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11" w:rsidRPr="00373B29" w:rsidRDefault="00603811" w:rsidP="00603811">
      <w:pPr>
        <w:jc w:val="center"/>
        <w:rPr>
          <w:rFonts w:ascii="PT Astra Serif" w:hAnsi="PT Astra Serif"/>
          <w:b/>
        </w:rPr>
      </w:pPr>
      <w:r w:rsidRPr="00373B29">
        <w:rPr>
          <w:rFonts w:ascii="PT Astra Serif" w:hAnsi="PT Astra Serif"/>
          <w:b/>
        </w:rPr>
        <w:t>ПОЯСНИТЕЛЬНАЯ ЗАПИСКА</w:t>
      </w:r>
    </w:p>
    <w:p w:rsidR="00603811" w:rsidRPr="00373B29" w:rsidRDefault="00603811" w:rsidP="00603811">
      <w:pPr>
        <w:jc w:val="center"/>
        <w:rPr>
          <w:rFonts w:ascii="PT Astra Serif" w:hAnsi="PT Astra Serif"/>
          <w:b/>
        </w:rPr>
      </w:pPr>
      <w:r w:rsidRPr="00373B29">
        <w:rPr>
          <w:rFonts w:ascii="PT Astra Serif" w:hAnsi="PT Astra Serif"/>
          <w:b/>
        </w:rPr>
        <w:t xml:space="preserve">к проекту постановления </w:t>
      </w:r>
      <w:r>
        <w:rPr>
          <w:rFonts w:ascii="PT Astra Serif" w:hAnsi="PT Astra Serif"/>
          <w:b/>
        </w:rPr>
        <w:t xml:space="preserve">администрации муниципального образования </w:t>
      </w:r>
      <w:r>
        <w:rPr>
          <w:rFonts w:ascii="PT Astra Serif" w:hAnsi="PT Astra Serif" w:hint="eastAsia"/>
          <w:b/>
        </w:rPr>
        <w:t>«</w:t>
      </w:r>
      <w:r>
        <w:rPr>
          <w:rFonts w:ascii="PT Astra Serif" w:hAnsi="PT Astra Serif"/>
          <w:b/>
        </w:rPr>
        <w:t>Город Новоульяновск</w:t>
      </w:r>
      <w:r>
        <w:rPr>
          <w:rFonts w:ascii="PT Astra Serif" w:hAnsi="PT Astra Serif" w:hint="eastAsia"/>
          <w:b/>
        </w:rPr>
        <w:t>»</w:t>
      </w:r>
      <w:r w:rsidRPr="00373B29">
        <w:rPr>
          <w:rFonts w:ascii="PT Astra Serif" w:hAnsi="PT Astra Serif"/>
          <w:b/>
        </w:rPr>
        <w:t xml:space="preserve"> Ульяновской области</w:t>
      </w:r>
    </w:p>
    <w:p w:rsidR="00766BA5" w:rsidRDefault="00766BA5" w:rsidP="00825C84">
      <w:pPr>
        <w:suppressAutoHyphens/>
        <w:spacing w:line="100" w:lineRule="atLeast"/>
        <w:jc w:val="center"/>
        <w:rPr>
          <w:b/>
          <w:lang w:eastAsia="zh-CN"/>
        </w:rPr>
      </w:pPr>
      <w:r>
        <w:rPr>
          <w:b/>
          <w:lang w:eastAsia="zh-CN"/>
        </w:rPr>
        <w:t>«</w:t>
      </w:r>
      <w:r w:rsidR="00825C84" w:rsidRPr="00C4184D">
        <w:rPr>
          <w:b/>
          <w:lang w:eastAsia="zh-CN"/>
        </w:rPr>
        <w:t>Об утверждении муниципальной программы «</w:t>
      </w:r>
      <w:r w:rsidR="00825C84">
        <w:rPr>
          <w:b/>
          <w:lang w:eastAsia="zh-CN"/>
        </w:rPr>
        <w:t xml:space="preserve">Развитие </w:t>
      </w:r>
      <w:r>
        <w:rPr>
          <w:b/>
          <w:lang w:eastAsia="zh-CN"/>
        </w:rPr>
        <w:t>культуры</w:t>
      </w:r>
    </w:p>
    <w:p w:rsidR="00766BA5" w:rsidRDefault="00825C84" w:rsidP="00825C84">
      <w:pPr>
        <w:suppressAutoHyphens/>
        <w:spacing w:line="100" w:lineRule="atLeast"/>
        <w:jc w:val="center"/>
        <w:rPr>
          <w:b/>
          <w:lang w:eastAsia="zh-CN"/>
        </w:rPr>
      </w:pPr>
      <w:r w:rsidRPr="00C4184D">
        <w:rPr>
          <w:b/>
          <w:lang w:eastAsia="zh-CN"/>
        </w:rPr>
        <w:t xml:space="preserve"> в муниципальном образовании «Город Новоульяновск» </w:t>
      </w:r>
    </w:p>
    <w:p w:rsidR="00825C84" w:rsidRDefault="00825C84" w:rsidP="00825C84">
      <w:pPr>
        <w:suppressAutoHyphens/>
        <w:spacing w:line="100" w:lineRule="atLeast"/>
        <w:jc w:val="center"/>
        <w:rPr>
          <w:b/>
          <w:lang w:eastAsia="zh-CN"/>
        </w:rPr>
      </w:pPr>
      <w:r w:rsidRPr="00C4184D">
        <w:rPr>
          <w:b/>
          <w:lang w:eastAsia="zh-CN"/>
        </w:rPr>
        <w:t>Ульяновской области»</w:t>
      </w:r>
    </w:p>
    <w:p w:rsidR="00825C84" w:rsidRDefault="00825C84" w:rsidP="00825C84">
      <w:pPr>
        <w:suppressAutoHyphens/>
        <w:spacing w:line="100" w:lineRule="atLeast"/>
        <w:jc w:val="center"/>
        <w:rPr>
          <w:b/>
          <w:lang w:eastAsia="zh-CN"/>
        </w:rPr>
      </w:pPr>
    </w:p>
    <w:p w:rsidR="00F45B4C" w:rsidRPr="00825C84" w:rsidRDefault="00825C84" w:rsidP="00825C84">
      <w:pPr>
        <w:suppressAutoHyphens/>
        <w:spacing w:line="100" w:lineRule="atLeast"/>
        <w:jc w:val="both"/>
        <w:rPr>
          <w:lang w:eastAsia="zh-CN"/>
        </w:rPr>
      </w:pPr>
      <w:r>
        <w:t xml:space="preserve">          </w:t>
      </w:r>
      <w:proofErr w:type="gramStart"/>
      <w:r w:rsidR="00603811" w:rsidRPr="00825C84">
        <w:t>Проектом</w:t>
      </w:r>
      <w:r w:rsidR="00923FA0">
        <w:t xml:space="preserve"> постановления</w:t>
      </w:r>
      <w:r w:rsidR="00603811" w:rsidRPr="00825C84">
        <w:t xml:space="preserve"> </w:t>
      </w:r>
      <w:r w:rsidR="00F45B4C" w:rsidRPr="00825C84">
        <w:t xml:space="preserve">администрации муниципального образования «Город Новоульяновск» Ульяновской области </w:t>
      </w:r>
      <w:r w:rsidR="00F45B4C" w:rsidRPr="00825C84">
        <w:rPr>
          <w:bCs/>
        </w:rPr>
        <w:t>«</w:t>
      </w:r>
      <w:r w:rsidRPr="00825C84">
        <w:rPr>
          <w:lang w:eastAsia="zh-CN"/>
        </w:rPr>
        <w:t xml:space="preserve">Об утверждении муниципальной программы «Развитие </w:t>
      </w:r>
      <w:r w:rsidR="0025789E">
        <w:rPr>
          <w:lang w:eastAsia="zh-CN"/>
        </w:rPr>
        <w:t>культуры</w:t>
      </w:r>
      <w:r w:rsidRPr="00825C84">
        <w:rPr>
          <w:lang w:eastAsia="zh-CN"/>
        </w:rPr>
        <w:t xml:space="preserve"> в муниципальном образовании «Город Новоульяновск» Ульяновской</w:t>
      </w:r>
      <w:r>
        <w:rPr>
          <w:lang w:eastAsia="zh-CN"/>
        </w:rPr>
        <w:t xml:space="preserve"> области</w:t>
      </w:r>
      <w:r w:rsidR="0025789E">
        <w:rPr>
          <w:lang w:eastAsia="zh-CN"/>
        </w:rPr>
        <w:t>»</w:t>
      </w:r>
      <w:r>
        <w:rPr>
          <w:lang w:eastAsia="zh-CN"/>
        </w:rPr>
        <w:t xml:space="preserve"> </w:t>
      </w:r>
      <w:r w:rsidR="00603811" w:rsidRPr="00F45B4C">
        <w:t xml:space="preserve">(далее – Проект, </w:t>
      </w:r>
      <w:r w:rsidR="00F45B4C" w:rsidRPr="00F45B4C">
        <w:t>муниципальная</w:t>
      </w:r>
      <w:r w:rsidR="00603811" w:rsidRPr="00F45B4C">
        <w:t xml:space="preserve"> программа) утверждается </w:t>
      </w:r>
      <w:r w:rsidR="00F45B4C" w:rsidRPr="00F45B4C">
        <w:t xml:space="preserve">муниципальная </w:t>
      </w:r>
      <w:r w:rsidR="00603811" w:rsidRPr="00F45B4C">
        <w:t>программа на пе</w:t>
      </w:r>
      <w:r w:rsidR="00F45B4C" w:rsidRPr="00F45B4C">
        <w:t>риод реализации 2025</w:t>
      </w:r>
      <w:r w:rsidR="00603811" w:rsidRPr="00F45B4C">
        <w:t xml:space="preserve">-2030 годы во исполнение постановления </w:t>
      </w:r>
      <w:r w:rsidR="00F45B4C" w:rsidRPr="00F45B4C">
        <w:t xml:space="preserve">администрации муниципального образования «Город Новоульяновск» Ульяновской области </w:t>
      </w:r>
      <w:r w:rsidR="00603811" w:rsidRPr="00F45B4C">
        <w:t xml:space="preserve">от </w:t>
      </w:r>
      <w:r w:rsidR="00F45B4C" w:rsidRPr="00F45B4C">
        <w:t>15.05.2024</w:t>
      </w:r>
      <w:r w:rsidR="00603811" w:rsidRPr="00F45B4C">
        <w:t xml:space="preserve"> № </w:t>
      </w:r>
      <w:r w:rsidR="00F45B4C" w:rsidRPr="00F45B4C">
        <w:t>291</w:t>
      </w:r>
      <w:r w:rsidR="00603811" w:rsidRPr="00F45B4C">
        <w:t xml:space="preserve">-П </w:t>
      </w:r>
      <w:r w:rsidR="0025789E">
        <w:t>«</w:t>
      </w:r>
      <w:r w:rsidR="00F45B4C" w:rsidRPr="00F45B4C">
        <w:rPr>
          <w:bCs/>
          <w:color w:val="0D0D0D"/>
        </w:rPr>
        <w:t>Об утверждении Правил разработки, реализации и оценки эффективности</w:t>
      </w:r>
      <w:r w:rsidR="00F45B4C" w:rsidRPr="00F45B4C">
        <w:rPr>
          <w:bCs/>
          <w:color w:val="000000"/>
          <w:shd w:val="clear" w:color="auto" w:fill="FFFFFF"/>
        </w:rPr>
        <w:t xml:space="preserve"> муниципальных программ муниципального образования «Город</w:t>
      </w:r>
      <w:proofErr w:type="gramEnd"/>
      <w:r w:rsidR="00F45B4C" w:rsidRPr="00F45B4C">
        <w:rPr>
          <w:bCs/>
          <w:color w:val="000000"/>
          <w:shd w:val="clear" w:color="auto" w:fill="FFFFFF"/>
        </w:rPr>
        <w:t xml:space="preserve"> Новоульяновск» Ульяновской области</w:t>
      </w:r>
      <w:r w:rsidR="00F45B4C" w:rsidRPr="00F45B4C">
        <w:rPr>
          <w:bCs/>
          <w:color w:val="0D0D0D"/>
        </w:rPr>
        <w:t xml:space="preserve">, а также осуществления </w:t>
      </w:r>
      <w:proofErr w:type="gramStart"/>
      <w:r w:rsidR="00F45B4C" w:rsidRPr="00F45B4C">
        <w:rPr>
          <w:bCs/>
          <w:color w:val="0D0D0D"/>
        </w:rPr>
        <w:t>контроля за</w:t>
      </w:r>
      <w:proofErr w:type="gramEnd"/>
      <w:r w:rsidR="00F45B4C" w:rsidRPr="00F45B4C">
        <w:rPr>
          <w:bCs/>
          <w:color w:val="0D0D0D"/>
        </w:rPr>
        <w:t xml:space="preserve"> ходом их реализации</w:t>
      </w:r>
      <w:r w:rsidR="0025789E">
        <w:rPr>
          <w:bCs/>
          <w:color w:val="0D0D0D"/>
        </w:rPr>
        <w:t>».</w:t>
      </w:r>
    </w:p>
    <w:p w:rsidR="00603811" w:rsidRPr="00E34DA2" w:rsidRDefault="00603811" w:rsidP="00825C84">
      <w:pPr>
        <w:jc w:val="both"/>
        <w:rPr>
          <w:rFonts w:ascii="PT Astra Serif" w:hAnsi="PT Astra Serif"/>
        </w:rPr>
      </w:pPr>
    </w:p>
    <w:p w:rsidR="0025789E" w:rsidRPr="0025789E" w:rsidRDefault="00603811" w:rsidP="0025789E">
      <w:pPr>
        <w:ind w:firstLine="709"/>
        <w:jc w:val="both"/>
        <w:textAlignment w:val="baseline"/>
        <w:rPr>
          <w:szCs w:val="24"/>
          <w:lang w:eastAsia="zh-CN"/>
        </w:rPr>
      </w:pPr>
      <w:proofErr w:type="gramStart"/>
      <w:r w:rsidRPr="00E34DA2">
        <w:rPr>
          <w:rFonts w:ascii="PT Astra Serif" w:hAnsi="PT Astra Serif"/>
          <w:color w:val="0D0D0D"/>
        </w:rPr>
        <w:t xml:space="preserve">Проектом утверждаются стратегические приоритеты </w:t>
      </w:r>
      <w:r w:rsidR="004124D7">
        <w:rPr>
          <w:rFonts w:ascii="PT Astra Serif" w:hAnsi="PT Astra Serif"/>
          <w:color w:val="0D0D0D"/>
        </w:rPr>
        <w:t>муниципальной</w:t>
      </w:r>
      <w:r w:rsidR="00825C84">
        <w:rPr>
          <w:rFonts w:ascii="PT Astra Serif" w:hAnsi="PT Astra Serif"/>
          <w:color w:val="0D0D0D"/>
        </w:rPr>
        <w:t xml:space="preserve"> программы, а именно </w:t>
      </w:r>
      <w:r w:rsidR="0025789E" w:rsidRPr="0025789E">
        <w:rPr>
          <w:lang w:eastAsia="zh-CN"/>
        </w:rPr>
        <w:t>совершенствование системы управления отраслью, повышение эффективности использования ресурсов культуры в целях сохранения культурного наследия, обеспечение условий для развития культуры и искусства, сохранение культурного многообразия, содействие активизации населения в участии в культурной жизни, расширение спектра и качества услуг, оказываемых населению муниципального образования  «Город Новоульяновск» Ульяновской области.</w:t>
      </w:r>
      <w:proofErr w:type="gramEnd"/>
    </w:p>
    <w:p w:rsidR="0025789E" w:rsidRDefault="00603811" w:rsidP="00EA7EAD">
      <w:pPr>
        <w:autoSpaceDE w:val="0"/>
        <w:autoSpaceDN w:val="0"/>
        <w:adjustRightInd w:val="0"/>
        <w:ind w:firstLine="709"/>
        <w:jc w:val="both"/>
      </w:pPr>
      <w:r w:rsidRPr="00EA7EAD">
        <w:t xml:space="preserve">Целью </w:t>
      </w:r>
      <w:r w:rsidR="00BD7F7C" w:rsidRPr="00EA7EAD">
        <w:t>муниципальной</w:t>
      </w:r>
      <w:r w:rsidR="004124D7" w:rsidRPr="00EA7EAD">
        <w:t xml:space="preserve"> </w:t>
      </w:r>
      <w:r w:rsidRPr="00EA7EAD">
        <w:t>программы является</w:t>
      </w:r>
      <w:r w:rsidR="00EA7EAD" w:rsidRPr="00EA7EAD">
        <w:t xml:space="preserve">: </w:t>
      </w:r>
      <w:r w:rsidR="0025789E">
        <w:t>Обеспечение доступа граждан к культурным ценностям и участию в культурной жизни, реализация творческого потенциала населения</w:t>
      </w:r>
      <w:r w:rsidR="0025789E" w:rsidRPr="0025789E">
        <w:t xml:space="preserve"> </w:t>
      </w:r>
      <w:r w:rsidR="0025789E" w:rsidRPr="00EA7EAD">
        <w:t>муниципального образования  «Город Новоульяновск» Ульяновской области</w:t>
      </w:r>
      <w:r w:rsidR="0025789E">
        <w:t>.</w:t>
      </w:r>
    </w:p>
    <w:p w:rsidR="004124D7" w:rsidRDefault="00603811" w:rsidP="00603811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 w:cs="PT Astra Serif"/>
        </w:rPr>
      </w:pPr>
      <w:r w:rsidRPr="00E34DA2">
        <w:rPr>
          <w:rFonts w:ascii="PT Astra Serif" w:hAnsi="PT Astra Serif"/>
          <w:color w:val="0D0D0D"/>
        </w:rPr>
        <w:t xml:space="preserve">Достижение цели характеризуется показателями </w:t>
      </w:r>
      <w:r w:rsidR="004124D7">
        <w:rPr>
          <w:rFonts w:ascii="PT Astra Serif" w:hAnsi="PT Astra Serif"/>
          <w:color w:val="0D0D0D"/>
        </w:rPr>
        <w:t>муниципальной</w:t>
      </w:r>
      <w:r w:rsidRPr="00E34DA2">
        <w:rPr>
          <w:rFonts w:ascii="PT Astra Serif" w:hAnsi="PT Astra Serif"/>
          <w:color w:val="0D0D0D"/>
        </w:rPr>
        <w:t xml:space="preserve"> программы, установленными в соответствии со </w:t>
      </w:r>
      <w:r w:rsidRPr="00E34DA2">
        <w:rPr>
          <w:rFonts w:ascii="PT Astra Serif" w:hAnsi="PT Astra Serif" w:cs="PT Astra Serif"/>
        </w:rPr>
        <w:t xml:space="preserve">Стратегией социально-экономического развития </w:t>
      </w:r>
      <w:r w:rsidR="004124D7" w:rsidRPr="00F45B4C">
        <w:t>муниципального образования «Город Новоульяновск»</w:t>
      </w:r>
      <w:r w:rsidR="004124D7">
        <w:t xml:space="preserve"> </w:t>
      </w:r>
      <w:r w:rsidR="00EA7EAD">
        <w:rPr>
          <w:rFonts w:ascii="PT Astra Serif" w:hAnsi="PT Astra Serif" w:cs="PT Astra Serif"/>
        </w:rPr>
        <w:t xml:space="preserve">до 2030 года: </w:t>
      </w:r>
    </w:p>
    <w:p w:rsidR="00BF0A86" w:rsidRPr="0007663D" w:rsidRDefault="00BF0A86" w:rsidP="00BF0A86">
      <w:pPr>
        <w:pStyle w:val="a5"/>
        <w:spacing w:before="0" w:after="0" w:line="240" w:lineRule="auto"/>
        <w:ind w:firstLine="709"/>
        <w:jc w:val="both"/>
        <w:rPr>
          <w:sz w:val="28"/>
        </w:rPr>
      </w:pPr>
      <w:r w:rsidRPr="0007663D">
        <w:rPr>
          <w:sz w:val="28"/>
        </w:rPr>
        <w:t>развитие и реализация культурного и духовного потенциала каждой личности и общества в целом. Муниципальная политика в долгосрочной перспективе предполагает создание условий для обеспечения максимальной доступности культурных благ для населения, сохранение культурного наследия.</w:t>
      </w:r>
      <w:r>
        <w:rPr>
          <w:sz w:val="28"/>
        </w:rPr>
        <w:t xml:space="preserve"> </w:t>
      </w:r>
      <w:r w:rsidRPr="0007663D">
        <w:rPr>
          <w:sz w:val="28"/>
        </w:rPr>
        <w:t>Одной из стратегических задач в сфере культуры является повышение привлекательности муниципального образования «Город Новоульяновск» для прожив</w:t>
      </w:r>
      <w:r>
        <w:rPr>
          <w:sz w:val="28"/>
        </w:rPr>
        <w:t>ания, туризма и инвестирования.</w:t>
      </w:r>
    </w:p>
    <w:p w:rsidR="00BF0A86" w:rsidRDefault="00BF0A86" w:rsidP="00BF0A86">
      <w:pPr>
        <w:autoSpaceDE w:val="0"/>
        <w:autoSpaceDN w:val="0"/>
        <w:adjustRightInd w:val="0"/>
        <w:ind w:right="-1"/>
        <w:jc w:val="both"/>
        <w:rPr>
          <w:rFonts w:ascii="PT Astra Serif" w:hAnsi="PT Astra Serif" w:cs="PT Astra Serif"/>
        </w:rPr>
      </w:pPr>
    </w:p>
    <w:p w:rsidR="00603811" w:rsidRDefault="004124D7" w:rsidP="00BF0A86">
      <w:pPr>
        <w:autoSpaceDE w:val="0"/>
        <w:autoSpaceDN w:val="0"/>
        <w:adjustRightInd w:val="0"/>
        <w:ind w:right="-1" w:firstLine="708"/>
        <w:jc w:val="both"/>
        <w:rPr>
          <w:rFonts w:ascii="PT Astra Serif" w:hAnsi="PT Astra Serif"/>
          <w:color w:val="0D0D0D"/>
        </w:rPr>
      </w:pPr>
      <w:bookmarkStart w:id="0" w:name="_GoBack"/>
      <w:bookmarkEnd w:id="0"/>
      <w:r>
        <w:rPr>
          <w:rFonts w:ascii="PT Astra Serif" w:hAnsi="PT Astra Serif"/>
          <w:color w:val="0D0D0D"/>
        </w:rPr>
        <w:lastRenderedPageBreak/>
        <w:t xml:space="preserve">Муниципальная программа состоит из </w:t>
      </w:r>
      <w:r w:rsidR="00D22947">
        <w:rPr>
          <w:rFonts w:ascii="PT Astra Serif" w:hAnsi="PT Astra Serif"/>
          <w:color w:val="0D0D0D"/>
        </w:rPr>
        <w:t>6</w:t>
      </w:r>
      <w:r w:rsidR="00603811" w:rsidRPr="00E34DA2">
        <w:rPr>
          <w:rFonts w:ascii="PT Astra Serif" w:hAnsi="PT Astra Serif"/>
          <w:color w:val="0D0D0D"/>
        </w:rPr>
        <w:t xml:space="preserve"> структурных элементов:</w:t>
      </w:r>
    </w:p>
    <w:p w:rsidR="00D22947" w:rsidRPr="00D22947" w:rsidRDefault="00D22947" w:rsidP="00D22947">
      <w:pPr>
        <w:tabs>
          <w:tab w:val="left" w:pos="342"/>
        </w:tabs>
        <w:jc w:val="both"/>
        <w:textAlignment w:val="baseline"/>
        <w:rPr>
          <w:szCs w:val="24"/>
        </w:rPr>
      </w:pPr>
      <w:r>
        <w:rPr>
          <w:color w:val="000000"/>
          <w:szCs w:val="24"/>
        </w:rPr>
        <w:tab/>
      </w:r>
      <w:r w:rsidRPr="00D22947">
        <w:rPr>
          <w:color w:val="000000"/>
          <w:szCs w:val="24"/>
        </w:rPr>
        <w:t>1</w:t>
      </w:r>
      <w:r w:rsidRPr="00D22947">
        <w:rPr>
          <w:color w:val="000000"/>
          <w:sz w:val="32"/>
          <w:szCs w:val="24"/>
        </w:rPr>
        <w:t xml:space="preserve">. </w:t>
      </w:r>
      <w:proofErr w:type="gramStart"/>
      <w:r w:rsidRPr="00D22947">
        <w:rPr>
          <w:color w:val="000000"/>
          <w:szCs w:val="24"/>
        </w:rPr>
        <w:t>Реализация регионального проекта «Развитие искусства и творчества», обеспечивающий достижение значений показателей и результатов федерального проекта «Развитие искусства и творчества», не входящего в состав национального проекта</w:t>
      </w:r>
      <w:r w:rsidRPr="00D22947">
        <w:rPr>
          <w:szCs w:val="24"/>
        </w:rPr>
        <w:t>.</w:t>
      </w:r>
      <w:proofErr w:type="gramEnd"/>
    </w:p>
    <w:p w:rsidR="00D22947" w:rsidRPr="00D22947" w:rsidRDefault="00D22947" w:rsidP="00D22947">
      <w:pPr>
        <w:tabs>
          <w:tab w:val="left" w:pos="342"/>
        </w:tabs>
        <w:jc w:val="both"/>
        <w:textAlignment w:val="baseline"/>
        <w:rPr>
          <w:szCs w:val="24"/>
        </w:rPr>
      </w:pPr>
      <w:r>
        <w:rPr>
          <w:color w:val="000000"/>
          <w:szCs w:val="24"/>
        </w:rPr>
        <w:tab/>
      </w:r>
      <w:r w:rsidRPr="00D22947">
        <w:rPr>
          <w:color w:val="000000"/>
          <w:szCs w:val="24"/>
        </w:rPr>
        <w:t xml:space="preserve">2. </w:t>
      </w:r>
      <w:proofErr w:type="gramStart"/>
      <w:r w:rsidRPr="00D22947">
        <w:rPr>
          <w:color w:val="000000"/>
          <w:szCs w:val="24"/>
        </w:rPr>
        <w:t xml:space="preserve">Реализация регионального проекта «Сохранение культурного и исторического наследия», обеспечивающий достижение значений показателей и результатов федерального проекта «Сохранение культурного и исторического наследия», не входящего в состав национального проекта. </w:t>
      </w:r>
      <w:proofErr w:type="gramEnd"/>
    </w:p>
    <w:p w:rsidR="00D22947" w:rsidRPr="00D22947" w:rsidRDefault="00D22947" w:rsidP="00D22947">
      <w:pPr>
        <w:tabs>
          <w:tab w:val="left" w:pos="342"/>
        </w:tabs>
        <w:jc w:val="both"/>
        <w:textAlignment w:val="baseline"/>
        <w:rPr>
          <w:szCs w:val="24"/>
        </w:rPr>
      </w:pPr>
      <w:r>
        <w:rPr>
          <w:szCs w:val="24"/>
        </w:rPr>
        <w:tab/>
      </w:r>
      <w:r w:rsidRPr="00D22947">
        <w:rPr>
          <w:szCs w:val="24"/>
        </w:rPr>
        <w:t>3. Комплекс процессных мероприятий «Организация досуга населения, создание условий для повышения качества и разнообразия услуг, предоставляемых в сфере культуры».</w:t>
      </w:r>
    </w:p>
    <w:p w:rsidR="00D22947" w:rsidRPr="00D22947" w:rsidRDefault="00D22947" w:rsidP="00D22947">
      <w:pPr>
        <w:tabs>
          <w:tab w:val="left" w:pos="342"/>
        </w:tabs>
        <w:jc w:val="both"/>
        <w:textAlignment w:val="baseline"/>
        <w:rPr>
          <w:szCs w:val="24"/>
        </w:rPr>
      </w:pPr>
      <w:r>
        <w:rPr>
          <w:szCs w:val="24"/>
        </w:rPr>
        <w:tab/>
      </w:r>
      <w:r w:rsidRPr="00D22947">
        <w:rPr>
          <w:szCs w:val="24"/>
        </w:rPr>
        <w:t>4. Комплекс процессных мероприятий «</w:t>
      </w:r>
      <w:r w:rsidRPr="00D22947">
        <w:rPr>
          <w:color w:val="000000"/>
          <w:szCs w:val="24"/>
        </w:rPr>
        <w:t>Основные  направления развития учреждений и организаций культуры и искусства в муниципальном образовании «Город Новоульяновск» Ульяновской области</w:t>
      </w:r>
      <w:r w:rsidRPr="00D22947">
        <w:rPr>
          <w:szCs w:val="24"/>
        </w:rPr>
        <w:t>».</w:t>
      </w:r>
    </w:p>
    <w:p w:rsidR="00BF19C2" w:rsidRDefault="00D22947" w:rsidP="00BF19C2">
      <w:pPr>
        <w:tabs>
          <w:tab w:val="left" w:pos="342"/>
        </w:tabs>
        <w:jc w:val="both"/>
        <w:textAlignment w:val="baseline"/>
        <w:rPr>
          <w:szCs w:val="24"/>
        </w:rPr>
      </w:pPr>
      <w:r>
        <w:rPr>
          <w:szCs w:val="24"/>
        </w:rPr>
        <w:tab/>
      </w:r>
      <w:r w:rsidRPr="00D22947">
        <w:rPr>
          <w:szCs w:val="24"/>
        </w:rPr>
        <w:t xml:space="preserve">5. Комплекс процессных мероприятий </w:t>
      </w:r>
      <w:r w:rsidRPr="00D22947">
        <w:t>«Укрепление единства российской нации и этнокультурное развитие народов в муниципальном образовании «Город Новоульяновск Ульяновской области».</w:t>
      </w:r>
    </w:p>
    <w:p w:rsidR="00D22947" w:rsidRPr="00BF19C2" w:rsidRDefault="00BF19C2" w:rsidP="00BF19C2">
      <w:pPr>
        <w:tabs>
          <w:tab w:val="left" w:pos="342"/>
        </w:tabs>
        <w:jc w:val="both"/>
        <w:textAlignment w:val="baseline"/>
        <w:rPr>
          <w:szCs w:val="24"/>
        </w:rPr>
      </w:pPr>
      <w:r>
        <w:rPr>
          <w:szCs w:val="24"/>
        </w:rPr>
        <w:tab/>
      </w:r>
      <w:r w:rsidR="00D22947" w:rsidRPr="00D22947">
        <w:rPr>
          <w:szCs w:val="24"/>
          <w:lang w:eastAsia="zh-CN"/>
        </w:rPr>
        <w:t xml:space="preserve">6. Комплекс процессных мероприятий </w:t>
      </w:r>
      <w:r w:rsidR="00D22947" w:rsidRPr="00D22947">
        <w:rPr>
          <w:szCs w:val="24"/>
          <w:lang w:eastAsia="ar-SA"/>
        </w:rPr>
        <w:t>«Обеспечение реализации муниципальной программы».</w:t>
      </w:r>
    </w:p>
    <w:p w:rsidR="00D22947" w:rsidRPr="00E34DA2" w:rsidRDefault="00D22947" w:rsidP="00603811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color w:val="0D0D0D"/>
        </w:rPr>
      </w:pPr>
    </w:p>
    <w:p w:rsidR="009D1F9B" w:rsidRDefault="00603811" w:rsidP="005D6ECD">
      <w:pPr>
        <w:tabs>
          <w:tab w:val="left" w:pos="1134"/>
          <w:tab w:val="left" w:pos="3686"/>
        </w:tabs>
        <w:ind w:right="-1" w:firstLine="709"/>
        <w:jc w:val="both"/>
        <w:rPr>
          <w:rFonts w:ascii="PT Astra Serif" w:hAnsi="PT Astra Serif" w:cs="Arial"/>
        </w:rPr>
      </w:pPr>
      <w:r w:rsidRPr="003726C1">
        <w:rPr>
          <w:rFonts w:ascii="PT Astra Serif" w:hAnsi="PT Astra Serif"/>
        </w:rPr>
        <w:t>Ф</w:t>
      </w:r>
      <w:r w:rsidRPr="003726C1">
        <w:rPr>
          <w:rFonts w:ascii="PT Astra Serif" w:hAnsi="PT Astra Serif" w:cs="Arial"/>
        </w:rPr>
        <w:t xml:space="preserve">инансовое обеспечение реализации </w:t>
      </w:r>
      <w:r w:rsidR="00C224C3">
        <w:rPr>
          <w:rFonts w:ascii="PT Astra Serif" w:hAnsi="PT Astra Serif" w:cs="Arial"/>
        </w:rPr>
        <w:t>муниципальной</w:t>
      </w:r>
      <w:r w:rsidRPr="003726C1">
        <w:rPr>
          <w:rFonts w:ascii="PT Astra Serif" w:hAnsi="PT Astra Serif" w:cs="Arial"/>
        </w:rPr>
        <w:t xml:space="preserve"> программы за счёт средств бюджета </w:t>
      </w:r>
      <w:r w:rsidR="00C224C3" w:rsidRPr="00F45B4C">
        <w:t>муниципального образования «Город Новоульяновск»</w:t>
      </w:r>
      <w:r w:rsidR="00C224C3">
        <w:t xml:space="preserve"> </w:t>
      </w:r>
      <w:r w:rsidRPr="003726C1">
        <w:rPr>
          <w:rFonts w:ascii="PT Astra Serif" w:hAnsi="PT Astra Serif" w:cs="Arial"/>
        </w:rPr>
        <w:t xml:space="preserve">Ульяновской области на весь период реализации составит </w:t>
      </w:r>
      <w:r w:rsidR="00BF19C2">
        <w:rPr>
          <w:rFonts w:ascii="PT Astra Serif" w:hAnsi="PT Astra Serif" w:cs="Arial"/>
        </w:rPr>
        <w:t>510 822,0</w:t>
      </w:r>
      <w:r w:rsidR="00E35A4B">
        <w:rPr>
          <w:rFonts w:ascii="PT Astra Serif" w:hAnsi="PT Astra Serif" w:cs="Arial"/>
        </w:rPr>
        <w:t xml:space="preserve"> тыс. рублей, </w:t>
      </w:r>
    </w:p>
    <w:p w:rsidR="009D1F9B" w:rsidRDefault="009D1F9B" w:rsidP="00603811">
      <w:pPr>
        <w:tabs>
          <w:tab w:val="left" w:pos="1134"/>
          <w:tab w:val="left" w:pos="3686"/>
        </w:tabs>
        <w:ind w:right="-1" w:firstLine="709"/>
        <w:jc w:val="both"/>
        <w:rPr>
          <w:rFonts w:ascii="PT Astra Serif" w:hAnsi="PT Astra Serif" w:cs="Arial"/>
        </w:rPr>
      </w:pPr>
    </w:p>
    <w:p w:rsidR="00EA7EAD" w:rsidRPr="00E34DA2" w:rsidRDefault="00EA7EAD" w:rsidP="00603811">
      <w:pPr>
        <w:tabs>
          <w:tab w:val="left" w:pos="1134"/>
          <w:tab w:val="left" w:pos="3686"/>
        </w:tabs>
        <w:ind w:right="-1" w:firstLine="709"/>
        <w:jc w:val="both"/>
        <w:rPr>
          <w:rFonts w:ascii="PT Astra Serif" w:hAnsi="PT Astra Serif" w:cs="Arial"/>
        </w:rPr>
      </w:pPr>
    </w:p>
    <w:p w:rsidR="00603811" w:rsidRPr="00373B29" w:rsidRDefault="00EA7EAD" w:rsidP="0060381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Проект подготовлен </w:t>
      </w:r>
      <w:r w:rsidR="00603811" w:rsidRPr="00373B29">
        <w:rPr>
          <w:rFonts w:ascii="PT Astra Serif" w:hAnsi="PT Astra Serif"/>
        </w:rPr>
        <w:t xml:space="preserve"> </w:t>
      </w:r>
      <w:r w:rsidR="00603811">
        <w:rPr>
          <w:rFonts w:ascii="PT Astra Serif" w:hAnsi="PT Astra Serif"/>
        </w:rPr>
        <w:t>начальником</w:t>
      </w:r>
      <w:r w:rsidR="00C224C3">
        <w:rPr>
          <w:rFonts w:ascii="PT Astra Serif" w:hAnsi="PT Astra Serif"/>
        </w:rPr>
        <w:t xml:space="preserve"> </w:t>
      </w:r>
      <w:r w:rsidR="002A0FB7">
        <w:rPr>
          <w:rFonts w:ascii="PT Astra Serif" w:hAnsi="PT Astra Serif"/>
        </w:rPr>
        <w:t>МУ «Отдел культуры» а</w:t>
      </w:r>
      <w:r>
        <w:rPr>
          <w:rFonts w:ascii="PT Astra Serif" w:hAnsi="PT Astra Serif"/>
        </w:rPr>
        <w:t xml:space="preserve">дминистрации МО «Город Новоульяновск» Ульяновской области  - </w:t>
      </w:r>
      <w:proofErr w:type="spellStart"/>
      <w:r w:rsidR="002A0FB7">
        <w:rPr>
          <w:rFonts w:ascii="PT Astra Serif" w:hAnsi="PT Astra Serif"/>
        </w:rPr>
        <w:t>Емелиной</w:t>
      </w:r>
      <w:proofErr w:type="spellEnd"/>
      <w:r w:rsidR="002A0FB7">
        <w:rPr>
          <w:rFonts w:ascii="PT Astra Serif" w:hAnsi="PT Astra Serif"/>
        </w:rPr>
        <w:t xml:space="preserve"> А.В</w:t>
      </w:r>
      <w:r w:rsidR="00603811">
        <w:rPr>
          <w:rFonts w:ascii="PT Astra Serif" w:hAnsi="PT Astra Serif"/>
        </w:rPr>
        <w:t>.</w:t>
      </w:r>
      <w:r>
        <w:rPr>
          <w:rFonts w:ascii="PT Astra Serif" w:hAnsi="PT Astra Serif"/>
        </w:rPr>
        <w:t>, тел. 8-84-255-7-</w:t>
      </w:r>
      <w:r w:rsidR="002A0FB7">
        <w:rPr>
          <w:rFonts w:ascii="PT Astra Serif" w:hAnsi="PT Astra Serif"/>
        </w:rPr>
        <w:t>49-29</w:t>
      </w:r>
    </w:p>
    <w:p w:rsidR="00920D59" w:rsidRDefault="00920D59"/>
    <w:sectPr w:rsidR="00920D59" w:rsidSect="00825C84">
      <w:pgSz w:w="11906" w:h="16840" w:code="9"/>
      <w:pgMar w:top="1701" w:right="567" w:bottom="1134" w:left="1701" w:header="1134" w:footer="454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11"/>
    <w:rsid w:val="0025789E"/>
    <w:rsid w:val="002A0FB7"/>
    <w:rsid w:val="002C2DC7"/>
    <w:rsid w:val="00400FA7"/>
    <w:rsid w:val="004124D7"/>
    <w:rsid w:val="005D6ECD"/>
    <w:rsid w:val="00603811"/>
    <w:rsid w:val="00766BA5"/>
    <w:rsid w:val="00825C84"/>
    <w:rsid w:val="00911212"/>
    <w:rsid w:val="0091549B"/>
    <w:rsid w:val="00920D59"/>
    <w:rsid w:val="00923FA0"/>
    <w:rsid w:val="00992D1D"/>
    <w:rsid w:val="009D1F9B"/>
    <w:rsid w:val="00BA2244"/>
    <w:rsid w:val="00BD7F7C"/>
    <w:rsid w:val="00BF0A86"/>
    <w:rsid w:val="00BF19C2"/>
    <w:rsid w:val="00C224C3"/>
    <w:rsid w:val="00D22947"/>
    <w:rsid w:val="00E35A4B"/>
    <w:rsid w:val="00EA7EAD"/>
    <w:rsid w:val="00F4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1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0FA7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400FA7"/>
    <w:rPr>
      <w:sz w:val="22"/>
      <w:szCs w:val="22"/>
      <w:lang w:eastAsia="en-US"/>
    </w:rPr>
  </w:style>
  <w:style w:type="paragraph" w:customStyle="1" w:styleId="ConsPlusNormal">
    <w:name w:val="ConsPlusNormal"/>
    <w:rsid w:val="00603811"/>
    <w:pPr>
      <w:suppressAutoHyphens/>
    </w:pPr>
    <w:rPr>
      <w:rFonts w:ascii="Arial" w:eastAsia="Arial" w:hAnsi="Arial" w:cs="Courier New"/>
      <w:kern w:val="1"/>
      <w:sz w:val="16"/>
      <w:szCs w:val="24"/>
      <w:lang w:eastAsia="zh-CN" w:bidi="hi-IN"/>
    </w:rPr>
  </w:style>
  <w:style w:type="paragraph" w:customStyle="1" w:styleId="ConsPlusDocList">
    <w:name w:val="ConsPlusDocList"/>
    <w:next w:val="a"/>
    <w:rsid w:val="00F45B4C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5">
    <w:name w:val="Normal (Web)"/>
    <w:basedOn w:val="a"/>
    <w:rsid w:val="00BF0A86"/>
    <w:pPr>
      <w:suppressAutoHyphens/>
      <w:spacing w:before="28" w:after="119" w:line="100" w:lineRule="atLeast"/>
    </w:pPr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1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0FA7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400FA7"/>
    <w:rPr>
      <w:sz w:val="22"/>
      <w:szCs w:val="22"/>
      <w:lang w:eastAsia="en-US"/>
    </w:rPr>
  </w:style>
  <w:style w:type="paragraph" w:customStyle="1" w:styleId="ConsPlusNormal">
    <w:name w:val="ConsPlusNormal"/>
    <w:rsid w:val="00603811"/>
    <w:pPr>
      <w:suppressAutoHyphens/>
    </w:pPr>
    <w:rPr>
      <w:rFonts w:ascii="Arial" w:eastAsia="Arial" w:hAnsi="Arial" w:cs="Courier New"/>
      <w:kern w:val="1"/>
      <w:sz w:val="16"/>
      <w:szCs w:val="24"/>
      <w:lang w:eastAsia="zh-CN" w:bidi="hi-IN"/>
    </w:rPr>
  </w:style>
  <w:style w:type="paragraph" w:customStyle="1" w:styleId="ConsPlusDocList">
    <w:name w:val="ConsPlusDocList"/>
    <w:next w:val="a"/>
    <w:rsid w:val="00F45B4C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5">
    <w:name w:val="Normal (Web)"/>
    <w:basedOn w:val="a"/>
    <w:rsid w:val="00BF0A86"/>
    <w:pPr>
      <w:suppressAutoHyphens/>
      <w:spacing w:before="28" w:after="119" w:line="100" w:lineRule="atLeast"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2024-08-30T07:36:00Z</dcterms:created>
  <dcterms:modified xsi:type="dcterms:W3CDTF">2024-09-27T04:55:00Z</dcterms:modified>
</cp:coreProperties>
</file>