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D1FA8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 w:rsidR="0020142A">
        <w:rPr>
          <w:rFonts w:ascii="Times New Roman" w:hAnsi="Times New Roman"/>
          <w:sz w:val="28"/>
          <w:szCs w:val="28"/>
        </w:rPr>
        <w:t xml:space="preserve"> </w:t>
      </w:r>
      <w:r w:rsidR="00534559">
        <w:rPr>
          <w:rFonts w:ascii="Times New Roman" w:hAnsi="Times New Roman"/>
          <w:sz w:val="28"/>
          <w:szCs w:val="28"/>
        </w:rPr>
        <w:t>декабрь</w:t>
      </w:r>
      <w:r w:rsidR="00AD012F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54335C">
        <w:rPr>
          <w:rFonts w:ascii="Times New Roman" w:hAnsi="Times New Roman"/>
          <w:sz w:val="28"/>
          <w:szCs w:val="28"/>
        </w:rPr>
        <w:t>2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0109FC" w:rsidRPr="00C42234" w:rsidRDefault="00F27EF4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34">
        <w:rPr>
          <w:rFonts w:ascii="Times New Roman" w:hAnsi="Times New Roman"/>
          <w:b/>
          <w:sz w:val="28"/>
          <w:szCs w:val="28"/>
        </w:rPr>
        <w:t xml:space="preserve"> </w:t>
      </w:r>
      <w:r w:rsidR="00A418AA" w:rsidRPr="00C422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4559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="00FD1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45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 Новоульяновск»  Ульяновской   области   поступило</w:t>
      </w:r>
      <w:r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DE48E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 граждан.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Это в 1,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а меньше</w:t>
      </w:r>
      <w:r w:rsidR="0071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чем в </w:t>
      </w:r>
      <w:r w:rsidR="00534559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="00DE4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1F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обращений)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A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360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чем в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прошлого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0109FC" w:rsidRPr="00C42234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 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4335C">
        <w:rPr>
          <w:rFonts w:ascii="Times New Roman" w:eastAsia="Times New Roman" w:hAnsi="Times New Roman" w:cs="Times New Roman"/>
          <w:sz w:val="28"/>
          <w:szCs w:val="28"/>
        </w:rPr>
        <w:t>36</w:t>
      </w:r>
      <w:r w:rsidR="0053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190D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  периоде составило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DE48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это на </w:t>
      </w:r>
      <w:r w:rsidR="0053455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FD1F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FD1F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DE48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 </w:t>
      </w:r>
      <w:r w:rsidR="0053455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B042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53455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ноябре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35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 на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FD1F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FD1F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DE48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86762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чем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 аналогичном  периоде  прошлого  года  (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36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EF4BD8" w:rsidRDefault="00A7533C" w:rsidP="00425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  письменная  форма  обращений –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7136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29</w:t>
      </w:r>
      <w:r w:rsidR="004456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3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</w:t>
      </w:r>
      <w:r w:rsidR="00543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с предыдущим месяцем текущего года  тенденция поступления  обращений </w:t>
      </w:r>
      <w:r w:rsidR="005433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в письменной  форме сохранилась </w:t>
      </w:r>
      <w:r w:rsidR="005D797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5D797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5D797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с </w:t>
      </w:r>
      <w:r w:rsidR="0054335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ым </w:t>
      </w:r>
      <w:r w:rsidR="0054335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 </w:t>
      </w:r>
      <w:r w:rsidR="0054335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количество обращений снизилось  на 7 обращений  или  42 процента  </w:t>
      </w:r>
      <w:r w:rsidR="005D7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12</w:t>
      </w:r>
      <w:r w:rsidR="005D7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44F2B" w:rsidRDefault="00867627" w:rsidP="0054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электронная форма  обращений  («виртуальная приемная»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и официальный  «электронный  почтовый  ящик»)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5433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8B694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процент от  общего  объёма  корреспонденции. 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 предыдущем месяце  текущего года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 или  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67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процентов  больше чем  в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 года  обращения 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8947FD" w:rsidRDefault="00A7533C" w:rsidP="0089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из  вышестоящих  организаций –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 что составляет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 объёма  корреспонденции. Это на 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07209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 предыдущем месяце  текущего года</w:t>
      </w:r>
      <w:r w:rsidR="008947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97781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меньше чем  в </w:t>
      </w:r>
      <w:r w:rsidR="00E94FA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 </w:t>
      </w:r>
      <w:r w:rsidR="00E94FA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E94FA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94FA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обращения 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544F2B" w:rsidRDefault="00B42407" w:rsidP="0054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 с  личных  приемов -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от общего объёма корреспонденции</w:t>
      </w:r>
      <w:r w:rsidR="0097781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29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 предыдущем месяце  текущего года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6 обращений  или  55  процентов  меньше чем  в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 года  обращения  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BD6FF0" w:rsidRDefault="0097781F" w:rsidP="00544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- обращ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ения  граждан  на «Прямую  линию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» -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общего объёма корреспонденции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BD6FF0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1 обращение  или 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меньше чем  в </w:t>
      </w:r>
      <w:r w:rsidR="00BD6FF0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 </w:t>
      </w:r>
      <w:r w:rsidR="00BD6FF0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BD6FF0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D6FF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обращения  </w:t>
      </w:r>
      <w:r w:rsidR="00BD6FF0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BD6FF0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4F2B" w:rsidRPr="0054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544F2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предыдущем месяце  текущего года</w:t>
      </w:r>
      <w:r w:rsidR="00544F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 граждан  на «Прямую линию» в Администрацию муниципального образования «Город Новоульяновск»  не поступали</w:t>
      </w:r>
    </w:p>
    <w:p w:rsidR="003245BC" w:rsidRDefault="003245BC" w:rsidP="00A46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42407" w:rsidRDefault="00B42407" w:rsidP="00A46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44F2B" w:rsidRDefault="00544F2B" w:rsidP="00A46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44F2B" w:rsidRDefault="00544F2B" w:rsidP="00A46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42407" w:rsidRDefault="00B42407" w:rsidP="00A46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42407" w:rsidRDefault="00B42407" w:rsidP="00A46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D84A4B" w:rsidRDefault="00152B73" w:rsidP="00A61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65F225C4" wp14:editId="159FAC98">
            <wp:simplePos x="0" y="0"/>
            <wp:positionH relativeFrom="column">
              <wp:posOffset>-164465</wp:posOffset>
            </wp:positionH>
            <wp:positionV relativeFrom="paragraph">
              <wp:posOffset>175895</wp:posOffset>
            </wp:positionV>
            <wp:extent cx="5276850" cy="2933700"/>
            <wp:effectExtent l="0" t="0" r="19050" b="1905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4B" w:rsidRDefault="00D84A4B" w:rsidP="00A61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173"/>
        <w:gridCol w:w="965"/>
        <w:gridCol w:w="965"/>
        <w:gridCol w:w="966"/>
        <w:gridCol w:w="966"/>
        <w:gridCol w:w="966"/>
        <w:gridCol w:w="1813"/>
        <w:gridCol w:w="966"/>
        <w:gridCol w:w="966"/>
      </w:tblGrid>
      <w:tr w:rsidR="00152B73" w:rsidRPr="00152B73" w:rsidTr="00152B73">
        <w:trPr>
          <w:trHeight w:val="6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152B73" w:rsidRPr="00152B73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B73" w:rsidRPr="00152B73" w:rsidTr="00152B73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B73" w:rsidRPr="00152B73" w:rsidTr="00152B73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2B73" w:rsidRPr="00152B73" w:rsidTr="00152B73">
        <w:trPr>
          <w:trHeight w:val="15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73" w:rsidRPr="00152B73" w:rsidRDefault="00152B73" w:rsidP="00152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90D6B" w:rsidRDefault="00A7533C" w:rsidP="00190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в  Администрацию муниципального образования </w:t>
      </w:r>
      <w:r w:rsidR="0081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поступило </w:t>
      </w:r>
      <w:r w:rsidR="00190D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A61AE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61A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73B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4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90D6B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A61AE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91E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33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89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89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обращений. </w:t>
      </w:r>
      <w:r w:rsidR="00190D6B" w:rsidRPr="002637A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2 обращения  или  50 процентов  меньше  чем в </w:t>
      </w:r>
      <w:r w:rsidR="00190D6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 </w:t>
      </w:r>
      <w:r w:rsidR="00190D6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190D6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 года (4). 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с предыдущим месяцем текущего года  тенденция поступления  коллективных обращений сохранилась  </w:t>
      </w:r>
      <w:r w:rsidR="00190D6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90D6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90D6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61AE5" w:rsidRDefault="00A61AE5" w:rsidP="00A61A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 же за анализируемый период  поступило</w:t>
      </w:r>
      <w:r w:rsidR="00190D6B">
        <w:rPr>
          <w:rFonts w:ascii="Times New Roman" w:hAnsi="Times New Roman" w:cs="Times New Roman"/>
          <w:sz w:val="28"/>
          <w:szCs w:val="28"/>
        </w:rPr>
        <w:t xml:space="preserve"> 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повторных обращения,</w:t>
      </w:r>
      <w:r w:rsidRPr="0030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 составляет   </w:t>
      </w:r>
      <w:r w:rsidR="00190D6B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E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   от  общего  количества обращений.</w:t>
      </w:r>
      <w:r w:rsidRPr="00A9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90D6B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90D6B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190D6B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100 процентов  больше  </w:t>
      </w:r>
      <w:r w:rsidR="00190D6B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 предыдущем месяце текущего года (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2), и на  1 обращение или 33 процента больше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202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90D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A7533C" w:rsidRPr="00A7533C" w:rsidRDefault="00A7533C" w:rsidP="00A7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приоритеты обращений зарегистрированных                                    в Администрации муниципального образования  «Город Новоульяновск»                     в </w:t>
      </w:r>
      <w:r w:rsidR="00356B4B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="0089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A7533C" w:rsidRPr="00A7533C" w:rsidRDefault="00A7533C" w:rsidP="00A7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 </w:t>
      </w:r>
      <w:r w:rsidR="00A61AE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442CE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E6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414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общего 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Pr="00A7533C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«Жилищно-коммунальная сфера» - 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2D46BA">
        <w:rPr>
          <w:rFonts w:ascii="Times New Roman" w:eastAsia="Times New Roman" w:hAnsi="Times New Roman" w:cs="Times New Roman"/>
          <w:sz w:val="28"/>
          <w:szCs w:val="28"/>
        </w:rPr>
        <w:br/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от общего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>«Социальная сфера»</w:t>
      </w:r>
      <w:r w:rsidR="000B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442C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8928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25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80704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AE5" w:rsidRDefault="00EB1AE5" w:rsidP="00EB1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269D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 Государство, общество, политика</w:t>
      </w:r>
      <w:r w:rsidRPr="00A5269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обращения или  7 процентов от общего количества вопросов;</w:t>
      </w:r>
    </w:p>
    <w:p w:rsidR="00D12405" w:rsidRDefault="00D12405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1AE5" w:rsidRPr="00E7252C">
        <w:rPr>
          <w:rFonts w:ascii="Times New Roman" w:hAnsi="Times New Roman"/>
          <w:sz w:val="28"/>
          <w:szCs w:val="28"/>
        </w:rPr>
        <w:t>Об</w:t>
      </w:r>
      <w:r w:rsidR="00E7252C" w:rsidRPr="00E7252C">
        <w:rPr>
          <w:rFonts w:ascii="Times New Roman" w:hAnsi="Times New Roman"/>
          <w:sz w:val="28"/>
          <w:szCs w:val="28"/>
        </w:rPr>
        <w:t>орона, безопасность, законность</w:t>
      </w:r>
      <w:r w:rsidRPr="00E725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6BA">
        <w:rPr>
          <w:rFonts w:ascii="Times New Roman" w:eastAsia="Times New Roman" w:hAnsi="Times New Roman" w:cs="Times New Roman"/>
          <w:sz w:val="28"/>
          <w:szCs w:val="28"/>
        </w:rPr>
        <w:br/>
      </w:r>
      <w:r w:rsidR="003D4777">
        <w:rPr>
          <w:rFonts w:ascii="Times New Roman" w:eastAsia="Times New Roman" w:hAnsi="Times New Roman" w:cs="Times New Roman"/>
          <w:sz w:val="28"/>
          <w:szCs w:val="28"/>
        </w:rPr>
        <w:t>от общего количества вопросов</w:t>
      </w:r>
      <w:r w:rsidR="00807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D84A4B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A4B" w:rsidRDefault="00152B73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2571ACE9" wp14:editId="15033C71">
            <wp:simplePos x="0" y="0"/>
            <wp:positionH relativeFrom="column">
              <wp:posOffset>-44965</wp:posOffset>
            </wp:positionH>
            <wp:positionV relativeFrom="paragraph">
              <wp:posOffset>8099</wp:posOffset>
            </wp:positionV>
            <wp:extent cx="5322498" cy="2639683"/>
            <wp:effectExtent l="0" t="0" r="12065" b="2794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059" w:type="dxa"/>
        <w:tblInd w:w="108" w:type="dxa"/>
        <w:tblLook w:val="04A0" w:firstRow="1" w:lastRow="0" w:firstColumn="1" w:lastColumn="0" w:noHBand="0" w:noVBand="1"/>
      </w:tblPr>
      <w:tblGrid>
        <w:gridCol w:w="265"/>
        <w:gridCol w:w="7438"/>
        <w:gridCol w:w="246"/>
        <w:gridCol w:w="246"/>
        <w:gridCol w:w="247"/>
        <w:gridCol w:w="246"/>
        <w:gridCol w:w="246"/>
        <w:gridCol w:w="406"/>
        <w:gridCol w:w="406"/>
      </w:tblGrid>
      <w:tr w:rsidR="00D84A4B" w:rsidTr="00152B7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20" w:type="dxa"/>
              <w:tblLook w:val="04A0" w:firstRow="1" w:lastRow="0" w:firstColumn="1" w:lastColumn="0" w:noHBand="0" w:noVBand="1"/>
            </w:tblPr>
            <w:tblGrid>
              <w:gridCol w:w="999"/>
              <w:gridCol w:w="903"/>
              <w:gridCol w:w="760"/>
              <w:gridCol w:w="760"/>
              <w:gridCol w:w="760"/>
              <w:gridCol w:w="760"/>
              <w:gridCol w:w="760"/>
              <w:gridCol w:w="760"/>
              <w:gridCol w:w="760"/>
            </w:tblGrid>
            <w:tr w:rsidR="00152B73" w:rsidRPr="00152B73" w:rsidTr="00152B73">
              <w:trPr>
                <w:trHeight w:val="18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"/>
                  </w:tblGrid>
                  <w:tr w:rsidR="00152B73" w:rsidRPr="00152B73">
                    <w:trPr>
                      <w:trHeight w:val="1815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52B73" w:rsidRPr="00152B73" w:rsidRDefault="00152B73" w:rsidP="00152B7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7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7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7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7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7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74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52B73" w:rsidRPr="00152B73" w:rsidTr="00152B73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B73" w:rsidRPr="00152B73" w:rsidRDefault="00152B73" w:rsidP="00152B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4B" w:rsidRDefault="00D84A4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7533C" w:rsidRPr="00A7533C" w:rsidRDefault="00A7533C" w:rsidP="00581EF9">
      <w:pPr>
        <w:tabs>
          <w:tab w:val="left" w:pos="2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В разрезе тематики обращений по с равнению с предыдущим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месяцем  </w:t>
      </w:r>
      <w:r w:rsidR="00BA626C">
        <w:rPr>
          <w:rFonts w:ascii="Times New Roman" w:eastAsia="Times New Roman" w:hAnsi="Times New Roman" w:cs="Times New Roman"/>
          <w:sz w:val="28"/>
          <w:szCs w:val="28"/>
        </w:rPr>
        <w:br/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B1AE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г. и аналогичным  периодом  прошлого   года  прослеживается  </w:t>
      </w:r>
      <w:r w:rsidR="00862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следующая </w:t>
      </w:r>
      <w:r w:rsidR="00862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тенденция:</w:t>
      </w:r>
      <w:proofErr w:type="gramEnd"/>
    </w:p>
    <w:p w:rsidR="00A7533C" w:rsidRPr="00A7533C" w:rsidRDefault="00A7533C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7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A7533C" w:rsidRPr="00A7533C" w:rsidTr="002D46BA">
        <w:trPr>
          <w:trHeight w:val="557"/>
        </w:trPr>
        <w:tc>
          <w:tcPr>
            <w:tcW w:w="1830" w:type="dxa"/>
          </w:tcPr>
          <w:p w:rsidR="00A7533C" w:rsidRPr="00A7533C" w:rsidRDefault="00A7533C" w:rsidP="00A753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33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62" w:type="dxa"/>
            <w:gridSpan w:val="2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proofErr w:type="gramStart"/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92820" w:rsidRPr="00A7533C" w:rsidTr="00677022">
        <w:tc>
          <w:tcPr>
            <w:tcW w:w="1830" w:type="dxa"/>
          </w:tcPr>
          <w:p w:rsidR="00892820" w:rsidRPr="00A7533C" w:rsidRDefault="00892820" w:rsidP="0089282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892820" w:rsidRDefault="00E7252C" w:rsidP="0089282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892820" w:rsidRPr="00A7533C" w:rsidRDefault="00892820" w:rsidP="00EB1A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EB1A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E7252C" w:rsidRDefault="00E7252C" w:rsidP="00E7252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892820" w:rsidRPr="00A7533C" w:rsidRDefault="00E7252C" w:rsidP="00EB1A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EB1A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892820" w:rsidRPr="00A7533C" w:rsidRDefault="00E7252C" w:rsidP="0089282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92820" w:rsidRPr="00A7533C" w:rsidRDefault="00892820" w:rsidP="00EB1A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 202</w:t>
            </w:r>
            <w:r w:rsidR="00EB1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892820" w:rsidRPr="00A7533C" w:rsidRDefault="00E7252C" w:rsidP="0089282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892820" w:rsidRPr="00A7533C" w:rsidRDefault="00892820" w:rsidP="00EB1A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1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892820" w:rsidRPr="00A7533C" w:rsidRDefault="00892820" w:rsidP="0089282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7252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892820" w:rsidRPr="00A7533C" w:rsidRDefault="00892820" w:rsidP="00EB1A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1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B1AE5" w:rsidRPr="00A7533C" w:rsidTr="00DC6433">
        <w:tc>
          <w:tcPr>
            <w:tcW w:w="1830" w:type="dxa"/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</w:p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1AE5" w:rsidRPr="00A7533C" w:rsidTr="00DC6433">
        <w:tc>
          <w:tcPr>
            <w:tcW w:w="1830" w:type="dxa"/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</w:p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EB1AE5" w:rsidRPr="00A7533C" w:rsidTr="00DC6433">
        <w:tc>
          <w:tcPr>
            <w:tcW w:w="1830" w:type="dxa"/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</w:p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</w:p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1AE5" w:rsidRPr="00A7533C" w:rsidTr="00DC6433">
        <w:tc>
          <w:tcPr>
            <w:tcW w:w="1830" w:type="dxa"/>
            <w:vAlign w:val="center"/>
          </w:tcPr>
          <w:p w:rsidR="00EB1AE5" w:rsidRPr="00A7533C" w:rsidRDefault="00EB1AE5" w:rsidP="00EB1AE5">
            <w:pPr>
              <w:jc w:val="center"/>
              <w:rPr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</w:p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увлечение</w:t>
            </w:r>
          </w:p>
          <w:p w:rsidR="00EB1AE5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1AE5" w:rsidRPr="00A7533C" w:rsidTr="00DC6433">
        <w:tc>
          <w:tcPr>
            <w:tcW w:w="1830" w:type="dxa"/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EB1AE5" w:rsidRPr="000B466B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EB1AE5" w:rsidRPr="00A7533C" w:rsidRDefault="00EB1AE5" w:rsidP="00EB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533C" w:rsidRPr="00A7533C" w:rsidRDefault="00A7533C" w:rsidP="00A7533C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533C" w:rsidRPr="000F67A8" w:rsidRDefault="00A7533C" w:rsidP="00A7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521F9">
        <w:rPr>
          <w:rFonts w:ascii="Times New Roman" w:eastAsia="Times New Roman" w:hAnsi="Times New Roman" w:cs="Times New Roman"/>
          <w:sz w:val="28"/>
          <w:szCs w:val="28"/>
        </w:rPr>
        <w:t>частного домовладения,</w:t>
      </w:r>
      <w:r w:rsidR="00C1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7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53A3">
        <w:rPr>
          <w:rFonts w:ascii="Times New Roman" w:eastAsia="Times New Roman" w:hAnsi="Times New Roman" w:cs="Times New Roman"/>
          <w:sz w:val="28"/>
          <w:szCs w:val="28"/>
        </w:rPr>
        <w:t xml:space="preserve">переселения из аварийного </w:t>
      </w:r>
      <w:r w:rsidR="003753A3">
        <w:rPr>
          <w:rFonts w:ascii="Times New Roman" w:eastAsia="Times New Roman" w:hAnsi="Times New Roman" w:cs="Times New Roman"/>
          <w:sz w:val="28"/>
          <w:szCs w:val="28"/>
        </w:rPr>
        <w:lastRenderedPageBreak/>
        <w:t>дома,</w:t>
      </w:r>
      <w:r w:rsidR="00E7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C33">
        <w:rPr>
          <w:rFonts w:ascii="Times New Roman" w:eastAsia="Times New Roman" w:hAnsi="Times New Roman" w:cs="Times New Roman"/>
          <w:sz w:val="28"/>
          <w:szCs w:val="28"/>
        </w:rPr>
        <w:t>ремонта участка  магистрального водопровода в частном секторе</w:t>
      </w:r>
      <w:r w:rsidR="001521F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1521F9" w:rsidRPr="001521F9">
        <w:rPr>
          <w:rFonts w:ascii="Times New Roman" w:eastAsia="Times New Roman" w:hAnsi="Times New Roman" w:cs="Times New Roman"/>
          <w:sz w:val="28"/>
          <w:szCs w:val="28"/>
        </w:rPr>
        <w:t>еребо</w:t>
      </w:r>
      <w:r w:rsidR="001521F9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1521F9" w:rsidRPr="001521F9">
        <w:rPr>
          <w:rFonts w:ascii="Times New Roman" w:eastAsia="Times New Roman" w:hAnsi="Times New Roman" w:cs="Times New Roman"/>
          <w:sz w:val="28"/>
          <w:szCs w:val="28"/>
        </w:rPr>
        <w:t xml:space="preserve"> в теплоснабжении</w:t>
      </w:r>
      <w:r w:rsidR="001521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1F9" w:rsidRPr="0015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1F9">
        <w:rPr>
          <w:rFonts w:ascii="Times New Roman" w:eastAsia="Times New Roman" w:hAnsi="Times New Roman" w:cs="Times New Roman"/>
          <w:sz w:val="28"/>
          <w:szCs w:val="28"/>
        </w:rPr>
        <w:t>оплаты электроэнергии  на общедомовые нужды</w:t>
      </w:r>
      <w:r w:rsidR="006E1C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33C" w:rsidRPr="00A7533C" w:rsidRDefault="00A7533C" w:rsidP="003F3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731A41" w:rsidRPr="000F67A8" w:rsidRDefault="000708CA" w:rsidP="007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восстановления </w:t>
      </w:r>
      <w:r w:rsidR="0073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уличного освещения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758B">
        <w:rPr>
          <w:rFonts w:ascii="Times New Roman" w:eastAsia="Times New Roman" w:hAnsi="Times New Roman" w:cs="Times New Roman"/>
          <w:sz w:val="28"/>
          <w:szCs w:val="28"/>
        </w:rPr>
        <w:t>рассмотрения земельных споров</w:t>
      </w:r>
      <w:r w:rsidR="00212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расчистки дорог от  снега, </w:t>
      </w:r>
      <w:r w:rsidR="006E1C33">
        <w:rPr>
          <w:rFonts w:ascii="Times New Roman" w:eastAsia="Times New Roman" w:hAnsi="Times New Roman" w:cs="Times New Roman"/>
          <w:sz w:val="28"/>
          <w:szCs w:val="28"/>
        </w:rPr>
        <w:t xml:space="preserve">посыпки </w:t>
      </w:r>
      <w:r w:rsidR="006E1C33">
        <w:rPr>
          <w:rFonts w:ascii="Times New Roman" w:hAnsi="Times New Roman" w:cs="Times New Roman"/>
          <w:sz w:val="28"/>
          <w:szCs w:val="28"/>
        </w:rPr>
        <w:t xml:space="preserve">пешеходных тротуаров </w:t>
      </w:r>
      <w:r w:rsidR="006E1C33" w:rsidRPr="006E1C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1C33" w:rsidRPr="006E1C33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6E1C33" w:rsidRPr="006E1C33">
        <w:rPr>
          <w:rFonts w:ascii="Times New Roman" w:hAnsi="Times New Roman" w:cs="Times New Roman"/>
          <w:sz w:val="28"/>
          <w:szCs w:val="28"/>
        </w:rPr>
        <w:t xml:space="preserve"> </w:t>
      </w:r>
      <w:r w:rsidR="006E1C33">
        <w:rPr>
          <w:rFonts w:ascii="Times New Roman" w:hAnsi="Times New Roman" w:cs="Times New Roman"/>
          <w:sz w:val="28"/>
          <w:szCs w:val="28"/>
        </w:rPr>
        <w:t xml:space="preserve"> смесью, опиловки зеленых насаждений, ремонта газового котла в рамках гарантийных обязательств.</w:t>
      </w:r>
    </w:p>
    <w:p w:rsidR="000708CA" w:rsidRDefault="00786D20" w:rsidP="00DC7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«Социальная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сфера»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преобладали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вопросы:</w:t>
      </w:r>
      <w:r w:rsidR="00DC7D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7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  идентичных обращения по вопросу открытия спортивной секции </w:t>
      </w:r>
      <w:r w:rsidR="0007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C33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самообороне</w:t>
      </w:r>
      <w:r w:rsid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Новоульяновск,  м</w:t>
      </w:r>
      <w:r w:rsidR="006E1C33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едицинско</w:t>
      </w:r>
      <w:r w:rsid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6E1C33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</w:t>
      </w:r>
      <w:r w:rsid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E1C33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жителей</w:t>
      </w:r>
      <w:r w:rsidR="00070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C33" w:rsidRDefault="006E1C33" w:rsidP="00DC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разделе  </w:t>
      </w:r>
      <w:r w:rsidRPr="003F05A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«Оборона, безопасность, законность» 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преобладали  вопросы: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, рассмотрение конфликтной ситуации с соседями. </w:t>
      </w:r>
    </w:p>
    <w:p w:rsidR="006E1C33" w:rsidRDefault="006E1C33" w:rsidP="006E1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</w:t>
      </w:r>
      <w:r w:rsidRPr="00981DD1">
        <w:rPr>
          <w:rFonts w:ascii="Times New Roman" w:hAnsi="Times New Roman" w:cs="Times New Roman"/>
          <w:b/>
          <w:sz w:val="28"/>
          <w:szCs w:val="28"/>
          <w:u w:val="single"/>
        </w:rPr>
        <w:t>«Государство, общество, политика»</w:t>
      </w:r>
      <w:r w:rsidRPr="00981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преобладали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вопросы:</w:t>
      </w:r>
      <w:r w:rsidRPr="007B5E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 оказанию муниципальных услуг.</w:t>
      </w:r>
    </w:p>
    <w:p w:rsidR="00A7533C" w:rsidRDefault="00A7533C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Анализ  результативности  рассмотрения  поступивших  обращений  показал, что </w:t>
      </w:r>
      <w:r w:rsidR="00DB53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0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DB531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находится  в  работе согласно установленным срокам, по </w:t>
      </w:r>
      <w:r w:rsidR="009B15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53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обращениям заявителям были даны ответы разъяснительного характера в соответствии  с законодательством. </w:t>
      </w:r>
    </w:p>
    <w:p w:rsidR="00DB531A" w:rsidRDefault="00DB531A" w:rsidP="00DB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было направлено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3F3E75" w:rsidRDefault="00EB77DB" w:rsidP="003F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B53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7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537FEC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9B1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 w:rsidR="009B15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 w:rsidR="009B15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509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B15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0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08CA">
        <w:rPr>
          <w:rFonts w:ascii="Times New Roman" w:eastAsia="Times New Roman" w:hAnsi="Times New Roman" w:cs="Times New Roman"/>
          <w:sz w:val="28"/>
          <w:szCs w:val="28"/>
        </w:rPr>
        <w:t xml:space="preserve">произведена </w:t>
      </w:r>
      <w:r w:rsidR="00DB531A">
        <w:rPr>
          <w:rFonts w:ascii="Times New Roman" w:eastAsia="Times New Roman" w:hAnsi="Times New Roman" w:cs="Times New Roman"/>
          <w:sz w:val="28"/>
          <w:szCs w:val="28"/>
        </w:rPr>
        <w:t xml:space="preserve">посыпка </w:t>
      </w:r>
      <w:r w:rsidR="00DB531A">
        <w:rPr>
          <w:rFonts w:ascii="Times New Roman" w:hAnsi="Times New Roman" w:cs="Times New Roman"/>
          <w:sz w:val="28"/>
          <w:szCs w:val="28"/>
        </w:rPr>
        <w:t xml:space="preserve">пешеходных тротуаров </w:t>
      </w:r>
      <w:r w:rsidR="00DB531A" w:rsidRPr="006E1C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1A" w:rsidRPr="006E1C33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DB531A" w:rsidRPr="006E1C33">
        <w:rPr>
          <w:rFonts w:ascii="Times New Roman" w:hAnsi="Times New Roman" w:cs="Times New Roman"/>
          <w:sz w:val="28"/>
          <w:szCs w:val="28"/>
        </w:rPr>
        <w:t xml:space="preserve"> </w:t>
      </w:r>
      <w:r w:rsidR="00DB531A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070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31A">
        <w:rPr>
          <w:rFonts w:ascii="Times New Roman" w:eastAsia="Times New Roman" w:hAnsi="Times New Roman" w:cs="Times New Roman"/>
          <w:sz w:val="28"/>
          <w:szCs w:val="28"/>
        </w:rPr>
        <w:t>оказана медицинская помощь сельскому жителю, исправлены ошибки в публикации, опубликованной на официальном сайте Администрации  МО «Город Новоульяновск», выдана архивная справка  о количестве зарегистрированных  лиц на момент приватизации жилого помещения, восстановление уличного освещения</w:t>
      </w:r>
      <w:r w:rsidR="00581EF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F3E75" w:rsidRDefault="003F3E75" w:rsidP="003F3E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обращениям, которые находились на внутреннем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объёме (восстановлено уличное 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произведена опиловка (спил) зеленых насаждений, убраны демонтированные бордюры с придомовой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533C" w:rsidRPr="00A7533C" w:rsidRDefault="00A7533C" w:rsidP="00A7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    Все обращения граждан подлежат рассмотрению в порядке и сроки, установленные  Федеральным  законом от  02.05.2006 года  № 59-ФЗ 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br/>
        <w:t>«О порядке рассмотрения  обращений  граждан  Российской  Федерации».</w:t>
      </w:r>
    </w:p>
    <w:p w:rsidR="00A922AE" w:rsidRPr="00F327A0" w:rsidRDefault="00A922AE" w:rsidP="00A7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09FC"/>
    <w:rsid w:val="000112EC"/>
    <w:rsid w:val="000132A3"/>
    <w:rsid w:val="00014BCD"/>
    <w:rsid w:val="00015EE1"/>
    <w:rsid w:val="000172E9"/>
    <w:rsid w:val="0002416F"/>
    <w:rsid w:val="00032009"/>
    <w:rsid w:val="0004527D"/>
    <w:rsid w:val="00050484"/>
    <w:rsid w:val="00050E66"/>
    <w:rsid w:val="00057361"/>
    <w:rsid w:val="000708CA"/>
    <w:rsid w:val="00070954"/>
    <w:rsid w:val="00072094"/>
    <w:rsid w:val="000732E3"/>
    <w:rsid w:val="00075F73"/>
    <w:rsid w:val="00080A36"/>
    <w:rsid w:val="000851F7"/>
    <w:rsid w:val="000860C9"/>
    <w:rsid w:val="00090FBE"/>
    <w:rsid w:val="0009528E"/>
    <w:rsid w:val="000A0D65"/>
    <w:rsid w:val="000A1994"/>
    <w:rsid w:val="000A2531"/>
    <w:rsid w:val="000B20D0"/>
    <w:rsid w:val="000B39F9"/>
    <w:rsid w:val="000B466B"/>
    <w:rsid w:val="000B6B0E"/>
    <w:rsid w:val="000B72CE"/>
    <w:rsid w:val="000C08BD"/>
    <w:rsid w:val="000C53DF"/>
    <w:rsid w:val="000D28F8"/>
    <w:rsid w:val="000D3104"/>
    <w:rsid w:val="000D3335"/>
    <w:rsid w:val="000D629F"/>
    <w:rsid w:val="000E36D0"/>
    <w:rsid w:val="000E57C9"/>
    <w:rsid w:val="000E75C8"/>
    <w:rsid w:val="000F158E"/>
    <w:rsid w:val="000F1D29"/>
    <w:rsid w:val="000F67A8"/>
    <w:rsid w:val="000F799F"/>
    <w:rsid w:val="0010006D"/>
    <w:rsid w:val="00110A0F"/>
    <w:rsid w:val="00112E29"/>
    <w:rsid w:val="0011685A"/>
    <w:rsid w:val="00116FCA"/>
    <w:rsid w:val="00136F81"/>
    <w:rsid w:val="0014419B"/>
    <w:rsid w:val="0014758B"/>
    <w:rsid w:val="001521F9"/>
    <w:rsid w:val="00152B73"/>
    <w:rsid w:val="0015521C"/>
    <w:rsid w:val="00155A17"/>
    <w:rsid w:val="00161087"/>
    <w:rsid w:val="00170D29"/>
    <w:rsid w:val="001729E9"/>
    <w:rsid w:val="0017324A"/>
    <w:rsid w:val="0018054D"/>
    <w:rsid w:val="00184345"/>
    <w:rsid w:val="00190D6B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D7BC9"/>
    <w:rsid w:val="001E1801"/>
    <w:rsid w:val="001E1C16"/>
    <w:rsid w:val="001E22EE"/>
    <w:rsid w:val="001E5501"/>
    <w:rsid w:val="001E59F7"/>
    <w:rsid w:val="001F0CD8"/>
    <w:rsid w:val="001F3BF6"/>
    <w:rsid w:val="001F5DDC"/>
    <w:rsid w:val="001F5FE4"/>
    <w:rsid w:val="001F7812"/>
    <w:rsid w:val="0020142A"/>
    <w:rsid w:val="002063CA"/>
    <w:rsid w:val="002121AF"/>
    <w:rsid w:val="0021338C"/>
    <w:rsid w:val="002137FA"/>
    <w:rsid w:val="0021607E"/>
    <w:rsid w:val="002237B2"/>
    <w:rsid w:val="00224152"/>
    <w:rsid w:val="00240028"/>
    <w:rsid w:val="00242EF7"/>
    <w:rsid w:val="0024582D"/>
    <w:rsid w:val="00252646"/>
    <w:rsid w:val="00255AC7"/>
    <w:rsid w:val="00262421"/>
    <w:rsid w:val="00276E06"/>
    <w:rsid w:val="0027751E"/>
    <w:rsid w:val="00277A3F"/>
    <w:rsid w:val="0028034F"/>
    <w:rsid w:val="00281F08"/>
    <w:rsid w:val="00282604"/>
    <w:rsid w:val="00282F14"/>
    <w:rsid w:val="00283EEE"/>
    <w:rsid w:val="00284555"/>
    <w:rsid w:val="002913CB"/>
    <w:rsid w:val="0029337B"/>
    <w:rsid w:val="00294E65"/>
    <w:rsid w:val="0029766A"/>
    <w:rsid w:val="00297A65"/>
    <w:rsid w:val="002A067B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46BA"/>
    <w:rsid w:val="002D6EA1"/>
    <w:rsid w:val="002E1CC9"/>
    <w:rsid w:val="002F073F"/>
    <w:rsid w:val="002F4068"/>
    <w:rsid w:val="002F48EB"/>
    <w:rsid w:val="002F51A5"/>
    <w:rsid w:val="002F56BC"/>
    <w:rsid w:val="003005B5"/>
    <w:rsid w:val="00302F97"/>
    <w:rsid w:val="00311FEB"/>
    <w:rsid w:val="00315655"/>
    <w:rsid w:val="00316B0B"/>
    <w:rsid w:val="00317096"/>
    <w:rsid w:val="00321E41"/>
    <w:rsid w:val="003245BC"/>
    <w:rsid w:val="00324E73"/>
    <w:rsid w:val="00327F19"/>
    <w:rsid w:val="003311DA"/>
    <w:rsid w:val="0033169B"/>
    <w:rsid w:val="0033390F"/>
    <w:rsid w:val="00335444"/>
    <w:rsid w:val="003354CF"/>
    <w:rsid w:val="00337A2D"/>
    <w:rsid w:val="003428AB"/>
    <w:rsid w:val="00346971"/>
    <w:rsid w:val="003469F5"/>
    <w:rsid w:val="00355BE4"/>
    <w:rsid w:val="00356B4B"/>
    <w:rsid w:val="00361F73"/>
    <w:rsid w:val="00366896"/>
    <w:rsid w:val="00372F68"/>
    <w:rsid w:val="003753A3"/>
    <w:rsid w:val="0038097C"/>
    <w:rsid w:val="0038217C"/>
    <w:rsid w:val="00392F46"/>
    <w:rsid w:val="00394654"/>
    <w:rsid w:val="0039611E"/>
    <w:rsid w:val="003B160A"/>
    <w:rsid w:val="003B4364"/>
    <w:rsid w:val="003B7738"/>
    <w:rsid w:val="003C1B31"/>
    <w:rsid w:val="003D4777"/>
    <w:rsid w:val="003D4DFA"/>
    <w:rsid w:val="003D5623"/>
    <w:rsid w:val="003D5BA4"/>
    <w:rsid w:val="003D633D"/>
    <w:rsid w:val="003D677C"/>
    <w:rsid w:val="003E7ABB"/>
    <w:rsid w:val="003E7F02"/>
    <w:rsid w:val="003F05F3"/>
    <w:rsid w:val="003F3E75"/>
    <w:rsid w:val="003F60BE"/>
    <w:rsid w:val="003F720F"/>
    <w:rsid w:val="003F7328"/>
    <w:rsid w:val="003F7E1E"/>
    <w:rsid w:val="00402F98"/>
    <w:rsid w:val="0040401C"/>
    <w:rsid w:val="004063A6"/>
    <w:rsid w:val="00414EE8"/>
    <w:rsid w:val="004157E6"/>
    <w:rsid w:val="00417DD4"/>
    <w:rsid w:val="004250B0"/>
    <w:rsid w:val="00427297"/>
    <w:rsid w:val="00434CC0"/>
    <w:rsid w:val="00436A1A"/>
    <w:rsid w:val="00441E60"/>
    <w:rsid w:val="00442CE3"/>
    <w:rsid w:val="00444310"/>
    <w:rsid w:val="004456AC"/>
    <w:rsid w:val="00446297"/>
    <w:rsid w:val="00446961"/>
    <w:rsid w:val="0045048F"/>
    <w:rsid w:val="004523AA"/>
    <w:rsid w:val="00456DEA"/>
    <w:rsid w:val="004602DF"/>
    <w:rsid w:val="00461747"/>
    <w:rsid w:val="00463B05"/>
    <w:rsid w:val="00464BA3"/>
    <w:rsid w:val="00464BEB"/>
    <w:rsid w:val="00465C6E"/>
    <w:rsid w:val="004670E2"/>
    <w:rsid w:val="00470C6F"/>
    <w:rsid w:val="00474E57"/>
    <w:rsid w:val="00477118"/>
    <w:rsid w:val="00492CF3"/>
    <w:rsid w:val="00496BC1"/>
    <w:rsid w:val="0049788D"/>
    <w:rsid w:val="004A3492"/>
    <w:rsid w:val="004A3B4C"/>
    <w:rsid w:val="004B2724"/>
    <w:rsid w:val="004B53E6"/>
    <w:rsid w:val="004C298C"/>
    <w:rsid w:val="004C5F6D"/>
    <w:rsid w:val="004C6EE4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26D19"/>
    <w:rsid w:val="00530FAB"/>
    <w:rsid w:val="005344AF"/>
    <w:rsid w:val="00534559"/>
    <w:rsid w:val="00537FEC"/>
    <w:rsid w:val="005403D6"/>
    <w:rsid w:val="005432A6"/>
    <w:rsid w:val="0054335C"/>
    <w:rsid w:val="00544F2B"/>
    <w:rsid w:val="005539FE"/>
    <w:rsid w:val="005544AA"/>
    <w:rsid w:val="0056617E"/>
    <w:rsid w:val="0057087A"/>
    <w:rsid w:val="00575AD5"/>
    <w:rsid w:val="00580475"/>
    <w:rsid w:val="00581EF9"/>
    <w:rsid w:val="00586661"/>
    <w:rsid w:val="00597BC0"/>
    <w:rsid w:val="005A2AC9"/>
    <w:rsid w:val="005A46B6"/>
    <w:rsid w:val="005A7A25"/>
    <w:rsid w:val="005B233C"/>
    <w:rsid w:val="005B34B7"/>
    <w:rsid w:val="005B5FD7"/>
    <w:rsid w:val="005C6ACC"/>
    <w:rsid w:val="005D11F8"/>
    <w:rsid w:val="005D4326"/>
    <w:rsid w:val="005D7971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415E7"/>
    <w:rsid w:val="00641D35"/>
    <w:rsid w:val="00642B63"/>
    <w:rsid w:val="00642B72"/>
    <w:rsid w:val="006451E6"/>
    <w:rsid w:val="0064721F"/>
    <w:rsid w:val="00647DDD"/>
    <w:rsid w:val="0065379C"/>
    <w:rsid w:val="0065533F"/>
    <w:rsid w:val="0066043B"/>
    <w:rsid w:val="00672B36"/>
    <w:rsid w:val="00680A75"/>
    <w:rsid w:val="006819E2"/>
    <w:rsid w:val="00683C36"/>
    <w:rsid w:val="006856FF"/>
    <w:rsid w:val="00691E1D"/>
    <w:rsid w:val="00692CE1"/>
    <w:rsid w:val="006935BC"/>
    <w:rsid w:val="00693CB5"/>
    <w:rsid w:val="0069484C"/>
    <w:rsid w:val="00696D1B"/>
    <w:rsid w:val="006A0719"/>
    <w:rsid w:val="006A0F88"/>
    <w:rsid w:val="006B03D9"/>
    <w:rsid w:val="006B0C65"/>
    <w:rsid w:val="006B566B"/>
    <w:rsid w:val="006B591A"/>
    <w:rsid w:val="006B7728"/>
    <w:rsid w:val="006C2720"/>
    <w:rsid w:val="006C4970"/>
    <w:rsid w:val="006C5FCA"/>
    <w:rsid w:val="006E1C33"/>
    <w:rsid w:val="006E1EBF"/>
    <w:rsid w:val="006E2960"/>
    <w:rsid w:val="006E32E1"/>
    <w:rsid w:val="00702282"/>
    <w:rsid w:val="0071360C"/>
    <w:rsid w:val="0071362F"/>
    <w:rsid w:val="00720123"/>
    <w:rsid w:val="00721324"/>
    <w:rsid w:val="00731A41"/>
    <w:rsid w:val="0073301E"/>
    <w:rsid w:val="00733AAF"/>
    <w:rsid w:val="007417A7"/>
    <w:rsid w:val="00741A05"/>
    <w:rsid w:val="00743ADF"/>
    <w:rsid w:val="00744B56"/>
    <w:rsid w:val="0074701F"/>
    <w:rsid w:val="00750BB7"/>
    <w:rsid w:val="00752234"/>
    <w:rsid w:val="007632AD"/>
    <w:rsid w:val="0076415E"/>
    <w:rsid w:val="00773AFE"/>
    <w:rsid w:val="00775812"/>
    <w:rsid w:val="00784FE8"/>
    <w:rsid w:val="007856BA"/>
    <w:rsid w:val="00785C88"/>
    <w:rsid w:val="00786D20"/>
    <w:rsid w:val="00797F2C"/>
    <w:rsid w:val="007A4CF1"/>
    <w:rsid w:val="007B123C"/>
    <w:rsid w:val="007B24D0"/>
    <w:rsid w:val="007B27CD"/>
    <w:rsid w:val="007B3793"/>
    <w:rsid w:val="007B5067"/>
    <w:rsid w:val="007B5E00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800B51"/>
    <w:rsid w:val="0080241C"/>
    <w:rsid w:val="008066F7"/>
    <w:rsid w:val="00807042"/>
    <w:rsid w:val="00810193"/>
    <w:rsid w:val="00812798"/>
    <w:rsid w:val="00813527"/>
    <w:rsid w:val="00820951"/>
    <w:rsid w:val="008220F8"/>
    <w:rsid w:val="00823D02"/>
    <w:rsid w:val="00824601"/>
    <w:rsid w:val="00826148"/>
    <w:rsid w:val="008278C8"/>
    <w:rsid w:val="00834BB6"/>
    <w:rsid w:val="00840E3F"/>
    <w:rsid w:val="00842ACB"/>
    <w:rsid w:val="00847234"/>
    <w:rsid w:val="00857230"/>
    <w:rsid w:val="008615B2"/>
    <w:rsid w:val="00861A2C"/>
    <w:rsid w:val="00862151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92820"/>
    <w:rsid w:val="008947FD"/>
    <w:rsid w:val="008A48B7"/>
    <w:rsid w:val="008A580D"/>
    <w:rsid w:val="008A5FBE"/>
    <w:rsid w:val="008B694D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43CBD"/>
    <w:rsid w:val="00944C8A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7781F"/>
    <w:rsid w:val="009815BB"/>
    <w:rsid w:val="00981C1C"/>
    <w:rsid w:val="00981DD1"/>
    <w:rsid w:val="00987044"/>
    <w:rsid w:val="00991949"/>
    <w:rsid w:val="00994C70"/>
    <w:rsid w:val="009972F9"/>
    <w:rsid w:val="009A1F17"/>
    <w:rsid w:val="009A30B4"/>
    <w:rsid w:val="009B0694"/>
    <w:rsid w:val="009B154F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5B14"/>
    <w:rsid w:val="00A15D79"/>
    <w:rsid w:val="00A16398"/>
    <w:rsid w:val="00A37A28"/>
    <w:rsid w:val="00A418AA"/>
    <w:rsid w:val="00A42F9B"/>
    <w:rsid w:val="00A43E72"/>
    <w:rsid w:val="00A45C7D"/>
    <w:rsid w:val="00A468F4"/>
    <w:rsid w:val="00A509B8"/>
    <w:rsid w:val="00A51F86"/>
    <w:rsid w:val="00A5269D"/>
    <w:rsid w:val="00A57A5B"/>
    <w:rsid w:val="00A60F3F"/>
    <w:rsid w:val="00A61AE5"/>
    <w:rsid w:val="00A64AF2"/>
    <w:rsid w:val="00A66827"/>
    <w:rsid w:val="00A67C18"/>
    <w:rsid w:val="00A7533C"/>
    <w:rsid w:val="00A75679"/>
    <w:rsid w:val="00A80FCA"/>
    <w:rsid w:val="00A91E80"/>
    <w:rsid w:val="00A922AE"/>
    <w:rsid w:val="00A941EB"/>
    <w:rsid w:val="00A9718D"/>
    <w:rsid w:val="00AA3167"/>
    <w:rsid w:val="00AA3B2A"/>
    <w:rsid w:val="00AB7B14"/>
    <w:rsid w:val="00AC2878"/>
    <w:rsid w:val="00AC36A4"/>
    <w:rsid w:val="00AD012F"/>
    <w:rsid w:val="00AD57AB"/>
    <w:rsid w:val="00AD759E"/>
    <w:rsid w:val="00AD764B"/>
    <w:rsid w:val="00AE30B1"/>
    <w:rsid w:val="00AF4DA5"/>
    <w:rsid w:val="00AF558C"/>
    <w:rsid w:val="00B042C0"/>
    <w:rsid w:val="00B0526F"/>
    <w:rsid w:val="00B149E4"/>
    <w:rsid w:val="00B14A7A"/>
    <w:rsid w:val="00B1628C"/>
    <w:rsid w:val="00B20D17"/>
    <w:rsid w:val="00B42407"/>
    <w:rsid w:val="00B42A91"/>
    <w:rsid w:val="00B452BA"/>
    <w:rsid w:val="00B506CB"/>
    <w:rsid w:val="00B575B6"/>
    <w:rsid w:val="00B60E4F"/>
    <w:rsid w:val="00B61A29"/>
    <w:rsid w:val="00B775BE"/>
    <w:rsid w:val="00B858A9"/>
    <w:rsid w:val="00B86692"/>
    <w:rsid w:val="00B9492D"/>
    <w:rsid w:val="00BA36F6"/>
    <w:rsid w:val="00BA626C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D6FF0"/>
    <w:rsid w:val="00BE1701"/>
    <w:rsid w:val="00BE4EFA"/>
    <w:rsid w:val="00BE5050"/>
    <w:rsid w:val="00C00DA3"/>
    <w:rsid w:val="00C03F6E"/>
    <w:rsid w:val="00C06072"/>
    <w:rsid w:val="00C0663D"/>
    <w:rsid w:val="00C076D1"/>
    <w:rsid w:val="00C109B8"/>
    <w:rsid w:val="00C138ED"/>
    <w:rsid w:val="00C171B3"/>
    <w:rsid w:val="00C23806"/>
    <w:rsid w:val="00C2394E"/>
    <w:rsid w:val="00C413A9"/>
    <w:rsid w:val="00C416E7"/>
    <w:rsid w:val="00C42234"/>
    <w:rsid w:val="00C43346"/>
    <w:rsid w:val="00C43D97"/>
    <w:rsid w:val="00C44CA1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209"/>
    <w:rsid w:val="00CA194A"/>
    <w:rsid w:val="00CB0718"/>
    <w:rsid w:val="00CB6B17"/>
    <w:rsid w:val="00CB7866"/>
    <w:rsid w:val="00CB7D40"/>
    <w:rsid w:val="00CC20AC"/>
    <w:rsid w:val="00CD531B"/>
    <w:rsid w:val="00CD5AE3"/>
    <w:rsid w:val="00CE6F46"/>
    <w:rsid w:val="00D04139"/>
    <w:rsid w:val="00D0417E"/>
    <w:rsid w:val="00D0458A"/>
    <w:rsid w:val="00D04B4F"/>
    <w:rsid w:val="00D12405"/>
    <w:rsid w:val="00D15744"/>
    <w:rsid w:val="00D22382"/>
    <w:rsid w:val="00D2638F"/>
    <w:rsid w:val="00D31D9B"/>
    <w:rsid w:val="00D32E6A"/>
    <w:rsid w:val="00D3404D"/>
    <w:rsid w:val="00D44A15"/>
    <w:rsid w:val="00D51CB8"/>
    <w:rsid w:val="00D53CC4"/>
    <w:rsid w:val="00D5403E"/>
    <w:rsid w:val="00D56578"/>
    <w:rsid w:val="00D60572"/>
    <w:rsid w:val="00D62479"/>
    <w:rsid w:val="00D65893"/>
    <w:rsid w:val="00D665DC"/>
    <w:rsid w:val="00D73E6A"/>
    <w:rsid w:val="00D74E84"/>
    <w:rsid w:val="00D759E5"/>
    <w:rsid w:val="00D802D4"/>
    <w:rsid w:val="00D8088B"/>
    <w:rsid w:val="00D80E26"/>
    <w:rsid w:val="00D82039"/>
    <w:rsid w:val="00D8436D"/>
    <w:rsid w:val="00D84A4B"/>
    <w:rsid w:val="00D9240E"/>
    <w:rsid w:val="00D927D4"/>
    <w:rsid w:val="00DA6D79"/>
    <w:rsid w:val="00DB0637"/>
    <w:rsid w:val="00DB531A"/>
    <w:rsid w:val="00DB5488"/>
    <w:rsid w:val="00DC14EC"/>
    <w:rsid w:val="00DC1783"/>
    <w:rsid w:val="00DC3718"/>
    <w:rsid w:val="00DC6534"/>
    <w:rsid w:val="00DC7107"/>
    <w:rsid w:val="00DC7DB9"/>
    <w:rsid w:val="00DD3B3A"/>
    <w:rsid w:val="00DD79A4"/>
    <w:rsid w:val="00DE48EB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360"/>
    <w:rsid w:val="00E206AB"/>
    <w:rsid w:val="00E2480F"/>
    <w:rsid w:val="00E24C0A"/>
    <w:rsid w:val="00E27B0E"/>
    <w:rsid w:val="00E35BC8"/>
    <w:rsid w:val="00E406F1"/>
    <w:rsid w:val="00E44B77"/>
    <w:rsid w:val="00E44D0F"/>
    <w:rsid w:val="00E46C80"/>
    <w:rsid w:val="00E51A05"/>
    <w:rsid w:val="00E530F8"/>
    <w:rsid w:val="00E629F6"/>
    <w:rsid w:val="00E62BB7"/>
    <w:rsid w:val="00E64D19"/>
    <w:rsid w:val="00E65354"/>
    <w:rsid w:val="00E66FBD"/>
    <w:rsid w:val="00E7252C"/>
    <w:rsid w:val="00E76F0A"/>
    <w:rsid w:val="00E859DF"/>
    <w:rsid w:val="00E94FA9"/>
    <w:rsid w:val="00E96B81"/>
    <w:rsid w:val="00EA1691"/>
    <w:rsid w:val="00EB056F"/>
    <w:rsid w:val="00EB1AE5"/>
    <w:rsid w:val="00EB5020"/>
    <w:rsid w:val="00EB77DB"/>
    <w:rsid w:val="00EC2554"/>
    <w:rsid w:val="00EC2604"/>
    <w:rsid w:val="00EC2C69"/>
    <w:rsid w:val="00EC38C4"/>
    <w:rsid w:val="00EC7482"/>
    <w:rsid w:val="00ED4470"/>
    <w:rsid w:val="00ED4D1A"/>
    <w:rsid w:val="00EE467A"/>
    <w:rsid w:val="00EE5845"/>
    <w:rsid w:val="00EE5904"/>
    <w:rsid w:val="00EF4BD8"/>
    <w:rsid w:val="00EF60E4"/>
    <w:rsid w:val="00F00BE4"/>
    <w:rsid w:val="00F01746"/>
    <w:rsid w:val="00F13227"/>
    <w:rsid w:val="00F138FE"/>
    <w:rsid w:val="00F16407"/>
    <w:rsid w:val="00F17E1D"/>
    <w:rsid w:val="00F2416F"/>
    <w:rsid w:val="00F24D60"/>
    <w:rsid w:val="00F2520A"/>
    <w:rsid w:val="00F26C85"/>
    <w:rsid w:val="00F27EF4"/>
    <w:rsid w:val="00F31B4D"/>
    <w:rsid w:val="00F327A0"/>
    <w:rsid w:val="00F330F9"/>
    <w:rsid w:val="00F3629A"/>
    <w:rsid w:val="00F45817"/>
    <w:rsid w:val="00F45ABB"/>
    <w:rsid w:val="00F636B3"/>
    <w:rsid w:val="00F714B9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09F2"/>
    <w:rsid w:val="00FC3797"/>
    <w:rsid w:val="00FC3A0B"/>
    <w:rsid w:val="00FC4179"/>
    <w:rsid w:val="00FC48E8"/>
    <w:rsid w:val="00FC72F7"/>
    <w:rsid w:val="00FD1FA8"/>
    <w:rsid w:val="00FD234E"/>
    <w:rsid w:val="00FD3A47"/>
    <w:rsid w:val="00FD5255"/>
    <w:rsid w:val="00FE21DC"/>
    <w:rsid w:val="00FE4596"/>
    <w:rsid w:val="00FE5280"/>
    <w:rsid w:val="00FE60D4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2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2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38933265110818E-2"/>
          <c:y val="2.6417834134369569E-2"/>
          <c:w val="0.70233377867477753"/>
          <c:h val="0.468358727886286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декабрь 2022г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ноябрь 2022г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10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декабрь 2021г.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537152"/>
        <c:axId val="143627392"/>
        <c:axId val="0"/>
      </c:bar3DChart>
      <c:catAx>
        <c:axId val="133537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3627392"/>
        <c:crosses val="autoZero"/>
        <c:auto val="1"/>
        <c:lblAlgn val="ctr"/>
        <c:lblOffset val="100"/>
        <c:noMultiLvlLbl val="0"/>
      </c:catAx>
      <c:valAx>
        <c:axId val="14362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3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0069991251094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Лист3!$A$22:$A$26</c:f>
              <c:strCache>
                <c:ptCount val="5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«Государство, общество, политика» </c:v>
                </c:pt>
                <c:pt idx="4">
                  <c:v>«Оборона, безопасность, законность»</c:v>
                </c:pt>
              </c:strCache>
            </c:strRef>
          </c:cat>
          <c:val>
            <c:numRef>
              <c:f>Лист3!$B$22:$B$26</c:f>
              <c:numCache>
                <c:formatCode>0.00%</c:formatCode>
                <c:ptCount val="5"/>
                <c:pt idx="0">
                  <c:v>0.54</c:v>
                </c:pt>
                <c:pt idx="1">
                  <c:v>0.21</c:v>
                </c:pt>
                <c:pt idx="2">
                  <c:v>0.11</c:v>
                </c:pt>
                <c:pt idx="3">
                  <c:v>7.0000000000000007E-2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"/>
          <c:y val="0.25047171186934969"/>
          <c:w val="0.34166666666666667"/>
          <c:h val="0.665491761446485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A4F1-447A-4C70-B2BC-9DAD100E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2016-11-07T10:59:00Z</cp:lastPrinted>
  <dcterms:created xsi:type="dcterms:W3CDTF">2021-05-11T06:36:00Z</dcterms:created>
  <dcterms:modified xsi:type="dcterms:W3CDTF">2023-01-10T07:18:00Z</dcterms:modified>
</cp:coreProperties>
</file>