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A6275D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576E1">
        <w:rPr>
          <w:rFonts w:ascii="Times New Roman" w:hAnsi="Times New Roman"/>
          <w:sz w:val="28"/>
          <w:szCs w:val="28"/>
        </w:rPr>
        <w:t xml:space="preserve">апрель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3A6B76" w:rsidRPr="003A6B76">
        <w:rPr>
          <w:rFonts w:ascii="Times New Roman" w:hAnsi="Times New Roman"/>
          <w:sz w:val="28"/>
          <w:szCs w:val="28"/>
        </w:rPr>
        <w:t>4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DA6D79" w:rsidRDefault="00E27B0E" w:rsidP="00E2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r w:rsidR="008220F8">
        <w:rPr>
          <w:rFonts w:ascii="Times New Roman" w:hAnsi="Times New Roman"/>
          <w:sz w:val="28"/>
          <w:szCs w:val="28"/>
        </w:rPr>
        <w:t>В</w:t>
      </w:r>
      <w:r w:rsidR="008220F8" w:rsidRPr="006B260E">
        <w:rPr>
          <w:rFonts w:ascii="Times New Roman" w:hAnsi="Times New Roman"/>
          <w:sz w:val="28"/>
          <w:szCs w:val="28"/>
        </w:rPr>
        <w:t xml:space="preserve"> </w:t>
      </w:r>
      <w:r w:rsidR="007338C2">
        <w:rPr>
          <w:rFonts w:ascii="Times New Roman" w:hAnsi="Times New Roman"/>
          <w:sz w:val="28"/>
          <w:szCs w:val="28"/>
        </w:rPr>
        <w:t xml:space="preserve">апреле </w:t>
      </w:r>
      <w:r w:rsidR="00C43346">
        <w:rPr>
          <w:rFonts w:ascii="Times New Roman" w:hAnsi="Times New Roman"/>
          <w:sz w:val="28"/>
          <w:szCs w:val="28"/>
        </w:rPr>
        <w:t>202</w:t>
      </w:r>
      <w:r w:rsidR="003A6B76" w:rsidRPr="003A6B76">
        <w:rPr>
          <w:rFonts w:ascii="Times New Roman" w:hAnsi="Times New Roman"/>
          <w:sz w:val="28"/>
          <w:szCs w:val="28"/>
        </w:rPr>
        <w:t>4</w:t>
      </w:r>
      <w:r w:rsidR="00C43346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>год</w:t>
      </w:r>
      <w:r w:rsidR="008220F8">
        <w:rPr>
          <w:rFonts w:ascii="Times New Roman" w:hAnsi="Times New Roman"/>
          <w:sz w:val="28"/>
          <w:szCs w:val="28"/>
        </w:rPr>
        <w:t xml:space="preserve">а </w:t>
      </w:r>
      <w:r w:rsidR="008220F8" w:rsidRPr="006B260E">
        <w:rPr>
          <w:rFonts w:ascii="Times New Roman" w:hAnsi="Times New Roman"/>
          <w:sz w:val="28"/>
          <w:szCs w:val="28"/>
        </w:rPr>
        <w:t xml:space="preserve">в Администрацию МО «Город Новоульяновск» </w:t>
      </w:r>
      <w:r w:rsidR="00461747">
        <w:rPr>
          <w:rFonts w:ascii="Times New Roman" w:hAnsi="Times New Roman"/>
          <w:sz w:val="28"/>
          <w:szCs w:val="28"/>
        </w:rPr>
        <w:t xml:space="preserve"> Ульяновской</w:t>
      </w:r>
      <w:r w:rsidR="00FC3A0B">
        <w:rPr>
          <w:rFonts w:ascii="Times New Roman" w:hAnsi="Times New Roman"/>
          <w:sz w:val="28"/>
          <w:szCs w:val="28"/>
        </w:rPr>
        <w:t xml:space="preserve"> </w:t>
      </w:r>
      <w:r w:rsidR="00461747">
        <w:rPr>
          <w:rFonts w:ascii="Times New Roman" w:hAnsi="Times New Roman"/>
          <w:sz w:val="28"/>
          <w:szCs w:val="28"/>
        </w:rPr>
        <w:t xml:space="preserve"> области</w:t>
      </w:r>
      <w:r w:rsidR="00EA1691">
        <w:rPr>
          <w:rFonts w:ascii="Times New Roman" w:hAnsi="Times New Roman"/>
          <w:sz w:val="28"/>
          <w:szCs w:val="28"/>
        </w:rPr>
        <w:t xml:space="preserve"> </w:t>
      </w:r>
      <w:r w:rsidR="00461747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 xml:space="preserve">поступило </w:t>
      </w:r>
      <w:r w:rsidR="003A6B76">
        <w:rPr>
          <w:rFonts w:ascii="Times New Roman" w:hAnsi="Times New Roman"/>
          <w:sz w:val="28"/>
          <w:szCs w:val="28"/>
        </w:rPr>
        <w:t>4</w:t>
      </w:r>
      <w:r w:rsidR="00151708">
        <w:rPr>
          <w:rFonts w:ascii="Times New Roman" w:hAnsi="Times New Roman"/>
          <w:sz w:val="28"/>
          <w:szCs w:val="28"/>
        </w:rPr>
        <w:t>2</w:t>
      </w:r>
      <w:r w:rsidR="00240028">
        <w:rPr>
          <w:rFonts w:ascii="Times New Roman" w:hAnsi="Times New Roman"/>
          <w:sz w:val="28"/>
          <w:szCs w:val="28"/>
        </w:rPr>
        <w:t xml:space="preserve"> о</w:t>
      </w:r>
      <w:r w:rsidR="008220F8" w:rsidRPr="006B260E">
        <w:rPr>
          <w:rFonts w:ascii="Times New Roman" w:hAnsi="Times New Roman"/>
          <w:sz w:val="28"/>
          <w:szCs w:val="28"/>
        </w:rPr>
        <w:t>бращени</w:t>
      </w:r>
      <w:r w:rsidR="00151708">
        <w:rPr>
          <w:rFonts w:ascii="Times New Roman" w:hAnsi="Times New Roman"/>
          <w:sz w:val="28"/>
          <w:szCs w:val="28"/>
        </w:rPr>
        <w:t>я</w:t>
      </w:r>
      <w:r w:rsidR="002F073F">
        <w:rPr>
          <w:rFonts w:ascii="Times New Roman" w:hAnsi="Times New Roman"/>
          <w:sz w:val="28"/>
          <w:szCs w:val="28"/>
        </w:rPr>
        <w:t xml:space="preserve"> </w:t>
      </w:r>
      <w:r w:rsidR="009E1241" w:rsidRPr="006B260E">
        <w:rPr>
          <w:rFonts w:ascii="Times New Roman" w:hAnsi="Times New Roman"/>
          <w:sz w:val="28"/>
          <w:szCs w:val="28"/>
        </w:rPr>
        <w:t>граждан</w:t>
      </w:r>
      <w:r w:rsidR="00886E08">
        <w:rPr>
          <w:rFonts w:ascii="Times New Roman" w:hAnsi="Times New Roman"/>
          <w:sz w:val="28"/>
          <w:szCs w:val="28"/>
        </w:rPr>
        <w:t xml:space="preserve">.  </w:t>
      </w:r>
      <w:r w:rsidR="00A15B14">
        <w:rPr>
          <w:rFonts w:ascii="Times New Roman" w:hAnsi="Times New Roman" w:cs="Times New Roman"/>
          <w:sz w:val="28"/>
          <w:szCs w:val="28"/>
        </w:rPr>
        <w:t xml:space="preserve">Это </w:t>
      </w:r>
      <w:r w:rsidR="002F073F">
        <w:rPr>
          <w:rFonts w:ascii="Times New Roman" w:hAnsi="Times New Roman" w:cs="Times New Roman"/>
          <w:sz w:val="28"/>
          <w:szCs w:val="28"/>
        </w:rPr>
        <w:t xml:space="preserve">в </w:t>
      </w:r>
      <w:r w:rsidR="00184596">
        <w:rPr>
          <w:rFonts w:ascii="Times New Roman" w:hAnsi="Times New Roman" w:cs="Times New Roman"/>
          <w:sz w:val="28"/>
          <w:szCs w:val="28"/>
        </w:rPr>
        <w:t>1,</w:t>
      </w:r>
      <w:r w:rsidR="003A6B76">
        <w:rPr>
          <w:rFonts w:ascii="Times New Roman" w:hAnsi="Times New Roman" w:cs="Times New Roman"/>
          <w:sz w:val="28"/>
          <w:szCs w:val="28"/>
        </w:rPr>
        <w:t>5</w:t>
      </w:r>
      <w:r w:rsidR="003F6F17">
        <w:rPr>
          <w:rFonts w:ascii="Times New Roman" w:hAnsi="Times New Roman" w:cs="Times New Roman"/>
          <w:sz w:val="28"/>
          <w:szCs w:val="28"/>
        </w:rPr>
        <w:t xml:space="preserve"> </w:t>
      </w:r>
      <w:r w:rsidR="00A15B14">
        <w:rPr>
          <w:rFonts w:ascii="Times New Roman" w:hAnsi="Times New Roman" w:cs="Times New Roman"/>
          <w:sz w:val="28"/>
          <w:szCs w:val="28"/>
        </w:rPr>
        <w:t>раз</w:t>
      </w:r>
      <w:r w:rsidR="00627F4B">
        <w:rPr>
          <w:rFonts w:ascii="Times New Roman" w:hAnsi="Times New Roman" w:cs="Times New Roman"/>
          <w:sz w:val="28"/>
          <w:szCs w:val="28"/>
        </w:rPr>
        <w:t>а</w:t>
      </w:r>
      <w:r w:rsidR="00A15B14">
        <w:rPr>
          <w:rFonts w:ascii="Times New Roman" w:hAnsi="Times New Roman" w:cs="Times New Roman"/>
          <w:sz w:val="28"/>
          <w:szCs w:val="28"/>
        </w:rPr>
        <w:t xml:space="preserve"> </w:t>
      </w:r>
      <w:r w:rsidR="003A6B76">
        <w:rPr>
          <w:rFonts w:ascii="Times New Roman" w:hAnsi="Times New Roman" w:cs="Times New Roman"/>
          <w:sz w:val="28"/>
          <w:szCs w:val="28"/>
        </w:rPr>
        <w:t>больше</w:t>
      </w:r>
      <w:r w:rsidR="003F6F17">
        <w:rPr>
          <w:rFonts w:ascii="Times New Roman" w:hAnsi="Times New Roman" w:cs="Times New Roman"/>
          <w:sz w:val="28"/>
          <w:szCs w:val="28"/>
        </w:rPr>
        <w:t xml:space="preserve"> </w:t>
      </w:r>
      <w:r w:rsidR="005135D8">
        <w:rPr>
          <w:rFonts w:ascii="Times New Roman" w:hAnsi="Times New Roman" w:cs="Times New Roman"/>
          <w:sz w:val="28"/>
          <w:szCs w:val="28"/>
        </w:rPr>
        <w:t xml:space="preserve"> </w:t>
      </w:r>
      <w:r w:rsidR="002F073F">
        <w:rPr>
          <w:rFonts w:ascii="Times New Roman" w:hAnsi="Times New Roman" w:cs="Times New Roman"/>
          <w:sz w:val="28"/>
          <w:szCs w:val="28"/>
        </w:rPr>
        <w:t xml:space="preserve">чем </w:t>
      </w:r>
      <w:r w:rsidR="005135D8">
        <w:rPr>
          <w:rFonts w:ascii="Times New Roman" w:hAnsi="Times New Roman" w:cs="Times New Roman"/>
          <w:sz w:val="28"/>
          <w:szCs w:val="28"/>
        </w:rPr>
        <w:t xml:space="preserve">в </w:t>
      </w:r>
      <w:r w:rsidR="003F6F17">
        <w:rPr>
          <w:rFonts w:ascii="Times New Roman" w:hAnsi="Times New Roman" w:cs="Times New Roman"/>
          <w:sz w:val="28"/>
          <w:szCs w:val="28"/>
        </w:rPr>
        <w:t xml:space="preserve"> </w:t>
      </w:r>
      <w:r w:rsidR="00610B60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5135D8">
        <w:rPr>
          <w:rFonts w:ascii="Times New Roman" w:hAnsi="Times New Roman" w:cs="Times New Roman"/>
          <w:sz w:val="28"/>
          <w:szCs w:val="28"/>
        </w:rPr>
        <w:t>202</w:t>
      </w:r>
      <w:r w:rsidR="003A6B76" w:rsidRPr="003A6B76">
        <w:rPr>
          <w:rFonts w:ascii="Times New Roman" w:hAnsi="Times New Roman" w:cs="Times New Roman"/>
          <w:sz w:val="28"/>
          <w:szCs w:val="28"/>
        </w:rPr>
        <w:t>4</w:t>
      </w:r>
      <w:r w:rsidR="005135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3EC4">
        <w:rPr>
          <w:rFonts w:ascii="Times New Roman" w:hAnsi="Times New Roman" w:cs="Times New Roman"/>
          <w:sz w:val="28"/>
          <w:szCs w:val="28"/>
        </w:rPr>
        <w:t xml:space="preserve">  (</w:t>
      </w:r>
      <w:r w:rsidR="003A6B76" w:rsidRPr="003A6B76">
        <w:rPr>
          <w:rFonts w:ascii="Times New Roman" w:hAnsi="Times New Roman" w:cs="Times New Roman"/>
          <w:sz w:val="28"/>
          <w:szCs w:val="28"/>
        </w:rPr>
        <w:t>27</w:t>
      </w:r>
      <w:r w:rsidR="009576E1">
        <w:rPr>
          <w:rFonts w:ascii="Times New Roman" w:hAnsi="Times New Roman" w:cs="Times New Roman"/>
          <w:sz w:val="28"/>
          <w:szCs w:val="28"/>
        </w:rPr>
        <w:t xml:space="preserve"> </w:t>
      </w:r>
      <w:r w:rsidR="00503EC4">
        <w:rPr>
          <w:rFonts w:ascii="Times New Roman" w:hAnsi="Times New Roman" w:cs="Times New Roman"/>
          <w:sz w:val="28"/>
          <w:szCs w:val="28"/>
        </w:rPr>
        <w:t>обращений)</w:t>
      </w:r>
      <w:r w:rsidR="009F45DE">
        <w:rPr>
          <w:rFonts w:ascii="Times New Roman" w:hAnsi="Times New Roman" w:cs="Times New Roman"/>
          <w:sz w:val="28"/>
          <w:szCs w:val="28"/>
        </w:rPr>
        <w:t xml:space="preserve"> и</w:t>
      </w:r>
      <w:r w:rsidR="00610B60">
        <w:rPr>
          <w:rFonts w:ascii="Times New Roman" w:hAnsi="Times New Roman" w:cs="Times New Roman"/>
          <w:sz w:val="28"/>
          <w:szCs w:val="28"/>
        </w:rPr>
        <w:t xml:space="preserve"> в 1</w:t>
      </w:r>
      <w:r w:rsidR="009F45DE">
        <w:rPr>
          <w:rFonts w:ascii="Times New Roman" w:hAnsi="Times New Roman" w:cs="Times New Roman"/>
          <w:sz w:val="28"/>
          <w:szCs w:val="28"/>
        </w:rPr>
        <w:t>,</w:t>
      </w:r>
      <w:r w:rsidR="003A6B76">
        <w:rPr>
          <w:rFonts w:ascii="Times New Roman" w:hAnsi="Times New Roman" w:cs="Times New Roman"/>
          <w:sz w:val="28"/>
          <w:szCs w:val="28"/>
        </w:rPr>
        <w:t>0</w:t>
      </w:r>
      <w:r w:rsidR="00151708">
        <w:rPr>
          <w:rFonts w:ascii="Times New Roman" w:hAnsi="Times New Roman" w:cs="Times New Roman"/>
          <w:sz w:val="28"/>
          <w:szCs w:val="28"/>
        </w:rPr>
        <w:t>7</w:t>
      </w:r>
      <w:r w:rsidR="00610B60">
        <w:rPr>
          <w:rFonts w:ascii="Times New Roman" w:hAnsi="Times New Roman" w:cs="Times New Roman"/>
          <w:sz w:val="28"/>
          <w:szCs w:val="28"/>
        </w:rPr>
        <w:t xml:space="preserve"> раза </w:t>
      </w:r>
      <w:r w:rsidR="003A6B76">
        <w:rPr>
          <w:rFonts w:ascii="Times New Roman" w:hAnsi="Times New Roman" w:cs="Times New Roman"/>
          <w:sz w:val="28"/>
          <w:szCs w:val="28"/>
        </w:rPr>
        <w:t>меньше</w:t>
      </w:r>
      <w:r w:rsidR="00610B60">
        <w:rPr>
          <w:rFonts w:ascii="Times New Roman" w:hAnsi="Times New Roman" w:cs="Times New Roman"/>
          <w:sz w:val="28"/>
          <w:szCs w:val="28"/>
        </w:rPr>
        <w:t xml:space="preserve"> чем в </w:t>
      </w:r>
      <w:r w:rsidR="007338C2">
        <w:rPr>
          <w:rFonts w:ascii="Times New Roman" w:hAnsi="Times New Roman" w:cs="Times New Roman"/>
          <w:sz w:val="28"/>
          <w:szCs w:val="28"/>
        </w:rPr>
        <w:t>аналогичн</w:t>
      </w:r>
      <w:r w:rsidR="00610B60">
        <w:rPr>
          <w:rFonts w:ascii="Times New Roman" w:hAnsi="Times New Roman" w:cs="Times New Roman"/>
          <w:sz w:val="28"/>
          <w:szCs w:val="28"/>
        </w:rPr>
        <w:t>ом</w:t>
      </w:r>
      <w:r w:rsidR="007338C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10B60">
        <w:rPr>
          <w:rFonts w:ascii="Times New Roman" w:hAnsi="Times New Roman" w:cs="Times New Roman"/>
          <w:sz w:val="28"/>
          <w:szCs w:val="28"/>
        </w:rPr>
        <w:t>е</w:t>
      </w:r>
      <w:r w:rsidR="007338C2">
        <w:rPr>
          <w:rFonts w:ascii="Times New Roman" w:hAnsi="Times New Roman" w:cs="Times New Roman"/>
          <w:sz w:val="28"/>
          <w:szCs w:val="28"/>
        </w:rPr>
        <w:t xml:space="preserve"> 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прошлого </w:t>
      </w:r>
      <w:r w:rsid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7338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10B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(</w:t>
      </w:r>
      <w:r w:rsidR="003A6B76" w:rsidRPr="003A6B76">
        <w:rPr>
          <w:rFonts w:ascii="Times New Roman" w:hAnsi="Times New Roman" w:cs="Times New Roman"/>
          <w:sz w:val="28"/>
          <w:szCs w:val="28"/>
        </w:rPr>
        <w:t>45</w:t>
      </w:r>
      <w:r w:rsidR="003A6B76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обращени</w:t>
      </w:r>
      <w:r w:rsidR="005135D8">
        <w:rPr>
          <w:rFonts w:ascii="Times New Roman" w:hAnsi="Times New Roman" w:cs="Times New Roman"/>
          <w:sz w:val="28"/>
          <w:szCs w:val="28"/>
        </w:rPr>
        <w:t>й</w:t>
      </w:r>
      <w:r w:rsidR="00886E08">
        <w:rPr>
          <w:rFonts w:ascii="Times New Roman" w:hAnsi="Times New Roman" w:cs="Times New Roman"/>
          <w:sz w:val="28"/>
          <w:szCs w:val="28"/>
        </w:rPr>
        <w:t>).</w:t>
      </w:r>
    </w:p>
    <w:p w:rsidR="003A6B76" w:rsidRDefault="00886E08" w:rsidP="003A6B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</w:t>
      </w:r>
      <w:r w:rsidR="008209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периоде составил</w:t>
      </w:r>
      <w:r w:rsidR="00DB06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10B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это на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22 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610B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</w:t>
      </w:r>
      <w:r w:rsidR="005243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79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</w:t>
      </w:r>
      <w:r w:rsidR="003A6B76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 предыдущем месяце  текущего года 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29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и на 1 обращение   или  2  процента  больше, чем в аналогичном  периоде  2023 года (50).           </w:t>
      </w:r>
    </w:p>
    <w:p w:rsidR="00DA6D79" w:rsidRDefault="00E24C0A" w:rsidP="00E24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бращения концентрировались в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Администрации МО «Город Новоульяновск» </w:t>
      </w:r>
      <w:r w:rsidR="00492C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Ульяновской </w:t>
      </w:r>
      <w:r w:rsidR="00F458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области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следующим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имеющимся источникам </w:t>
      </w:r>
      <w:r w:rsid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поступления:</w:t>
      </w:r>
    </w:p>
    <w:p w:rsidR="003A6B76" w:rsidRDefault="00FD4249" w:rsidP="003A6B76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-  письменная форма обращений  граждан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38 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7838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общего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220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</w:t>
      </w:r>
      <w:r w:rsidR="003A6B76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 предыдущем месяце  текущего года 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и на 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 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 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60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процентов  больше, чем в аналогичном  периоде  2023 года (10).           </w:t>
      </w:r>
    </w:p>
    <w:p w:rsidR="000F43EB" w:rsidRDefault="00151708" w:rsidP="003A6B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8736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электронная форма  обращений  («виртуальная приемная» и официальный 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«электронный  почтовый  ящик»)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17</w:t>
      </w:r>
      <w:r w:rsidR="007838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02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7838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общего 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объёма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</w:t>
      </w:r>
      <w:r w:rsidR="00635B5C" w:rsidRP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 w:rsidR="008736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7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7838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</w:t>
      </w:r>
      <w:r w:rsidR="000F43E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 предыдущем месяце  текущего года 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FD42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36</w:t>
      </w:r>
      <w:r w:rsidR="007838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07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 периоде  202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FD42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</w:p>
    <w:p w:rsidR="00335444" w:rsidRDefault="000F43EB" w:rsidP="0033544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</w:t>
      </w:r>
      <w:r w:rsidR="00E24C0A"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из  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вышестоящ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организаци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</w:t>
      </w:r>
      <w:r w:rsidR="007838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F714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4C0A"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 составляет 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B162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B07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43</w:t>
      </w:r>
      <w:r w:rsidR="00F714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B07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 предыдущем месяце  текущего года  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9F45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B07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9F45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 периоде  202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68449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68449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5C77A4" w:rsidRDefault="000630CF" w:rsidP="005C77A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 обращения с личных приемов -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41125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 от общего 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корреспонденции. Э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68449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41125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8449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предыдущем месяцем </w:t>
      </w:r>
      <w:r w:rsidR="006844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текущего года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9F45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и на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1125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41125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 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41125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 периоде  202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9F45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(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378"/>
        <w:gridCol w:w="614"/>
        <w:gridCol w:w="614"/>
        <w:gridCol w:w="615"/>
        <w:gridCol w:w="615"/>
        <w:gridCol w:w="615"/>
        <w:gridCol w:w="1065"/>
        <w:gridCol w:w="615"/>
        <w:gridCol w:w="615"/>
      </w:tblGrid>
      <w:tr w:rsidR="00EB2A6C" w:rsidRPr="00EB2A6C" w:rsidTr="00536002">
        <w:trPr>
          <w:trHeight w:val="6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B2A6C" w:rsidRPr="00EB2A6C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A6C" w:rsidRPr="00EB2A6C" w:rsidRDefault="00EB2A6C" w:rsidP="00EB2A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2A6C" w:rsidRPr="00EB2A6C" w:rsidTr="00536002">
        <w:trPr>
          <w:trHeight w:val="112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2A6C" w:rsidRPr="00EB2A6C" w:rsidTr="00536002">
        <w:trPr>
          <w:trHeight w:val="112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2A6C" w:rsidRPr="00EB2A6C" w:rsidTr="00536002">
        <w:trPr>
          <w:trHeight w:val="15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40935" w:rsidRDefault="00740935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780F9707" wp14:editId="0921D04C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35560</wp:posOffset>
                  </wp:positionV>
                  <wp:extent cx="5084445" cy="2632075"/>
                  <wp:effectExtent l="0" t="0" r="20955" b="15875"/>
                  <wp:wrapNone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311" w:type="dxa"/>
              <w:tblLook w:val="04A0" w:firstRow="1" w:lastRow="0" w:firstColumn="1" w:lastColumn="0" w:noHBand="0" w:noVBand="1"/>
            </w:tblPr>
            <w:tblGrid>
              <w:gridCol w:w="364"/>
              <w:gridCol w:w="728"/>
              <w:gridCol w:w="363"/>
              <w:gridCol w:w="363"/>
              <w:gridCol w:w="363"/>
              <w:gridCol w:w="363"/>
              <w:gridCol w:w="363"/>
              <w:gridCol w:w="529"/>
              <w:gridCol w:w="363"/>
              <w:gridCol w:w="363"/>
            </w:tblGrid>
            <w:tr w:rsidR="00740935" w:rsidRPr="00740935" w:rsidTr="00740935">
              <w:trPr>
                <w:trHeight w:val="600"/>
              </w:trPr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2"/>
                  </w:tblGrid>
                  <w:tr w:rsidR="00740935" w:rsidRPr="00740935">
                    <w:trPr>
                      <w:trHeight w:val="600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0935" w:rsidRPr="00740935" w:rsidRDefault="00740935" w:rsidP="0074093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1125"/>
              </w:trPr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1125"/>
              </w:trPr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1500"/>
              </w:trPr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740935" w:rsidRPr="00EB2A6C" w:rsidRDefault="00740935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36002" w:rsidRDefault="00536002" w:rsidP="005360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в 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«Город  Новоульяновск» 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коллективн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ов  от  общего  количества  обращений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Э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B07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B07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B07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133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B07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больше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предыдущем месяцем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текущего года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и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6 обращений или 690 процентов  больше, чем в аналогичном  периоде  2023 года  (1).</w:t>
      </w:r>
      <w:r w:rsidRPr="00C454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D24EA9" w:rsidRDefault="00536002" w:rsidP="00D24E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 анализируемом периоде поступило 3 повторных обращения, что составляет 7 процент</w:t>
      </w:r>
      <w:r w:rsidR="00D24EA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общего количества обращений.</w:t>
      </w:r>
      <w:r w:rsidRPr="006607D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D24E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D24E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D24E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0 процентов </w:t>
      </w:r>
      <w:r w:rsidR="00D24E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предыдущем месяцем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текущего года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D24E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B07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D24E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аналогичном  периоде  2023 года  </w:t>
      </w:r>
      <w:r w:rsidR="00D24EA9">
        <w:rPr>
          <w:rFonts w:ascii="Times New Roman" w:hAnsi="Times New Roman" w:cs="Times New Roman"/>
          <w:sz w:val="28"/>
          <w:szCs w:val="28"/>
        </w:rPr>
        <w:t>повторные</w:t>
      </w:r>
      <w:r w:rsidR="00D24EA9" w:rsidRPr="00311FEB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24EA9">
        <w:rPr>
          <w:rFonts w:ascii="Times New Roman" w:hAnsi="Times New Roman" w:cs="Times New Roman"/>
          <w:sz w:val="28"/>
          <w:szCs w:val="28"/>
        </w:rPr>
        <w:t xml:space="preserve"> граждан  </w:t>
      </w:r>
      <w:r w:rsidR="00D24EA9">
        <w:rPr>
          <w:rFonts w:ascii="Times New Roman" w:hAnsi="Times New Roman" w:cs="Times New Roman"/>
          <w:sz w:val="28"/>
          <w:szCs w:val="28"/>
        </w:rPr>
        <w:br/>
      </w:r>
      <w:r w:rsidR="00D24E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Администрацию  муниципального  образования  «Город Новоульяновск» </w:t>
      </w:r>
      <w:r w:rsidR="00D24E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не поступали</w:t>
      </w:r>
      <w:r w:rsidR="00D24EA9" w:rsidRPr="00311F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D24E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6819E2" w:rsidRDefault="0009528E" w:rsidP="00311F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D5BA4">
        <w:rPr>
          <w:rFonts w:ascii="Times New Roman" w:hAnsi="Times New Roman"/>
          <w:sz w:val="28"/>
          <w:szCs w:val="28"/>
        </w:rPr>
        <w:t xml:space="preserve">ематические </w:t>
      </w:r>
      <w:r w:rsidR="000A0D65">
        <w:rPr>
          <w:rFonts w:ascii="Times New Roman" w:hAnsi="Times New Roman"/>
          <w:sz w:val="28"/>
          <w:szCs w:val="28"/>
        </w:rPr>
        <w:t xml:space="preserve">приоритеты обращений зарегистрированных </w:t>
      </w:r>
      <w:r w:rsidR="00D5657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D56578">
        <w:rPr>
          <w:rFonts w:ascii="Times New Roman" w:hAnsi="Times New Roman"/>
          <w:sz w:val="28"/>
          <w:szCs w:val="28"/>
        </w:rPr>
        <w:t>А</w:t>
      </w:r>
      <w:r w:rsidR="000A0D65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 «Город Новоульяновск» </w:t>
      </w:r>
      <w:r w:rsidR="009F558D">
        <w:rPr>
          <w:rFonts w:ascii="Times New Roman" w:hAnsi="Times New Roman"/>
          <w:sz w:val="28"/>
          <w:szCs w:val="28"/>
        </w:rPr>
        <w:t xml:space="preserve">                    </w:t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9128EA">
        <w:rPr>
          <w:rFonts w:ascii="Times New Roman" w:hAnsi="Times New Roman"/>
          <w:sz w:val="28"/>
          <w:szCs w:val="28"/>
        </w:rPr>
        <w:t xml:space="preserve">апреле </w:t>
      </w:r>
      <w:r w:rsidR="002A6806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24EA9">
        <w:rPr>
          <w:rFonts w:ascii="Times New Roman" w:hAnsi="Times New Roman"/>
          <w:sz w:val="28"/>
          <w:szCs w:val="28"/>
        </w:rPr>
        <w:t>4</w:t>
      </w:r>
      <w:r w:rsidR="00E64D19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распределились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следующим </w:t>
      </w:r>
      <w:r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образом:</w:t>
      </w:r>
    </w:p>
    <w:p w:rsidR="00B9492D" w:rsidRDefault="00F00BE4" w:rsidP="00311F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«Экономика» -  </w:t>
      </w:r>
      <w:r w:rsidR="00D24EA9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20F1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</w:t>
      </w:r>
      <w:r w:rsidR="00B9492D">
        <w:rPr>
          <w:rFonts w:ascii="Times New Roman" w:hAnsi="Times New Roman"/>
          <w:sz w:val="28"/>
          <w:szCs w:val="28"/>
        </w:rPr>
        <w:t xml:space="preserve">или </w:t>
      </w:r>
      <w:r w:rsidR="00D24EA9">
        <w:rPr>
          <w:rFonts w:ascii="Times New Roman" w:hAnsi="Times New Roman"/>
          <w:sz w:val="28"/>
          <w:szCs w:val="28"/>
        </w:rPr>
        <w:t>84</w:t>
      </w:r>
      <w:r w:rsidR="009128EA">
        <w:rPr>
          <w:rFonts w:ascii="Times New Roman" w:hAnsi="Times New Roman"/>
          <w:sz w:val="28"/>
          <w:szCs w:val="28"/>
        </w:rPr>
        <w:t xml:space="preserve"> </w:t>
      </w:r>
      <w:r w:rsidR="00C17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D24EA9">
        <w:rPr>
          <w:rFonts w:ascii="Times New Roman" w:hAnsi="Times New Roman"/>
          <w:sz w:val="28"/>
          <w:szCs w:val="28"/>
        </w:rPr>
        <w:t>а</w:t>
      </w:r>
      <w:r w:rsidR="00220F14">
        <w:rPr>
          <w:rFonts w:ascii="Times New Roman" w:hAnsi="Times New Roman"/>
          <w:sz w:val="28"/>
          <w:szCs w:val="28"/>
        </w:rPr>
        <w:t xml:space="preserve"> </w:t>
      </w:r>
      <w:r w:rsidR="0029337B">
        <w:rPr>
          <w:rFonts w:ascii="Times New Roman" w:hAnsi="Times New Roman"/>
          <w:sz w:val="28"/>
          <w:szCs w:val="28"/>
        </w:rPr>
        <w:t xml:space="preserve"> </w:t>
      </w:r>
      <w:r w:rsidR="00B9492D">
        <w:rPr>
          <w:rFonts w:ascii="Times New Roman" w:hAnsi="Times New Roman"/>
          <w:sz w:val="28"/>
          <w:szCs w:val="28"/>
        </w:rPr>
        <w:t xml:space="preserve">от </w:t>
      </w:r>
      <w:r w:rsidR="006A3D90"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вопросов;</w:t>
      </w:r>
    </w:p>
    <w:p w:rsidR="006A3D90" w:rsidRDefault="00461747" w:rsidP="006A3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CA">
        <w:rPr>
          <w:rFonts w:ascii="Times New Roman" w:hAnsi="Times New Roman"/>
          <w:sz w:val="28"/>
          <w:szCs w:val="28"/>
        </w:rPr>
        <w:t xml:space="preserve">«Жилищно-коммунальная сфера» - </w:t>
      </w:r>
      <w:r w:rsidR="00D24EA9">
        <w:rPr>
          <w:rFonts w:ascii="Times New Roman" w:hAnsi="Times New Roman"/>
          <w:sz w:val="28"/>
          <w:szCs w:val="28"/>
        </w:rPr>
        <w:t>8</w:t>
      </w:r>
      <w:r w:rsidRPr="00E178CA">
        <w:rPr>
          <w:rFonts w:ascii="Times New Roman" w:hAnsi="Times New Roman"/>
          <w:sz w:val="28"/>
          <w:szCs w:val="28"/>
        </w:rPr>
        <w:t xml:space="preserve"> обращени</w:t>
      </w:r>
      <w:r w:rsidR="00220F14">
        <w:rPr>
          <w:rFonts w:ascii="Times New Roman" w:hAnsi="Times New Roman"/>
          <w:sz w:val="28"/>
          <w:szCs w:val="28"/>
        </w:rPr>
        <w:t>й</w:t>
      </w:r>
      <w:r w:rsidRPr="00E178CA">
        <w:rPr>
          <w:rFonts w:ascii="Times New Roman" w:hAnsi="Times New Roman"/>
          <w:sz w:val="28"/>
          <w:szCs w:val="28"/>
        </w:rPr>
        <w:t xml:space="preserve">  или </w:t>
      </w:r>
      <w:r w:rsidR="00D24EA9">
        <w:rPr>
          <w:rFonts w:ascii="Times New Roman" w:hAnsi="Times New Roman"/>
          <w:sz w:val="28"/>
          <w:szCs w:val="28"/>
        </w:rPr>
        <w:t>16</w:t>
      </w:r>
      <w:r w:rsidR="00920A5F">
        <w:rPr>
          <w:rFonts w:ascii="Times New Roman" w:hAnsi="Times New Roman"/>
          <w:sz w:val="28"/>
          <w:szCs w:val="28"/>
        </w:rPr>
        <w:t xml:space="preserve"> </w:t>
      </w:r>
      <w:r w:rsidRPr="00E178CA">
        <w:rPr>
          <w:rFonts w:ascii="Times New Roman" w:hAnsi="Times New Roman"/>
          <w:sz w:val="28"/>
          <w:szCs w:val="28"/>
        </w:rPr>
        <w:t>процент</w:t>
      </w:r>
      <w:r w:rsidR="00D24EA9">
        <w:rPr>
          <w:rFonts w:ascii="Times New Roman" w:hAnsi="Times New Roman"/>
          <w:sz w:val="28"/>
          <w:szCs w:val="28"/>
        </w:rPr>
        <w:t>ов</w:t>
      </w:r>
      <w:r w:rsidR="00220F14">
        <w:rPr>
          <w:rFonts w:ascii="Times New Roman" w:hAnsi="Times New Roman"/>
          <w:sz w:val="28"/>
          <w:szCs w:val="28"/>
        </w:rPr>
        <w:t xml:space="preserve"> </w:t>
      </w:r>
      <w:r w:rsidR="006A3D90">
        <w:rPr>
          <w:rFonts w:ascii="Times New Roman" w:hAnsi="Times New Roman"/>
          <w:sz w:val="28"/>
          <w:szCs w:val="28"/>
        </w:rPr>
        <w:t xml:space="preserve">от </w:t>
      </w:r>
      <w:r w:rsidR="006A3D90"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</w:t>
      </w:r>
      <w:r w:rsidR="00D24EA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8120" w:type="dxa"/>
        <w:tblInd w:w="108" w:type="dxa"/>
        <w:tblLook w:val="04A0" w:firstRow="1" w:lastRow="0" w:firstColumn="1" w:lastColumn="0" w:noHBand="0" w:noVBand="1"/>
      </w:tblPr>
      <w:tblGrid>
        <w:gridCol w:w="933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E7960" w:rsidTr="00740935">
        <w:trPr>
          <w:trHeight w:val="37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120" w:type="dxa"/>
              <w:tblLook w:val="04A0" w:firstRow="1" w:lastRow="0" w:firstColumn="1" w:lastColumn="0" w:noHBand="0" w:noVBand="1"/>
            </w:tblPr>
            <w:tblGrid>
              <w:gridCol w:w="1456"/>
              <w:gridCol w:w="928"/>
              <w:gridCol w:w="928"/>
              <w:gridCol w:w="928"/>
              <w:gridCol w:w="976"/>
              <w:gridCol w:w="976"/>
              <w:gridCol w:w="976"/>
              <w:gridCol w:w="976"/>
              <w:gridCol w:w="976"/>
            </w:tblGrid>
            <w:tr w:rsidR="00740935" w:rsidRPr="00740935" w:rsidTr="00740935">
              <w:trPr>
                <w:trHeight w:val="30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65408" behindDoc="0" locked="0" layoutInCell="1" allowOverlap="1" wp14:anchorId="4497C307" wp14:editId="0D21BCF0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144780</wp:posOffset>
                        </wp:positionV>
                        <wp:extent cx="4714240" cy="2357120"/>
                        <wp:effectExtent l="0" t="0" r="10160" b="24130"/>
                        <wp:wrapNone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740935" w:rsidRPr="00740935">
                    <w:trPr>
                      <w:trHeight w:val="300"/>
                      <w:tblCellSpacing w:w="0" w:type="dxa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40935" w:rsidRPr="00740935" w:rsidRDefault="00740935" w:rsidP="0074093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375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375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30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30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30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30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30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30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40935" w:rsidRPr="00740935" w:rsidTr="00740935">
              <w:trPr>
                <w:trHeight w:val="30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7409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EE7960">
              <w:trPr>
                <w:trHeight w:val="37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7960" w:rsidRDefault="00EE796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07242" w:rsidRDefault="00B07242" w:rsidP="0070228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702282" w:rsidRDefault="00AC36A4" w:rsidP="0070228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3D4DFA">
        <w:rPr>
          <w:rFonts w:ascii="Times New Roman" w:hAnsi="Times New Roman"/>
          <w:sz w:val="28"/>
          <w:szCs w:val="28"/>
        </w:rPr>
        <w:t xml:space="preserve"> разрезе тематики обращений по с</w:t>
      </w:r>
      <w:r w:rsidR="00DE4990">
        <w:rPr>
          <w:rFonts w:ascii="Times New Roman" w:hAnsi="Times New Roman"/>
          <w:sz w:val="28"/>
          <w:szCs w:val="28"/>
        </w:rPr>
        <w:t xml:space="preserve"> </w:t>
      </w:r>
      <w:r w:rsidR="003D4DFA">
        <w:rPr>
          <w:rFonts w:ascii="Times New Roman" w:hAnsi="Times New Roman"/>
          <w:sz w:val="28"/>
          <w:szCs w:val="28"/>
        </w:rPr>
        <w:t>равнению с</w:t>
      </w:r>
      <w:r w:rsidR="00372F68">
        <w:rPr>
          <w:rFonts w:ascii="Times New Roman" w:hAnsi="Times New Roman"/>
          <w:sz w:val="28"/>
          <w:szCs w:val="28"/>
        </w:rPr>
        <w:t xml:space="preserve"> </w:t>
      </w:r>
      <w:r w:rsidR="00B33C79">
        <w:rPr>
          <w:rFonts w:ascii="Times New Roman" w:hAnsi="Times New Roman"/>
          <w:sz w:val="28"/>
          <w:szCs w:val="28"/>
        </w:rPr>
        <w:t>мартом</w:t>
      </w:r>
      <w:r w:rsidR="00EE6445">
        <w:rPr>
          <w:rFonts w:ascii="Times New Roman" w:hAnsi="Times New Roman"/>
          <w:sz w:val="28"/>
          <w:szCs w:val="28"/>
        </w:rPr>
        <w:t xml:space="preserve"> </w:t>
      </w:r>
      <w:r w:rsidR="00D44A15">
        <w:rPr>
          <w:rFonts w:ascii="Times New Roman" w:hAnsi="Times New Roman"/>
          <w:sz w:val="28"/>
          <w:szCs w:val="28"/>
        </w:rPr>
        <w:t>2</w:t>
      </w:r>
      <w:r w:rsidR="003D4DFA">
        <w:rPr>
          <w:rFonts w:ascii="Times New Roman" w:hAnsi="Times New Roman"/>
          <w:sz w:val="28"/>
          <w:szCs w:val="28"/>
        </w:rPr>
        <w:t>0</w:t>
      </w:r>
      <w:r w:rsidR="00B9492D">
        <w:rPr>
          <w:rFonts w:ascii="Times New Roman" w:hAnsi="Times New Roman"/>
          <w:sz w:val="28"/>
          <w:szCs w:val="28"/>
        </w:rPr>
        <w:t>2</w:t>
      </w:r>
      <w:r w:rsidR="00D24EA9">
        <w:rPr>
          <w:rFonts w:ascii="Times New Roman" w:hAnsi="Times New Roman"/>
          <w:sz w:val="28"/>
          <w:szCs w:val="28"/>
        </w:rPr>
        <w:t>4</w:t>
      </w:r>
      <w:r w:rsidR="00702282">
        <w:rPr>
          <w:rFonts w:ascii="Times New Roman" w:hAnsi="Times New Roman"/>
          <w:sz w:val="28"/>
          <w:szCs w:val="28"/>
        </w:rPr>
        <w:t xml:space="preserve"> </w:t>
      </w:r>
      <w:r w:rsidR="003005B5">
        <w:rPr>
          <w:rFonts w:ascii="Times New Roman" w:hAnsi="Times New Roman"/>
          <w:sz w:val="28"/>
          <w:szCs w:val="28"/>
        </w:rPr>
        <w:t xml:space="preserve">г. </w:t>
      </w:r>
      <w:r w:rsidR="00CC5203">
        <w:rPr>
          <w:rFonts w:ascii="Times New Roman" w:hAnsi="Times New Roman"/>
          <w:sz w:val="28"/>
          <w:szCs w:val="28"/>
        </w:rPr>
        <w:br/>
      </w:r>
      <w:r w:rsidR="00702282">
        <w:rPr>
          <w:rFonts w:ascii="Times New Roman" w:hAnsi="Times New Roman"/>
          <w:sz w:val="28"/>
          <w:szCs w:val="28"/>
        </w:rPr>
        <w:t>и аналогичным  периодом  прошлого   года  прослеживается  следующая тенденция:</w:t>
      </w:r>
      <w:proofErr w:type="gramEnd"/>
    </w:p>
    <w:p w:rsidR="005503B6" w:rsidRDefault="007E25EC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Style w:val="a9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830"/>
        <w:gridCol w:w="1263"/>
        <w:gridCol w:w="1299"/>
        <w:gridCol w:w="1831"/>
        <w:gridCol w:w="1718"/>
        <w:gridCol w:w="1894"/>
      </w:tblGrid>
      <w:tr w:rsidR="005122EA" w:rsidTr="00E96B81">
        <w:tc>
          <w:tcPr>
            <w:tcW w:w="1830" w:type="dxa"/>
          </w:tcPr>
          <w:p w:rsidR="005122EA" w:rsidRPr="00A9718D" w:rsidRDefault="005122EA" w:rsidP="005122E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9718D">
              <w:rPr>
                <w:rFonts w:ascii="Times New Roman" w:hAnsi="Times New Roman"/>
                <w:b/>
                <w:sz w:val="28"/>
                <w:szCs w:val="28"/>
              </w:rPr>
              <w:t>оказатели</w:t>
            </w:r>
          </w:p>
        </w:tc>
        <w:tc>
          <w:tcPr>
            <w:tcW w:w="2562" w:type="dxa"/>
            <w:gridSpan w:val="2"/>
          </w:tcPr>
          <w:p w:rsidR="005122EA" w:rsidRPr="00A9718D" w:rsidRDefault="005122EA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831" w:type="dxa"/>
          </w:tcPr>
          <w:p w:rsidR="005122EA" w:rsidRPr="00A9718D" w:rsidRDefault="005122EA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 w:cs="Times New Roman"/>
                <w:b/>
                <w:sz w:val="24"/>
                <w:szCs w:val="24"/>
              </w:rPr>
              <w:t>Прошлый год</w:t>
            </w:r>
          </w:p>
        </w:tc>
        <w:tc>
          <w:tcPr>
            <w:tcW w:w="3612" w:type="dxa"/>
            <w:gridSpan w:val="2"/>
          </w:tcPr>
          <w:p w:rsidR="005122EA" w:rsidRPr="00A9718D" w:rsidRDefault="005122EA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gramStart"/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9128EA" w:rsidRPr="00DF6BBB" w:rsidTr="00E96B81">
        <w:tc>
          <w:tcPr>
            <w:tcW w:w="1830" w:type="dxa"/>
          </w:tcPr>
          <w:p w:rsidR="009128EA" w:rsidRPr="00DF6BBB" w:rsidRDefault="009128EA" w:rsidP="009128E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28EA" w:rsidRDefault="009128EA" w:rsidP="009128E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  <w:p w:rsidR="009128EA" w:rsidRPr="00DF6BBB" w:rsidRDefault="009128EA" w:rsidP="00142C0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42C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9128EA" w:rsidRDefault="009128EA" w:rsidP="009128E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  <w:p w:rsidR="009128EA" w:rsidRPr="00DF6BBB" w:rsidRDefault="009128EA" w:rsidP="00142C0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42C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31" w:type="dxa"/>
          </w:tcPr>
          <w:p w:rsidR="009128EA" w:rsidRDefault="009128EA" w:rsidP="009128E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Апрель</w:t>
            </w:r>
          </w:p>
          <w:p w:rsidR="009128EA" w:rsidRPr="00A7533C" w:rsidRDefault="009128EA" w:rsidP="00D24EA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D24EA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9128EA" w:rsidRDefault="009128EA" w:rsidP="009128E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  <w:p w:rsidR="009128EA" w:rsidRPr="00DF6BBB" w:rsidRDefault="009128EA" w:rsidP="008A3E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8A3E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9128EA" w:rsidRDefault="009128EA" w:rsidP="009128E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Апрель</w:t>
            </w:r>
          </w:p>
          <w:p w:rsidR="009128EA" w:rsidRPr="00A7533C" w:rsidRDefault="009128EA" w:rsidP="008A3E5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8A3E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D24EA9" w:rsidRPr="0013410B" w:rsidTr="00E96B81">
        <w:tc>
          <w:tcPr>
            <w:tcW w:w="1830" w:type="dxa"/>
            <w:vAlign w:val="center"/>
          </w:tcPr>
          <w:p w:rsidR="00D24EA9" w:rsidRPr="00A9718D" w:rsidRDefault="00D24EA9" w:rsidP="00D24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1" w:type="dxa"/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D24EA9" w:rsidRPr="00866FE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Тенденция поступлений сохранилась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 обращения или</w:t>
            </w:r>
          </w:p>
          <w:p w:rsidR="00D24EA9" w:rsidRPr="00866FE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 процентов</w:t>
            </w:r>
          </w:p>
        </w:tc>
      </w:tr>
      <w:tr w:rsidR="00D24EA9" w:rsidRPr="0013410B" w:rsidTr="00E96B81">
        <w:tc>
          <w:tcPr>
            <w:tcW w:w="1830" w:type="dxa"/>
            <w:vAlign w:val="center"/>
          </w:tcPr>
          <w:p w:rsidR="00D24EA9" w:rsidRDefault="00D24EA9" w:rsidP="00D24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C00" w:rsidRDefault="00142C00" w:rsidP="00D24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C00" w:rsidRDefault="00142C00" w:rsidP="00D24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EA9" w:rsidRPr="00A9718D" w:rsidRDefault="00D24EA9" w:rsidP="00D24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00" w:rsidRDefault="00142C00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00" w:rsidRDefault="00142C00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1" w:type="dxa"/>
            <w:vAlign w:val="center"/>
          </w:tcPr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00" w:rsidRDefault="00142C00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24 обращения или </w:t>
            </w:r>
          </w:p>
          <w:p w:rsidR="00D24EA9" w:rsidRPr="00866FE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 процентов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9 обращений</w:t>
            </w:r>
          </w:p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142C00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</w:p>
          <w:p w:rsidR="00D24EA9" w:rsidRPr="00866FE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D24EA9" w:rsidRPr="0013410B" w:rsidTr="007A15A6">
        <w:tc>
          <w:tcPr>
            <w:tcW w:w="1830" w:type="dxa"/>
            <w:vAlign w:val="center"/>
          </w:tcPr>
          <w:p w:rsidR="00D24EA9" w:rsidRDefault="00D24EA9" w:rsidP="00D24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4EA9" w:rsidRPr="00A9718D" w:rsidRDefault="00D24EA9" w:rsidP="00D24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A9" w:rsidRPr="007075C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D24EA9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A9" w:rsidRPr="007075C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EA9" w:rsidRPr="0013410B" w:rsidTr="007A15A6">
        <w:tc>
          <w:tcPr>
            <w:tcW w:w="1830" w:type="dxa"/>
            <w:vAlign w:val="center"/>
          </w:tcPr>
          <w:p w:rsidR="00D24EA9" w:rsidRPr="003D633D" w:rsidRDefault="00D24EA9" w:rsidP="00D24EA9">
            <w:pPr>
              <w:jc w:val="center"/>
              <w:rPr>
                <w:b/>
                <w:sz w:val="24"/>
                <w:szCs w:val="24"/>
              </w:rPr>
            </w:pPr>
            <w:r w:rsidRPr="003D633D">
              <w:rPr>
                <w:rFonts w:ascii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D24EA9" w:rsidRDefault="00D24EA9" w:rsidP="00D2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EA9" w:rsidRDefault="00D24EA9" w:rsidP="00D24E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D24EA9" w:rsidRDefault="00D24EA9" w:rsidP="00D2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A9" w:rsidRDefault="00D24EA9" w:rsidP="00D24E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EA9" w:rsidRPr="0013410B" w:rsidTr="007A15A6">
        <w:tc>
          <w:tcPr>
            <w:tcW w:w="1830" w:type="dxa"/>
            <w:vAlign w:val="center"/>
          </w:tcPr>
          <w:p w:rsidR="00D24EA9" w:rsidRPr="0013410B" w:rsidRDefault="00D24EA9" w:rsidP="00D2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0B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24EA9" w:rsidRPr="005B34B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D24EA9" w:rsidRDefault="00D24EA9" w:rsidP="00D2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EA9" w:rsidRPr="007075C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D24EA9" w:rsidRDefault="00D24EA9" w:rsidP="00D2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EA9" w:rsidRPr="007075C7" w:rsidRDefault="00D24EA9" w:rsidP="00D2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27B0E" w:rsidRDefault="00E96B81" w:rsidP="00E96B81">
      <w:pPr>
        <w:tabs>
          <w:tab w:val="left" w:pos="3518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6D6D" w:rsidRDefault="00E6533C" w:rsidP="00E65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3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E6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 вопросы</w:t>
      </w:r>
      <w:r w:rsidRPr="00E653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D5F54">
        <w:rPr>
          <w:rFonts w:ascii="Times New Roman" w:hAnsi="Times New Roman"/>
          <w:sz w:val="28"/>
          <w:szCs w:val="28"/>
        </w:rPr>
        <w:t xml:space="preserve">2 обращения по </w:t>
      </w:r>
      <w:r w:rsidR="001C6D6D">
        <w:rPr>
          <w:rFonts w:ascii="Times New Roman" w:hAnsi="Times New Roman"/>
          <w:sz w:val="28"/>
          <w:szCs w:val="28"/>
        </w:rPr>
        <w:t>предоставлению помещений в аренду</w:t>
      </w:r>
      <w:r w:rsidR="007D5F54">
        <w:rPr>
          <w:rFonts w:ascii="Times New Roman" w:hAnsi="Times New Roman"/>
          <w:sz w:val="28"/>
          <w:szCs w:val="28"/>
        </w:rPr>
        <w:t>,</w:t>
      </w:r>
      <w:r w:rsidR="001C6D6D">
        <w:rPr>
          <w:rFonts w:ascii="Times New Roman" w:hAnsi="Times New Roman"/>
          <w:sz w:val="28"/>
          <w:szCs w:val="28"/>
        </w:rPr>
        <w:t>2 обращения по ликвидацию свалок, 2 обращения по содержанию общего имущества (скопление вода у подъезда многоквартирного дома),</w:t>
      </w:r>
      <w:r w:rsidR="007D5F54">
        <w:rPr>
          <w:rFonts w:ascii="Times New Roman" w:hAnsi="Times New Roman"/>
          <w:sz w:val="28"/>
          <w:szCs w:val="28"/>
        </w:rPr>
        <w:t xml:space="preserve"> а так же вопросы:  </w:t>
      </w:r>
      <w:r w:rsidR="001C6D6D">
        <w:rPr>
          <w:rFonts w:ascii="Times New Roman" w:hAnsi="Times New Roman"/>
          <w:sz w:val="28"/>
          <w:szCs w:val="28"/>
        </w:rPr>
        <w:t>по предоставлению жилого помещения, по замене участка трубопровода</w:t>
      </w:r>
      <w:r w:rsidR="007D5F54">
        <w:rPr>
          <w:rFonts w:ascii="Times New Roman" w:hAnsi="Times New Roman"/>
          <w:sz w:val="28"/>
          <w:szCs w:val="28"/>
        </w:rPr>
        <w:t>.</w:t>
      </w:r>
    </w:p>
    <w:p w:rsidR="00E6533C" w:rsidRPr="00E6533C" w:rsidRDefault="00E6533C" w:rsidP="00E6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53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6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разделе  «Экономика»   преобладали   вопросы: </w:t>
      </w:r>
    </w:p>
    <w:p w:rsidR="00E6533C" w:rsidRPr="00E6533C" w:rsidRDefault="008E15EF" w:rsidP="00FA7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обращений по </w:t>
      </w:r>
      <w:r w:rsidR="00E6533C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6533C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ремонту подъездных дорог</w:t>
      </w:r>
      <w:r w:rsidR="00E6533C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A7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 обращений по ремонту дорог, 4 обращения по загрязнению окружающей среды, </w:t>
      </w:r>
      <w:r w:rsidR="001C6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обращения по </w:t>
      </w:r>
      <w:r w:rsidR="00E6533C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6533C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(опиловки) зеленых  насаждений, </w:t>
      </w:r>
      <w:r w:rsidR="00FA7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обращения </w:t>
      </w:r>
      <w:r w:rsidR="00FA7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рассмотрению земельно-правовых отношений (аренда, приватизация земельных участков, проведение контрольных мероприятий по установлению границ земельных участков), 4 обращения по </w:t>
      </w:r>
      <w:r w:rsidR="00FA7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и выгулу домашних животных</w:t>
      </w:r>
      <w:r w:rsidR="00FA7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3 обращения по уличному освещению,  2 обращения по</w:t>
      </w:r>
      <w:proofErr w:type="gramEnd"/>
      <w:r w:rsidR="00FA7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проведению санитарной обработки общественных территорий от клещей, </w:t>
      </w:r>
      <w:r w:rsidR="001C6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  </w:t>
      </w:r>
      <w:r w:rsidR="00FA7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1C6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подключению водоснабжения</w:t>
      </w:r>
      <w:r w:rsidR="00FA7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земельным участкам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C6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обращения </w:t>
      </w:r>
      <w:r w:rsidR="00FA7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C6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благоустройству придомовых территорий,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 же вопросы: </w:t>
      </w:r>
      <w:r w:rsidR="008A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устранения строительных недочётов после проведения дорожно-ремонтных работ,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содержания кладбищ, </w:t>
      </w:r>
      <w:r w:rsidR="001C6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 дома культура в населенном 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C6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предоставления помещения для оказания почтовых </w:t>
      </w:r>
      <w:r w:rsidR="00FA7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услуг населению</w:t>
      </w:r>
      <w:r w:rsidR="00864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D1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сотрудничества с банком.</w:t>
      </w:r>
    </w:p>
    <w:p w:rsidR="002A44AF" w:rsidRDefault="00773AFE" w:rsidP="00086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FD234E">
        <w:rPr>
          <w:rFonts w:ascii="Times New Roman" w:hAnsi="Times New Roman" w:cs="Times New Roman"/>
          <w:sz w:val="28"/>
          <w:szCs w:val="28"/>
        </w:rPr>
        <w:t xml:space="preserve">что </w:t>
      </w:r>
      <w:r w:rsidR="00EB112F">
        <w:rPr>
          <w:rFonts w:ascii="Times New Roman" w:hAnsi="Times New Roman" w:cs="Times New Roman"/>
          <w:sz w:val="28"/>
          <w:szCs w:val="28"/>
        </w:rPr>
        <w:t>1</w:t>
      </w:r>
      <w:r w:rsidR="002532F7">
        <w:rPr>
          <w:rFonts w:ascii="Times New Roman" w:hAnsi="Times New Roman" w:cs="Times New Roman"/>
          <w:sz w:val="28"/>
          <w:szCs w:val="28"/>
        </w:rPr>
        <w:t>9</w:t>
      </w:r>
      <w:r w:rsidR="00EB112F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>обращени</w:t>
      </w:r>
      <w:r w:rsidR="00D70E8C">
        <w:rPr>
          <w:rFonts w:ascii="Times New Roman" w:hAnsi="Times New Roman" w:cs="Times New Roman"/>
          <w:sz w:val="28"/>
          <w:szCs w:val="28"/>
        </w:rPr>
        <w:t>й</w:t>
      </w:r>
      <w:r w:rsidR="00972F34">
        <w:rPr>
          <w:rFonts w:ascii="Times New Roman" w:hAnsi="Times New Roman" w:cs="Times New Roman"/>
          <w:sz w:val="28"/>
          <w:szCs w:val="28"/>
        </w:rPr>
        <w:t xml:space="preserve">  </w:t>
      </w:r>
      <w:r w:rsidR="00463B05">
        <w:rPr>
          <w:rFonts w:ascii="Times New Roman" w:hAnsi="Times New Roman" w:cs="Times New Roman"/>
          <w:sz w:val="28"/>
          <w:szCs w:val="28"/>
        </w:rPr>
        <w:t>находится в работе</w:t>
      </w:r>
      <w:r w:rsidR="00C874E1">
        <w:rPr>
          <w:rFonts w:ascii="Times New Roman" w:hAnsi="Times New Roman" w:cs="Times New Roman"/>
          <w:sz w:val="28"/>
          <w:szCs w:val="28"/>
        </w:rPr>
        <w:t xml:space="preserve"> согласно установленным срокам</w:t>
      </w:r>
      <w:r w:rsidR="00463B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 xml:space="preserve">по </w:t>
      </w:r>
      <w:r w:rsidR="002532F7">
        <w:rPr>
          <w:rFonts w:ascii="Times New Roman" w:hAnsi="Times New Roman" w:cs="Times New Roman"/>
          <w:sz w:val="28"/>
          <w:szCs w:val="28"/>
        </w:rPr>
        <w:t>2</w:t>
      </w:r>
      <w:r w:rsidR="00B07242">
        <w:rPr>
          <w:rFonts w:ascii="Times New Roman" w:hAnsi="Times New Roman" w:cs="Times New Roman"/>
          <w:sz w:val="28"/>
          <w:szCs w:val="28"/>
        </w:rPr>
        <w:t>2</w:t>
      </w:r>
      <w:r w:rsidR="003005B5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бращениям заявителям были </w:t>
      </w:r>
      <w:r w:rsidR="000860C9">
        <w:rPr>
          <w:rFonts w:ascii="Times New Roman" w:hAnsi="Times New Roman" w:cs="Times New Roman"/>
          <w:sz w:val="28"/>
          <w:szCs w:val="28"/>
        </w:rPr>
        <w:t xml:space="preserve">даны ответы </w:t>
      </w:r>
      <w:r w:rsidRPr="004120DE">
        <w:rPr>
          <w:rFonts w:ascii="Times New Roman" w:hAnsi="Times New Roman" w:cs="Times New Roman"/>
          <w:sz w:val="28"/>
          <w:szCs w:val="28"/>
        </w:rPr>
        <w:t xml:space="preserve">разъяснительного характера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0DE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CB7866">
        <w:rPr>
          <w:rFonts w:ascii="Times New Roman" w:hAnsi="Times New Roman" w:cs="Times New Roman"/>
          <w:sz w:val="28"/>
          <w:szCs w:val="28"/>
        </w:rPr>
        <w:t>.</w:t>
      </w:r>
      <w:r w:rsidR="00086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90D" w:rsidRDefault="0074490D" w:rsidP="00744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0C9">
        <w:rPr>
          <w:rFonts w:ascii="Times New Roman" w:hAnsi="Times New Roman" w:cs="Times New Roman"/>
          <w:sz w:val="28"/>
          <w:szCs w:val="28"/>
        </w:rPr>
        <w:t xml:space="preserve">По </w:t>
      </w:r>
      <w:r w:rsidR="002532F7">
        <w:rPr>
          <w:rFonts w:ascii="Times New Roman" w:hAnsi="Times New Roman" w:cs="Times New Roman"/>
          <w:sz w:val="28"/>
          <w:szCs w:val="28"/>
        </w:rPr>
        <w:t>одному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2532F7">
        <w:rPr>
          <w:rFonts w:ascii="Times New Roman" w:hAnsi="Times New Roman" w:cs="Times New Roman"/>
          <w:sz w:val="28"/>
          <w:szCs w:val="28"/>
        </w:rPr>
        <w:t>ю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 w:rsidR="002532F7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2532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2532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5F7">
        <w:rPr>
          <w:rFonts w:ascii="Times New Roman" w:hAnsi="Times New Roman" w:cs="Times New Roman"/>
          <w:sz w:val="28"/>
          <w:szCs w:val="28"/>
        </w:rPr>
        <w:t xml:space="preserve"> решения: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532F7">
        <w:rPr>
          <w:rFonts w:ascii="Times New Roman" w:hAnsi="Times New Roman" w:cs="Times New Roman"/>
          <w:sz w:val="28"/>
          <w:szCs w:val="28"/>
        </w:rPr>
        <w:t>произведена санитарная</w:t>
      </w:r>
      <w:r w:rsidR="00B07242">
        <w:rPr>
          <w:rFonts w:ascii="Times New Roman" w:hAnsi="Times New Roman" w:cs="Times New Roman"/>
          <w:sz w:val="28"/>
          <w:szCs w:val="28"/>
        </w:rPr>
        <w:t xml:space="preserve"> обработка общественной территории от клещей</w:t>
      </w:r>
      <w:r w:rsidR="0075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</w:t>
      </w:r>
      <w:r w:rsidR="00ED3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8220F8" w:rsidRPr="00F327A0" w:rsidRDefault="008220F8" w:rsidP="00184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922AE" w:rsidRPr="00F327A0" w:rsidRDefault="00A922AE" w:rsidP="00184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5503B6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12EC"/>
    <w:rsid w:val="000132A3"/>
    <w:rsid w:val="00014BCD"/>
    <w:rsid w:val="00015EE1"/>
    <w:rsid w:val="000172E9"/>
    <w:rsid w:val="00032009"/>
    <w:rsid w:val="0004465F"/>
    <w:rsid w:val="0004527D"/>
    <w:rsid w:val="00050484"/>
    <w:rsid w:val="00050E66"/>
    <w:rsid w:val="000630CF"/>
    <w:rsid w:val="00070954"/>
    <w:rsid w:val="000732E3"/>
    <w:rsid w:val="00075F73"/>
    <w:rsid w:val="00080A36"/>
    <w:rsid w:val="000851F7"/>
    <w:rsid w:val="000860C9"/>
    <w:rsid w:val="0009528E"/>
    <w:rsid w:val="0009566E"/>
    <w:rsid w:val="000A0D65"/>
    <w:rsid w:val="000A2531"/>
    <w:rsid w:val="000B20D0"/>
    <w:rsid w:val="000B39F9"/>
    <w:rsid w:val="000B6B0E"/>
    <w:rsid w:val="000B72CE"/>
    <w:rsid w:val="000C08BD"/>
    <w:rsid w:val="000D28F8"/>
    <w:rsid w:val="000D3104"/>
    <w:rsid w:val="000D629F"/>
    <w:rsid w:val="000E36D0"/>
    <w:rsid w:val="000E57C9"/>
    <w:rsid w:val="000E75C8"/>
    <w:rsid w:val="000F158E"/>
    <w:rsid w:val="000F1D29"/>
    <w:rsid w:val="000F43EB"/>
    <w:rsid w:val="000F799F"/>
    <w:rsid w:val="0010006D"/>
    <w:rsid w:val="00110A0F"/>
    <w:rsid w:val="00112E29"/>
    <w:rsid w:val="0011685A"/>
    <w:rsid w:val="00116FCA"/>
    <w:rsid w:val="00136F81"/>
    <w:rsid w:val="00142C00"/>
    <w:rsid w:val="0014419B"/>
    <w:rsid w:val="00151708"/>
    <w:rsid w:val="0015521C"/>
    <w:rsid w:val="00155A17"/>
    <w:rsid w:val="00161087"/>
    <w:rsid w:val="00170D29"/>
    <w:rsid w:val="001729E9"/>
    <w:rsid w:val="0017324A"/>
    <w:rsid w:val="00184345"/>
    <w:rsid w:val="00184596"/>
    <w:rsid w:val="00195557"/>
    <w:rsid w:val="00196465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C6D6D"/>
    <w:rsid w:val="001D4196"/>
    <w:rsid w:val="001E1801"/>
    <w:rsid w:val="001E1C16"/>
    <w:rsid w:val="001E22EE"/>
    <w:rsid w:val="001E4075"/>
    <w:rsid w:val="001E5501"/>
    <w:rsid w:val="001E59F7"/>
    <w:rsid w:val="001F3BF6"/>
    <w:rsid w:val="001F5DDC"/>
    <w:rsid w:val="001F5FE4"/>
    <w:rsid w:val="001F7812"/>
    <w:rsid w:val="002063CA"/>
    <w:rsid w:val="0021338C"/>
    <w:rsid w:val="002137FA"/>
    <w:rsid w:val="0021607E"/>
    <w:rsid w:val="00220F14"/>
    <w:rsid w:val="002237B2"/>
    <w:rsid w:val="00224152"/>
    <w:rsid w:val="002315F7"/>
    <w:rsid w:val="00240028"/>
    <w:rsid w:val="00242EF7"/>
    <w:rsid w:val="0024582D"/>
    <w:rsid w:val="00252646"/>
    <w:rsid w:val="002532F7"/>
    <w:rsid w:val="00255AC7"/>
    <w:rsid w:val="00262421"/>
    <w:rsid w:val="0026266E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EA1"/>
    <w:rsid w:val="002E1CC9"/>
    <w:rsid w:val="002F073F"/>
    <w:rsid w:val="002F4068"/>
    <w:rsid w:val="002F48EB"/>
    <w:rsid w:val="002F56BC"/>
    <w:rsid w:val="003005B5"/>
    <w:rsid w:val="00302F97"/>
    <w:rsid w:val="00311FEB"/>
    <w:rsid w:val="00315655"/>
    <w:rsid w:val="00316B0B"/>
    <w:rsid w:val="00317096"/>
    <w:rsid w:val="00321E41"/>
    <w:rsid w:val="00324E73"/>
    <w:rsid w:val="003311DA"/>
    <w:rsid w:val="0033169B"/>
    <w:rsid w:val="0033390F"/>
    <w:rsid w:val="00335444"/>
    <w:rsid w:val="00337A2D"/>
    <w:rsid w:val="003428AB"/>
    <w:rsid w:val="003469F5"/>
    <w:rsid w:val="00355BE4"/>
    <w:rsid w:val="00361F73"/>
    <w:rsid w:val="00366896"/>
    <w:rsid w:val="00372F68"/>
    <w:rsid w:val="0038097C"/>
    <w:rsid w:val="0038217C"/>
    <w:rsid w:val="003848BB"/>
    <w:rsid w:val="00392F46"/>
    <w:rsid w:val="00394654"/>
    <w:rsid w:val="0039611E"/>
    <w:rsid w:val="003A6B76"/>
    <w:rsid w:val="003B160A"/>
    <w:rsid w:val="003B7738"/>
    <w:rsid w:val="003C1B31"/>
    <w:rsid w:val="003D4DFA"/>
    <w:rsid w:val="003D5623"/>
    <w:rsid w:val="003D5BA4"/>
    <w:rsid w:val="003D633D"/>
    <w:rsid w:val="003D677C"/>
    <w:rsid w:val="003E7F02"/>
    <w:rsid w:val="003F05F3"/>
    <w:rsid w:val="003F60BE"/>
    <w:rsid w:val="003F6F17"/>
    <w:rsid w:val="003F720F"/>
    <w:rsid w:val="003F7328"/>
    <w:rsid w:val="003F7E1E"/>
    <w:rsid w:val="00402F98"/>
    <w:rsid w:val="0040401C"/>
    <w:rsid w:val="0041125A"/>
    <w:rsid w:val="00417DD4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7118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41AB"/>
    <w:rsid w:val="004E48C6"/>
    <w:rsid w:val="004E4E87"/>
    <w:rsid w:val="004E50F9"/>
    <w:rsid w:val="004F6EB0"/>
    <w:rsid w:val="0050117A"/>
    <w:rsid w:val="005021BB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36002"/>
    <w:rsid w:val="005403D6"/>
    <w:rsid w:val="005432A6"/>
    <w:rsid w:val="005503B6"/>
    <w:rsid w:val="005544AA"/>
    <w:rsid w:val="0056320A"/>
    <w:rsid w:val="0056617E"/>
    <w:rsid w:val="0057087A"/>
    <w:rsid w:val="0057102A"/>
    <w:rsid w:val="00575AD5"/>
    <w:rsid w:val="00586661"/>
    <w:rsid w:val="00597BC0"/>
    <w:rsid w:val="005A2AC9"/>
    <w:rsid w:val="005A46B6"/>
    <w:rsid w:val="005A4931"/>
    <w:rsid w:val="005B233C"/>
    <w:rsid w:val="005B34B7"/>
    <w:rsid w:val="005C6ACC"/>
    <w:rsid w:val="005C77A4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0B60"/>
    <w:rsid w:val="0061643C"/>
    <w:rsid w:val="0061662B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36126"/>
    <w:rsid w:val="006415E7"/>
    <w:rsid w:val="00641D35"/>
    <w:rsid w:val="00642B72"/>
    <w:rsid w:val="006451E6"/>
    <w:rsid w:val="0064721F"/>
    <w:rsid w:val="0065379C"/>
    <w:rsid w:val="0065533F"/>
    <w:rsid w:val="0066043B"/>
    <w:rsid w:val="00672B36"/>
    <w:rsid w:val="00680A75"/>
    <w:rsid w:val="006819E2"/>
    <w:rsid w:val="00683C36"/>
    <w:rsid w:val="00684495"/>
    <w:rsid w:val="006856FF"/>
    <w:rsid w:val="00691E1D"/>
    <w:rsid w:val="00692CE1"/>
    <w:rsid w:val="006935BC"/>
    <w:rsid w:val="00693CB5"/>
    <w:rsid w:val="0069484C"/>
    <w:rsid w:val="00696D1B"/>
    <w:rsid w:val="006A0F88"/>
    <w:rsid w:val="006A3D90"/>
    <w:rsid w:val="006A4A61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6F13BA"/>
    <w:rsid w:val="00702282"/>
    <w:rsid w:val="0071362F"/>
    <w:rsid w:val="00720123"/>
    <w:rsid w:val="00721324"/>
    <w:rsid w:val="00726BCD"/>
    <w:rsid w:val="0073301E"/>
    <w:rsid w:val="007338C2"/>
    <w:rsid w:val="00733AAF"/>
    <w:rsid w:val="00740935"/>
    <w:rsid w:val="007417A7"/>
    <w:rsid w:val="00741A05"/>
    <w:rsid w:val="00743ADF"/>
    <w:rsid w:val="0074490D"/>
    <w:rsid w:val="00744B56"/>
    <w:rsid w:val="007504AB"/>
    <w:rsid w:val="00752234"/>
    <w:rsid w:val="0076415E"/>
    <w:rsid w:val="00773AFE"/>
    <w:rsid w:val="00775812"/>
    <w:rsid w:val="0078387B"/>
    <w:rsid w:val="00784FE8"/>
    <w:rsid w:val="007856BA"/>
    <w:rsid w:val="00793A45"/>
    <w:rsid w:val="00797F2C"/>
    <w:rsid w:val="007B123C"/>
    <w:rsid w:val="007B24D0"/>
    <w:rsid w:val="007B27CD"/>
    <w:rsid w:val="007B3793"/>
    <w:rsid w:val="007B5067"/>
    <w:rsid w:val="007C56DF"/>
    <w:rsid w:val="007C6AF2"/>
    <w:rsid w:val="007D0C6D"/>
    <w:rsid w:val="007D1829"/>
    <w:rsid w:val="007D24F0"/>
    <w:rsid w:val="007D5F54"/>
    <w:rsid w:val="007E05D6"/>
    <w:rsid w:val="007E25EC"/>
    <w:rsid w:val="007E51D8"/>
    <w:rsid w:val="007E7F3E"/>
    <w:rsid w:val="007F4EF9"/>
    <w:rsid w:val="0080241C"/>
    <w:rsid w:val="008066F7"/>
    <w:rsid w:val="00813527"/>
    <w:rsid w:val="00820951"/>
    <w:rsid w:val="008220F8"/>
    <w:rsid w:val="00823D02"/>
    <w:rsid w:val="00824601"/>
    <w:rsid w:val="00826148"/>
    <w:rsid w:val="008278C8"/>
    <w:rsid w:val="00834BB6"/>
    <w:rsid w:val="00842ACB"/>
    <w:rsid w:val="00847234"/>
    <w:rsid w:val="00857230"/>
    <w:rsid w:val="008615B2"/>
    <w:rsid w:val="00861A2C"/>
    <w:rsid w:val="00863A87"/>
    <w:rsid w:val="00864F12"/>
    <w:rsid w:val="0086577B"/>
    <w:rsid w:val="00867D74"/>
    <w:rsid w:val="008736CD"/>
    <w:rsid w:val="0087559D"/>
    <w:rsid w:val="0088095E"/>
    <w:rsid w:val="00885143"/>
    <w:rsid w:val="00886E08"/>
    <w:rsid w:val="008A3E5D"/>
    <w:rsid w:val="008A580D"/>
    <w:rsid w:val="008A5FBE"/>
    <w:rsid w:val="008C7FEA"/>
    <w:rsid w:val="008D5A73"/>
    <w:rsid w:val="008D5EFC"/>
    <w:rsid w:val="008E15EF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128EA"/>
    <w:rsid w:val="00920A5F"/>
    <w:rsid w:val="00921712"/>
    <w:rsid w:val="009249CE"/>
    <w:rsid w:val="00924B87"/>
    <w:rsid w:val="00943CBD"/>
    <w:rsid w:val="00944C8A"/>
    <w:rsid w:val="00955DF2"/>
    <w:rsid w:val="00956044"/>
    <w:rsid w:val="009576E1"/>
    <w:rsid w:val="00963A4E"/>
    <w:rsid w:val="00967BAB"/>
    <w:rsid w:val="00970D26"/>
    <w:rsid w:val="00971347"/>
    <w:rsid w:val="00972B71"/>
    <w:rsid w:val="00972F34"/>
    <w:rsid w:val="009815BB"/>
    <w:rsid w:val="00981C1C"/>
    <w:rsid w:val="00987044"/>
    <w:rsid w:val="00991949"/>
    <w:rsid w:val="00994C70"/>
    <w:rsid w:val="009972F9"/>
    <w:rsid w:val="009A1F17"/>
    <w:rsid w:val="009B0694"/>
    <w:rsid w:val="009B65DE"/>
    <w:rsid w:val="009C6B59"/>
    <w:rsid w:val="009D6B8B"/>
    <w:rsid w:val="009E05EA"/>
    <w:rsid w:val="009E1241"/>
    <w:rsid w:val="009E3AD7"/>
    <w:rsid w:val="009F1BE0"/>
    <w:rsid w:val="009F45DE"/>
    <w:rsid w:val="009F4CF0"/>
    <w:rsid w:val="009F558D"/>
    <w:rsid w:val="00A03482"/>
    <w:rsid w:val="00A06505"/>
    <w:rsid w:val="00A0767E"/>
    <w:rsid w:val="00A07C9A"/>
    <w:rsid w:val="00A11A21"/>
    <w:rsid w:val="00A11F52"/>
    <w:rsid w:val="00A133A2"/>
    <w:rsid w:val="00A15B14"/>
    <w:rsid w:val="00A15D79"/>
    <w:rsid w:val="00A16398"/>
    <w:rsid w:val="00A42F9B"/>
    <w:rsid w:val="00A43E72"/>
    <w:rsid w:val="00A45C7D"/>
    <w:rsid w:val="00A51F86"/>
    <w:rsid w:val="00A57A5B"/>
    <w:rsid w:val="00A60F3F"/>
    <w:rsid w:val="00A626A3"/>
    <w:rsid w:val="00A6275D"/>
    <w:rsid w:val="00A64AF2"/>
    <w:rsid w:val="00A66827"/>
    <w:rsid w:val="00A75679"/>
    <w:rsid w:val="00A922AE"/>
    <w:rsid w:val="00A941EB"/>
    <w:rsid w:val="00A9718D"/>
    <w:rsid w:val="00AA3167"/>
    <w:rsid w:val="00AC2878"/>
    <w:rsid w:val="00AC36A4"/>
    <w:rsid w:val="00AD17A1"/>
    <w:rsid w:val="00AD57AB"/>
    <w:rsid w:val="00AD759E"/>
    <w:rsid w:val="00AD764B"/>
    <w:rsid w:val="00AF4DA5"/>
    <w:rsid w:val="00AF558C"/>
    <w:rsid w:val="00B03DF4"/>
    <w:rsid w:val="00B0526F"/>
    <w:rsid w:val="00B07242"/>
    <w:rsid w:val="00B149E4"/>
    <w:rsid w:val="00B14A7A"/>
    <w:rsid w:val="00B1628C"/>
    <w:rsid w:val="00B20D17"/>
    <w:rsid w:val="00B33C79"/>
    <w:rsid w:val="00B35CBE"/>
    <w:rsid w:val="00B42A91"/>
    <w:rsid w:val="00B452BA"/>
    <w:rsid w:val="00B512A2"/>
    <w:rsid w:val="00B575B6"/>
    <w:rsid w:val="00B60E4F"/>
    <w:rsid w:val="00B61A29"/>
    <w:rsid w:val="00B76583"/>
    <w:rsid w:val="00B775BE"/>
    <w:rsid w:val="00B82C92"/>
    <w:rsid w:val="00B9492D"/>
    <w:rsid w:val="00BA36F6"/>
    <w:rsid w:val="00BA6515"/>
    <w:rsid w:val="00BA6597"/>
    <w:rsid w:val="00BC0257"/>
    <w:rsid w:val="00BC2274"/>
    <w:rsid w:val="00BC2CC9"/>
    <w:rsid w:val="00BC797F"/>
    <w:rsid w:val="00BD14A5"/>
    <w:rsid w:val="00BD4DBC"/>
    <w:rsid w:val="00BE1701"/>
    <w:rsid w:val="00BE4EFA"/>
    <w:rsid w:val="00BE5050"/>
    <w:rsid w:val="00C03F6E"/>
    <w:rsid w:val="00C06072"/>
    <w:rsid w:val="00C0663D"/>
    <w:rsid w:val="00C076D1"/>
    <w:rsid w:val="00C138ED"/>
    <w:rsid w:val="00C171B3"/>
    <w:rsid w:val="00C23806"/>
    <w:rsid w:val="00C2394E"/>
    <w:rsid w:val="00C413A9"/>
    <w:rsid w:val="00C43346"/>
    <w:rsid w:val="00C43D97"/>
    <w:rsid w:val="00C465AE"/>
    <w:rsid w:val="00C52CFC"/>
    <w:rsid w:val="00C60D11"/>
    <w:rsid w:val="00C77CE4"/>
    <w:rsid w:val="00C80C2F"/>
    <w:rsid w:val="00C859CF"/>
    <w:rsid w:val="00C874E1"/>
    <w:rsid w:val="00C9221F"/>
    <w:rsid w:val="00C97A49"/>
    <w:rsid w:val="00CA194A"/>
    <w:rsid w:val="00CB0718"/>
    <w:rsid w:val="00CB6B17"/>
    <w:rsid w:val="00CB7866"/>
    <w:rsid w:val="00CB7ADD"/>
    <w:rsid w:val="00CB7D40"/>
    <w:rsid w:val="00CC20AC"/>
    <w:rsid w:val="00CC5132"/>
    <w:rsid w:val="00CC5203"/>
    <w:rsid w:val="00CD531B"/>
    <w:rsid w:val="00CD5AE3"/>
    <w:rsid w:val="00CE6F46"/>
    <w:rsid w:val="00D04139"/>
    <w:rsid w:val="00D0417E"/>
    <w:rsid w:val="00D0458A"/>
    <w:rsid w:val="00D04B4F"/>
    <w:rsid w:val="00D15744"/>
    <w:rsid w:val="00D22382"/>
    <w:rsid w:val="00D24EA9"/>
    <w:rsid w:val="00D2638F"/>
    <w:rsid w:val="00D31D9B"/>
    <w:rsid w:val="00D3404D"/>
    <w:rsid w:val="00D44A15"/>
    <w:rsid w:val="00D51CB8"/>
    <w:rsid w:val="00D5403E"/>
    <w:rsid w:val="00D56578"/>
    <w:rsid w:val="00D62479"/>
    <w:rsid w:val="00D65893"/>
    <w:rsid w:val="00D665DC"/>
    <w:rsid w:val="00D70E8C"/>
    <w:rsid w:val="00D73E6A"/>
    <w:rsid w:val="00D74E84"/>
    <w:rsid w:val="00D759E5"/>
    <w:rsid w:val="00D802D4"/>
    <w:rsid w:val="00D82039"/>
    <w:rsid w:val="00D922CA"/>
    <w:rsid w:val="00D9240E"/>
    <w:rsid w:val="00D927D4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5BC8"/>
    <w:rsid w:val="00E406F1"/>
    <w:rsid w:val="00E44B77"/>
    <w:rsid w:val="00E44D0F"/>
    <w:rsid w:val="00E46C80"/>
    <w:rsid w:val="00E51A05"/>
    <w:rsid w:val="00E629F6"/>
    <w:rsid w:val="00E62BB7"/>
    <w:rsid w:val="00E64D19"/>
    <w:rsid w:val="00E6533C"/>
    <w:rsid w:val="00E65354"/>
    <w:rsid w:val="00E76F0A"/>
    <w:rsid w:val="00E859DF"/>
    <w:rsid w:val="00E96B81"/>
    <w:rsid w:val="00EA1691"/>
    <w:rsid w:val="00EB056F"/>
    <w:rsid w:val="00EB112F"/>
    <w:rsid w:val="00EB2A6C"/>
    <w:rsid w:val="00EB5020"/>
    <w:rsid w:val="00EC2554"/>
    <w:rsid w:val="00EC2604"/>
    <w:rsid w:val="00EC2C69"/>
    <w:rsid w:val="00EC7482"/>
    <w:rsid w:val="00ED3314"/>
    <w:rsid w:val="00ED4470"/>
    <w:rsid w:val="00ED4D1A"/>
    <w:rsid w:val="00EE467A"/>
    <w:rsid w:val="00EE5845"/>
    <w:rsid w:val="00EE5904"/>
    <w:rsid w:val="00EE6445"/>
    <w:rsid w:val="00EE7960"/>
    <w:rsid w:val="00EF60E4"/>
    <w:rsid w:val="00F00BE4"/>
    <w:rsid w:val="00F01746"/>
    <w:rsid w:val="00F13227"/>
    <w:rsid w:val="00F138FE"/>
    <w:rsid w:val="00F17E1D"/>
    <w:rsid w:val="00F2416F"/>
    <w:rsid w:val="00F2520A"/>
    <w:rsid w:val="00F26C85"/>
    <w:rsid w:val="00F327A0"/>
    <w:rsid w:val="00F330F9"/>
    <w:rsid w:val="00F3629A"/>
    <w:rsid w:val="00F45817"/>
    <w:rsid w:val="00F45ABB"/>
    <w:rsid w:val="00F62F39"/>
    <w:rsid w:val="00F714B9"/>
    <w:rsid w:val="00F72BFA"/>
    <w:rsid w:val="00F74D00"/>
    <w:rsid w:val="00F901C6"/>
    <w:rsid w:val="00F91C39"/>
    <w:rsid w:val="00F91EB4"/>
    <w:rsid w:val="00F970F4"/>
    <w:rsid w:val="00FA138F"/>
    <w:rsid w:val="00FA1E22"/>
    <w:rsid w:val="00FA3040"/>
    <w:rsid w:val="00FA3D6A"/>
    <w:rsid w:val="00FA6DF6"/>
    <w:rsid w:val="00FA70F8"/>
    <w:rsid w:val="00FA7D1F"/>
    <w:rsid w:val="00FB72A8"/>
    <w:rsid w:val="00FC0ACE"/>
    <w:rsid w:val="00FC3797"/>
    <w:rsid w:val="00FC3A0B"/>
    <w:rsid w:val="00FC48E8"/>
    <w:rsid w:val="00FD234E"/>
    <w:rsid w:val="00FD3A47"/>
    <w:rsid w:val="00FD4249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апрель  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16</c:v>
                </c:pt>
                <c:pt idx="1">
                  <c:v>7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март 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апрель  2023г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13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582976"/>
        <c:axId val="66129920"/>
        <c:axId val="0"/>
      </c:bar3DChart>
      <c:catAx>
        <c:axId val="151582976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ru-RU"/>
          </a:p>
        </c:txPr>
        <c:crossAx val="66129920"/>
        <c:crosses val="autoZero"/>
        <c:auto val="1"/>
        <c:lblAlgn val="ctr"/>
        <c:lblOffset val="100"/>
        <c:noMultiLvlLbl val="0"/>
      </c:catAx>
      <c:valAx>
        <c:axId val="6612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582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189588801399826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Лист3!$B$43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Лист3!$A$45:$A$47</c:f>
              <c:strCache>
                <c:ptCount val="2"/>
                <c:pt idx="0">
                  <c:v>«Экономика»</c:v>
                </c:pt>
                <c:pt idx="1">
                  <c:v> «Жилищно-коммунальная сфера» </c:v>
                </c:pt>
              </c:strCache>
            </c:strRef>
          </c:cat>
          <c:val>
            <c:numRef>
              <c:f>Лист3!$B$44:$B$46</c:f>
              <c:numCache>
                <c:formatCode>0%</c:formatCode>
                <c:ptCount val="3"/>
                <c:pt idx="0">
                  <c:v>0.84</c:v>
                </c:pt>
                <c:pt idx="1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D070-B7BC-441E-A132-33D065A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83</cp:revision>
  <cp:lastPrinted>2016-11-07T10:59:00Z</cp:lastPrinted>
  <dcterms:created xsi:type="dcterms:W3CDTF">2020-04-01T05:37:00Z</dcterms:created>
  <dcterms:modified xsi:type="dcterms:W3CDTF">2024-05-07T09:15:00Z</dcterms:modified>
</cp:coreProperties>
</file>