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5DD9" w:rsidRPr="00BE659B" w:rsidTr="00EE615C">
        <w:trPr>
          <w:trHeight w:val="1796"/>
        </w:trPr>
        <w:tc>
          <w:tcPr>
            <w:tcW w:w="9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DD9" w:rsidRPr="00BE659B" w:rsidRDefault="00FA5DD9" w:rsidP="00EE615C">
            <w:pPr>
              <w:autoSpaceDE w:val="0"/>
              <w:autoSpaceDN w:val="0"/>
              <w:adjustRightInd w:val="0"/>
              <w:spacing w:line="240" w:lineRule="auto"/>
              <w:ind w:firstLine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2"/>
                <w:szCs w:val="24"/>
              </w:rPr>
              <w:drawing>
                <wp:inline distT="0" distB="0" distL="0" distR="0" wp14:anchorId="396CA9C2" wp14:editId="18B9518B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DD9" w:rsidRPr="00BE659B" w:rsidRDefault="00FA5DD9" w:rsidP="00EE615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FA5DD9" w:rsidRDefault="00FA5DD9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УЧРЕЖДЕНИЕ</w:t>
            </w:r>
          </w:p>
          <w:p w:rsidR="00FA5DD9" w:rsidRDefault="00FA5DD9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</w:t>
            </w:r>
            <w:r w:rsidR="002C3EC4">
              <w:rPr>
                <w:b/>
                <w:bCs/>
                <w:sz w:val="24"/>
                <w:szCs w:val="24"/>
              </w:rPr>
              <w:t>Ё</w:t>
            </w:r>
            <w:r>
              <w:rPr>
                <w:b/>
                <w:bCs/>
                <w:sz w:val="24"/>
                <w:szCs w:val="24"/>
              </w:rPr>
              <w:t xml:space="preserve">ТНАЯ </w:t>
            </w:r>
            <w:r w:rsidR="002C3EC4">
              <w:rPr>
                <w:b/>
                <w:bCs/>
                <w:sz w:val="24"/>
                <w:szCs w:val="24"/>
              </w:rPr>
              <w:t>ПАЛАТА</w:t>
            </w:r>
          </w:p>
          <w:p w:rsidR="002C3EC4" w:rsidRDefault="002C3EC4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5DD9" w:rsidRDefault="002C3EC4" w:rsidP="002C3EC4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FA5DD9">
              <w:rPr>
                <w:b/>
                <w:bCs/>
                <w:sz w:val="24"/>
                <w:szCs w:val="24"/>
              </w:rPr>
              <w:t>ГОРОД НОВОУЛЬЯНОВСК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2C3EC4" w:rsidRPr="00BE659B" w:rsidRDefault="002C3EC4" w:rsidP="002C3EC4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УЛЬЯНОВСКОЙ ОБЛАСТИ</w:t>
            </w:r>
          </w:p>
        </w:tc>
      </w:tr>
      <w:tr w:rsidR="00FA5DD9" w:rsidRPr="00BE659B" w:rsidTr="00EE615C">
        <w:trPr>
          <w:trHeight w:val="283"/>
        </w:trPr>
        <w:tc>
          <w:tcPr>
            <w:tcW w:w="94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5DD9" w:rsidRPr="00BE659B" w:rsidRDefault="00FA5DD9" w:rsidP="00EE6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E659B">
              <w:rPr>
                <w:sz w:val="24"/>
                <w:szCs w:val="24"/>
              </w:rPr>
              <w:t>Волжская</w:t>
            </w:r>
            <w:proofErr w:type="gramEnd"/>
            <w:r w:rsidRPr="00BE659B">
              <w:rPr>
                <w:sz w:val="24"/>
                <w:szCs w:val="24"/>
              </w:rPr>
              <w:t xml:space="preserve"> ул., д. 12, г. Новоульяновск, 433300 тел./факс (84255) 7-39-89</w:t>
            </w:r>
          </w:p>
        </w:tc>
      </w:tr>
    </w:tbl>
    <w:p w:rsidR="00FA5DD9" w:rsidRDefault="00FA5DD9" w:rsidP="00013A2A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</w:p>
    <w:p w:rsidR="00B37745" w:rsidRDefault="00AA69C6" w:rsidP="00013A2A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ПРИКАЗ</w:t>
      </w:r>
    </w:p>
    <w:p w:rsidR="00B37745" w:rsidRDefault="00B37745" w:rsidP="00E14D0C">
      <w:pPr>
        <w:spacing w:line="240" w:lineRule="auto"/>
        <w:ind w:firstLine="0"/>
        <w:rPr>
          <w:spacing w:val="20"/>
          <w:szCs w:val="28"/>
        </w:rPr>
      </w:pPr>
    </w:p>
    <w:p w:rsidR="00A31E4F" w:rsidRDefault="002C3EC4" w:rsidP="00E14D0C">
      <w:pPr>
        <w:spacing w:line="240" w:lineRule="auto"/>
        <w:ind w:firstLine="0"/>
        <w:rPr>
          <w:spacing w:val="20"/>
          <w:szCs w:val="28"/>
        </w:rPr>
      </w:pPr>
      <w:r>
        <w:rPr>
          <w:spacing w:val="20"/>
          <w:szCs w:val="28"/>
        </w:rPr>
        <w:t>28</w:t>
      </w:r>
      <w:r w:rsidR="00AA69C6">
        <w:rPr>
          <w:spacing w:val="20"/>
          <w:szCs w:val="28"/>
        </w:rPr>
        <w:t xml:space="preserve"> </w:t>
      </w:r>
      <w:r>
        <w:rPr>
          <w:spacing w:val="20"/>
          <w:szCs w:val="28"/>
        </w:rPr>
        <w:t>января</w:t>
      </w:r>
      <w:r w:rsidR="00AA69C6">
        <w:rPr>
          <w:spacing w:val="20"/>
          <w:szCs w:val="28"/>
        </w:rPr>
        <w:t xml:space="preserve"> 20</w:t>
      </w:r>
      <w:r>
        <w:rPr>
          <w:spacing w:val="20"/>
          <w:szCs w:val="28"/>
        </w:rPr>
        <w:t>22</w:t>
      </w:r>
      <w:r w:rsidR="00AA69C6">
        <w:rPr>
          <w:spacing w:val="20"/>
          <w:szCs w:val="28"/>
        </w:rPr>
        <w:t xml:space="preserve"> года                                                                  </w:t>
      </w:r>
      <w:r>
        <w:rPr>
          <w:spacing w:val="20"/>
          <w:szCs w:val="28"/>
        </w:rPr>
        <w:t xml:space="preserve"> №5</w:t>
      </w:r>
    </w:p>
    <w:p w:rsidR="00983A1D" w:rsidRDefault="00983A1D" w:rsidP="00E14D0C">
      <w:pPr>
        <w:spacing w:line="240" w:lineRule="auto"/>
        <w:ind w:firstLine="0"/>
        <w:rPr>
          <w:spacing w:val="20"/>
          <w:szCs w:val="28"/>
        </w:rPr>
      </w:pPr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 xml:space="preserve">Об утверждении Стандарта финансового контроля </w:t>
      </w:r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 xml:space="preserve">«Организация и проведение внешней проверки годового отчёта </w:t>
      </w:r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 xml:space="preserve">об исполнении бюджета муниципального образования </w:t>
      </w:r>
      <w:r>
        <w:rPr>
          <w:b/>
          <w:bCs/>
          <w:spacing w:val="20"/>
          <w:szCs w:val="28"/>
        </w:rPr>
        <w:t>«Город Новоульяновск»</w:t>
      </w:r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spacing w:val="20"/>
          <w:szCs w:val="28"/>
        </w:rPr>
        <w:t> </w:t>
      </w:r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     В соответствии с Регламентом Контрольно-счётной </w:t>
      </w:r>
      <w:r w:rsidR="002C3EC4">
        <w:rPr>
          <w:spacing w:val="20"/>
          <w:szCs w:val="28"/>
        </w:rPr>
        <w:t>палаты</w:t>
      </w:r>
      <w:r w:rsidRPr="00983A1D">
        <w:rPr>
          <w:spacing w:val="20"/>
          <w:szCs w:val="28"/>
        </w:rPr>
        <w:t xml:space="preserve"> </w:t>
      </w:r>
      <w:r w:rsidR="002C3EC4">
        <w:rPr>
          <w:spacing w:val="20"/>
          <w:szCs w:val="28"/>
        </w:rPr>
        <w:t>муниципального образования «Г</w:t>
      </w:r>
      <w:r w:rsidRPr="00983A1D">
        <w:rPr>
          <w:spacing w:val="20"/>
          <w:szCs w:val="28"/>
        </w:rPr>
        <w:t>ород Новоульяновск</w:t>
      </w:r>
      <w:r w:rsidR="002C3EC4">
        <w:rPr>
          <w:spacing w:val="20"/>
          <w:szCs w:val="28"/>
        </w:rPr>
        <w:t>» Ульяновской области</w:t>
      </w:r>
      <w:r w:rsidRPr="00983A1D">
        <w:rPr>
          <w:spacing w:val="20"/>
          <w:szCs w:val="28"/>
        </w:rPr>
        <w:t xml:space="preserve">, утверждённым Приказом Председателя от </w:t>
      </w:r>
      <w:r w:rsidR="002C3EC4">
        <w:rPr>
          <w:spacing w:val="20"/>
          <w:szCs w:val="28"/>
        </w:rPr>
        <w:t>27</w:t>
      </w:r>
      <w:r w:rsidRPr="00983A1D">
        <w:rPr>
          <w:spacing w:val="20"/>
          <w:szCs w:val="28"/>
        </w:rPr>
        <w:t>.</w:t>
      </w:r>
      <w:r w:rsidR="002C3EC4">
        <w:rPr>
          <w:spacing w:val="20"/>
          <w:szCs w:val="28"/>
        </w:rPr>
        <w:t>0</w:t>
      </w:r>
      <w:r w:rsidRPr="00983A1D">
        <w:rPr>
          <w:spacing w:val="20"/>
          <w:szCs w:val="28"/>
        </w:rPr>
        <w:t>1.20</w:t>
      </w:r>
      <w:r w:rsidR="002C3EC4">
        <w:rPr>
          <w:spacing w:val="20"/>
          <w:szCs w:val="28"/>
        </w:rPr>
        <w:t>2</w:t>
      </w:r>
      <w:r w:rsidRPr="00983A1D">
        <w:rPr>
          <w:spacing w:val="20"/>
          <w:szCs w:val="28"/>
        </w:rPr>
        <w:t>2 №</w:t>
      </w:r>
      <w:r w:rsidR="002C3EC4">
        <w:rPr>
          <w:spacing w:val="20"/>
          <w:szCs w:val="28"/>
        </w:rPr>
        <w:t>3</w:t>
      </w:r>
      <w:r w:rsidRPr="00983A1D">
        <w:rPr>
          <w:spacing w:val="20"/>
          <w:szCs w:val="28"/>
        </w:rPr>
        <w:t>:</w:t>
      </w:r>
    </w:p>
    <w:p w:rsidR="00983A1D" w:rsidRPr="00983A1D" w:rsidRDefault="002C3EC4" w:rsidP="00983A1D">
      <w:pPr>
        <w:spacing w:line="240" w:lineRule="auto"/>
        <w:ind w:firstLine="0"/>
        <w:rPr>
          <w:spacing w:val="20"/>
          <w:szCs w:val="28"/>
        </w:rPr>
      </w:pPr>
      <w:r>
        <w:rPr>
          <w:spacing w:val="20"/>
          <w:szCs w:val="28"/>
        </w:rPr>
        <w:t>ПРИКАЗЫВАЮ</w:t>
      </w:r>
      <w:r w:rsidR="00983A1D" w:rsidRPr="00983A1D">
        <w:rPr>
          <w:spacing w:val="20"/>
          <w:szCs w:val="28"/>
        </w:rPr>
        <w:t xml:space="preserve">: </w:t>
      </w:r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      1. Утвердить прилагаемый Стандарт финансового контроля «Организация и проведение внешней проверки годового отчёта об исполнении бюджета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>.</w:t>
      </w:r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spacing w:val="20"/>
          <w:szCs w:val="28"/>
        </w:rPr>
        <w:t>      2. Настоящее Распоряжение вступает в силу с</w:t>
      </w:r>
      <w:r w:rsidR="0014707F">
        <w:rPr>
          <w:spacing w:val="20"/>
          <w:szCs w:val="28"/>
        </w:rPr>
        <w:t xml:space="preserve"> момента</w:t>
      </w:r>
      <w:r w:rsidRPr="00983A1D">
        <w:rPr>
          <w:spacing w:val="20"/>
          <w:szCs w:val="28"/>
        </w:rPr>
        <w:t xml:space="preserve"> его </w:t>
      </w:r>
      <w:r w:rsidR="0014707F">
        <w:rPr>
          <w:spacing w:val="20"/>
          <w:szCs w:val="28"/>
        </w:rPr>
        <w:t>подписания</w:t>
      </w:r>
      <w:r w:rsidRPr="00983A1D">
        <w:rPr>
          <w:spacing w:val="20"/>
          <w:szCs w:val="28"/>
        </w:rPr>
        <w:t>.</w:t>
      </w:r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spacing w:val="20"/>
          <w:szCs w:val="28"/>
        </w:rPr>
        <w:t>  </w:t>
      </w:r>
    </w:p>
    <w:p w:rsidR="00057DDA" w:rsidRDefault="00983A1D" w:rsidP="00983A1D">
      <w:pPr>
        <w:spacing w:line="240" w:lineRule="auto"/>
        <w:ind w:firstLine="0"/>
        <w:rPr>
          <w:b/>
          <w:bCs/>
          <w:spacing w:val="20"/>
          <w:szCs w:val="28"/>
        </w:rPr>
      </w:pPr>
      <w:r w:rsidRPr="00983A1D">
        <w:rPr>
          <w:b/>
          <w:bCs/>
          <w:spacing w:val="20"/>
          <w:szCs w:val="28"/>
        </w:rPr>
        <w:t xml:space="preserve">Председатель </w:t>
      </w:r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 xml:space="preserve">Контрольно-счётной </w:t>
      </w:r>
      <w:r w:rsidR="002C3EC4">
        <w:rPr>
          <w:b/>
          <w:bCs/>
          <w:spacing w:val="20"/>
          <w:szCs w:val="28"/>
        </w:rPr>
        <w:t>палаты</w:t>
      </w:r>
    </w:p>
    <w:p w:rsidR="00983A1D" w:rsidRPr="00983A1D" w:rsidRDefault="002C3EC4" w:rsidP="00983A1D">
      <w:pPr>
        <w:spacing w:line="240" w:lineRule="auto"/>
        <w:ind w:firstLine="0"/>
        <w:rPr>
          <w:spacing w:val="20"/>
          <w:szCs w:val="28"/>
        </w:rPr>
      </w:pPr>
      <w:r>
        <w:rPr>
          <w:b/>
          <w:bCs/>
          <w:spacing w:val="20"/>
          <w:szCs w:val="28"/>
        </w:rPr>
        <w:t>МО «Г</w:t>
      </w:r>
      <w:r w:rsidR="00057DDA">
        <w:rPr>
          <w:b/>
          <w:bCs/>
          <w:spacing w:val="20"/>
          <w:szCs w:val="28"/>
        </w:rPr>
        <w:t>ород Но</w:t>
      </w:r>
      <w:r w:rsidR="00983A1D">
        <w:rPr>
          <w:b/>
          <w:bCs/>
          <w:spacing w:val="20"/>
          <w:szCs w:val="28"/>
        </w:rPr>
        <w:t>воульяновск</w:t>
      </w:r>
      <w:r>
        <w:rPr>
          <w:b/>
          <w:bCs/>
          <w:spacing w:val="20"/>
          <w:szCs w:val="28"/>
        </w:rPr>
        <w:t xml:space="preserve">» </w:t>
      </w:r>
      <w:r w:rsidR="00983A1D" w:rsidRPr="00983A1D">
        <w:rPr>
          <w:b/>
          <w:bCs/>
          <w:spacing w:val="20"/>
          <w:szCs w:val="28"/>
        </w:rPr>
        <w:t>                                   </w:t>
      </w:r>
      <w:proofErr w:type="spellStart"/>
      <w:r w:rsidR="00057DDA">
        <w:rPr>
          <w:b/>
          <w:bCs/>
          <w:spacing w:val="20"/>
          <w:szCs w:val="28"/>
        </w:rPr>
        <w:t>А.Н.Пронько</w:t>
      </w:r>
      <w:proofErr w:type="spellEnd"/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> </w:t>
      </w:r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> </w:t>
      </w: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14707F" w:rsidRDefault="0014707F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983A1D" w:rsidRPr="00983A1D" w:rsidRDefault="00983A1D" w:rsidP="00057DDA">
      <w:pPr>
        <w:spacing w:line="240" w:lineRule="auto"/>
        <w:ind w:firstLine="0"/>
        <w:jc w:val="right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утверждён </w:t>
      </w:r>
    </w:p>
    <w:p w:rsidR="00057DDA" w:rsidRDefault="00057DDA" w:rsidP="00057DDA">
      <w:pPr>
        <w:spacing w:line="240" w:lineRule="auto"/>
        <w:ind w:firstLine="0"/>
        <w:jc w:val="right"/>
        <w:rPr>
          <w:spacing w:val="20"/>
          <w:szCs w:val="28"/>
        </w:rPr>
      </w:pPr>
      <w:r>
        <w:rPr>
          <w:spacing w:val="20"/>
          <w:szCs w:val="28"/>
        </w:rPr>
        <w:t>Приказом</w:t>
      </w:r>
      <w:r w:rsidR="00983A1D" w:rsidRPr="00983A1D">
        <w:rPr>
          <w:spacing w:val="20"/>
          <w:szCs w:val="28"/>
        </w:rPr>
        <w:t xml:space="preserve"> Председателя </w:t>
      </w:r>
    </w:p>
    <w:p w:rsidR="00E96683" w:rsidRDefault="00983A1D" w:rsidP="00057DDA">
      <w:pPr>
        <w:spacing w:line="240" w:lineRule="auto"/>
        <w:ind w:firstLine="0"/>
        <w:jc w:val="right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Контрольно-счётной </w:t>
      </w:r>
      <w:r w:rsidR="00E96683">
        <w:rPr>
          <w:spacing w:val="20"/>
          <w:szCs w:val="28"/>
        </w:rPr>
        <w:t>палаты</w:t>
      </w:r>
    </w:p>
    <w:p w:rsidR="00983A1D" w:rsidRPr="00983A1D" w:rsidRDefault="00E96683" w:rsidP="00057DDA">
      <w:pPr>
        <w:spacing w:line="240" w:lineRule="auto"/>
        <w:ind w:firstLine="0"/>
        <w:jc w:val="right"/>
        <w:rPr>
          <w:spacing w:val="20"/>
          <w:szCs w:val="28"/>
        </w:rPr>
      </w:pPr>
      <w:r>
        <w:rPr>
          <w:spacing w:val="20"/>
          <w:szCs w:val="28"/>
        </w:rPr>
        <w:t>МО «Город Новоульяновск»</w:t>
      </w:r>
      <w:r w:rsidR="00983A1D" w:rsidRPr="00983A1D">
        <w:rPr>
          <w:spacing w:val="20"/>
          <w:szCs w:val="28"/>
        </w:rPr>
        <w:t xml:space="preserve"> </w:t>
      </w:r>
    </w:p>
    <w:p w:rsidR="00983A1D" w:rsidRDefault="00983A1D" w:rsidP="00057DDA">
      <w:pPr>
        <w:spacing w:line="240" w:lineRule="auto"/>
        <w:ind w:firstLine="0"/>
        <w:jc w:val="right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от </w:t>
      </w:r>
      <w:r w:rsidR="00E96683">
        <w:rPr>
          <w:spacing w:val="20"/>
          <w:szCs w:val="28"/>
        </w:rPr>
        <w:t>28</w:t>
      </w:r>
      <w:r w:rsidRPr="00983A1D">
        <w:rPr>
          <w:spacing w:val="20"/>
          <w:szCs w:val="28"/>
        </w:rPr>
        <w:t>.0</w:t>
      </w:r>
      <w:r w:rsidR="00E96683">
        <w:rPr>
          <w:spacing w:val="20"/>
          <w:szCs w:val="28"/>
        </w:rPr>
        <w:t>1</w:t>
      </w:r>
      <w:r w:rsidRPr="00983A1D">
        <w:rPr>
          <w:spacing w:val="20"/>
          <w:szCs w:val="28"/>
        </w:rPr>
        <w:t>.20</w:t>
      </w:r>
      <w:r w:rsidR="00E96683">
        <w:rPr>
          <w:spacing w:val="20"/>
          <w:szCs w:val="28"/>
        </w:rPr>
        <w:t xml:space="preserve">22 </w:t>
      </w:r>
      <w:r w:rsidRPr="00983A1D">
        <w:rPr>
          <w:spacing w:val="20"/>
          <w:szCs w:val="28"/>
        </w:rPr>
        <w:t xml:space="preserve">№ </w:t>
      </w:r>
      <w:r w:rsidR="00E96683">
        <w:rPr>
          <w:spacing w:val="20"/>
          <w:szCs w:val="28"/>
        </w:rPr>
        <w:t>5</w:t>
      </w:r>
    </w:p>
    <w:p w:rsidR="0077602E" w:rsidRPr="00983A1D" w:rsidRDefault="0077602E" w:rsidP="00057DDA">
      <w:pPr>
        <w:spacing w:line="240" w:lineRule="auto"/>
        <w:ind w:firstLine="0"/>
        <w:jc w:val="right"/>
        <w:rPr>
          <w:spacing w:val="20"/>
          <w:szCs w:val="28"/>
        </w:rPr>
      </w:pPr>
    </w:p>
    <w:p w:rsidR="00983A1D" w:rsidRPr="00983A1D" w:rsidRDefault="00983A1D" w:rsidP="00057DDA">
      <w:pPr>
        <w:spacing w:line="240" w:lineRule="auto"/>
        <w:ind w:firstLine="0"/>
        <w:jc w:val="center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>СТАНДАРТ ФИНАНСОВОГО КОНТРОЛЯ</w:t>
      </w:r>
    </w:p>
    <w:p w:rsidR="00983A1D" w:rsidRPr="00983A1D" w:rsidRDefault="00983A1D" w:rsidP="00057DDA">
      <w:pPr>
        <w:spacing w:line="240" w:lineRule="auto"/>
        <w:ind w:firstLine="0"/>
        <w:jc w:val="center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>«Организация и проведение внешней проверки</w:t>
      </w:r>
    </w:p>
    <w:p w:rsidR="00983A1D" w:rsidRPr="00983A1D" w:rsidRDefault="00983A1D" w:rsidP="00057DDA">
      <w:pPr>
        <w:spacing w:line="240" w:lineRule="auto"/>
        <w:ind w:firstLine="0"/>
        <w:jc w:val="center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>годового отчёта об исполнении бюджета</w:t>
      </w:r>
    </w:p>
    <w:p w:rsidR="00983A1D" w:rsidRPr="00983A1D" w:rsidRDefault="00983A1D" w:rsidP="00057DDA">
      <w:pPr>
        <w:spacing w:line="240" w:lineRule="auto"/>
        <w:ind w:firstLine="0"/>
        <w:jc w:val="center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 xml:space="preserve">муниципального образования </w:t>
      </w:r>
      <w:r>
        <w:rPr>
          <w:b/>
          <w:bCs/>
          <w:spacing w:val="20"/>
          <w:szCs w:val="28"/>
        </w:rPr>
        <w:t>«Город Новоульяновск»</w:t>
      </w:r>
    </w:p>
    <w:p w:rsidR="00983A1D" w:rsidRPr="00983A1D" w:rsidRDefault="00983A1D" w:rsidP="00983A1D">
      <w:pPr>
        <w:spacing w:line="240" w:lineRule="auto"/>
        <w:ind w:firstLine="0"/>
        <w:rPr>
          <w:spacing w:val="20"/>
          <w:szCs w:val="28"/>
        </w:rPr>
      </w:pPr>
      <w:r w:rsidRPr="00983A1D">
        <w:rPr>
          <w:spacing w:val="20"/>
          <w:szCs w:val="28"/>
        </w:rPr>
        <w:t> </w:t>
      </w:r>
    </w:p>
    <w:p w:rsidR="00983A1D" w:rsidRDefault="00983A1D" w:rsidP="008E7300">
      <w:pPr>
        <w:spacing w:line="240" w:lineRule="auto"/>
        <w:rPr>
          <w:b/>
          <w:bCs/>
          <w:spacing w:val="20"/>
          <w:szCs w:val="28"/>
        </w:rPr>
      </w:pPr>
      <w:r w:rsidRPr="00983A1D">
        <w:rPr>
          <w:b/>
          <w:bCs/>
          <w:spacing w:val="20"/>
          <w:szCs w:val="28"/>
        </w:rPr>
        <w:t>Глава 1. Общие положения</w:t>
      </w:r>
    </w:p>
    <w:p w:rsidR="0077602E" w:rsidRPr="00983A1D" w:rsidRDefault="0077602E" w:rsidP="008E7300">
      <w:pPr>
        <w:spacing w:line="240" w:lineRule="auto"/>
        <w:rPr>
          <w:spacing w:val="20"/>
          <w:szCs w:val="28"/>
        </w:rPr>
      </w:pP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1. Стандарт финансового контроля «Организация и проведение внешний проверки годового отчёта об исполнении бюджета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 xml:space="preserve"> (далее - Стандарт) предназначен для реализации полномочий Контрольно-счётной </w:t>
      </w:r>
      <w:r w:rsidR="00E96683">
        <w:rPr>
          <w:spacing w:val="20"/>
          <w:szCs w:val="28"/>
        </w:rPr>
        <w:t>палаты муниципального образования</w:t>
      </w:r>
      <w:r w:rsidRPr="00983A1D">
        <w:rPr>
          <w:spacing w:val="20"/>
          <w:szCs w:val="28"/>
        </w:rPr>
        <w:t xml:space="preserve"> </w:t>
      </w:r>
      <w:r w:rsidR="00E96683">
        <w:rPr>
          <w:spacing w:val="20"/>
          <w:szCs w:val="28"/>
        </w:rPr>
        <w:t>«Г</w:t>
      </w:r>
      <w:r>
        <w:rPr>
          <w:spacing w:val="20"/>
          <w:szCs w:val="28"/>
        </w:rPr>
        <w:t>ород Новоульяновск</w:t>
      </w:r>
      <w:r w:rsidR="00E96683">
        <w:rPr>
          <w:spacing w:val="20"/>
          <w:szCs w:val="28"/>
        </w:rPr>
        <w:t>» Ульяновской области</w:t>
      </w:r>
      <w:r w:rsidRPr="00983A1D">
        <w:rPr>
          <w:spacing w:val="20"/>
          <w:szCs w:val="28"/>
        </w:rPr>
        <w:t xml:space="preserve"> (далее - Контрольно-счётная </w:t>
      </w:r>
      <w:r w:rsidR="00E96683">
        <w:rPr>
          <w:spacing w:val="20"/>
          <w:szCs w:val="28"/>
        </w:rPr>
        <w:t>палата</w:t>
      </w:r>
      <w:r w:rsidRPr="00983A1D">
        <w:rPr>
          <w:spacing w:val="20"/>
          <w:szCs w:val="28"/>
        </w:rPr>
        <w:t xml:space="preserve">) при осуществлении внешнего муниципального финансового контроля в муниципальном образовании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>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2. </w:t>
      </w:r>
      <w:proofErr w:type="gramStart"/>
      <w:r w:rsidRPr="00983A1D">
        <w:rPr>
          <w:spacing w:val="20"/>
          <w:szCs w:val="28"/>
        </w:rPr>
        <w:t xml:space="preserve">Стандарт разработан на основе стандарта внешнего государственного аудита (контроля) СГА 203 «Последующий контроль за исполнением федерального бюджета», утверждённого Коллегией Счётной </w:t>
      </w:r>
      <w:r w:rsidR="00057DDA">
        <w:rPr>
          <w:spacing w:val="20"/>
          <w:szCs w:val="28"/>
        </w:rPr>
        <w:t>комиссии</w:t>
      </w:r>
      <w:r w:rsidRPr="00983A1D">
        <w:rPr>
          <w:spacing w:val="20"/>
          <w:szCs w:val="28"/>
        </w:rPr>
        <w:t xml:space="preserve"> Российской Федерации (постановление от 21.04.2017 № 3ПК) и стандарта финансового контроля «Проведение внешней проверки годового отчёта об исполнении местного бюджета совместно с проверкой достоверности годовой бюджетной отчётности главных администраторов бюджетных средств», утверждённого решением Президиума Союза МКСО (протокол заседания Президиума Союза</w:t>
      </w:r>
      <w:proofErr w:type="gramEnd"/>
      <w:r w:rsidRPr="00983A1D">
        <w:rPr>
          <w:spacing w:val="20"/>
          <w:szCs w:val="28"/>
        </w:rPr>
        <w:t xml:space="preserve"> </w:t>
      </w:r>
      <w:proofErr w:type="gramStart"/>
      <w:r w:rsidRPr="00983A1D">
        <w:rPr>
          <w:spacing w:val="20"/>
          <w:szCs w:val="28"/>
        </w:rPr>
        <w:t>МКСО от 25.09.2012 № 4 (30)).</w:t>
      </w:r>
      <w:proofErr w:type="gramEnd"/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3. </w:t>
      </w:r>
      <w:proofErr w:type="gramStart"/>
      <w:r w:rsidRPr="00983A1D">
        <w:rPr>
          <w:spacing w:val="20"/>
          <w:szCs w:val="28"/>
        </w:rPr>
        <w:t xml:space="preserve">Целью Стандарта является установление единых основ организации и проведения внешней проверки годового отчёта об исполнении бюджета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 xml:space="preserve">, а также документов и материалов, представляемых одновременно с ним (далее - годовой отчёт об исполнении местного бюджета), включающей также проверку годовой бюджетной отчётности главных распорядителей бюджетных средств, главных администраторов доходов бюджета, </w:t>
      </w:r>
      <w:r w:rsidRPr="00983A1D">
        <w:rPr>
          <w:spacing w:val="20"/>
          <w:szCs w:val="28"/>
        </w:rPr>
        <w:lastRenderedPageBreak/>
        <w:t>главных администраторов источников финансирования дефицита бюджета города (далее – годовая бюджетная</w:t>
      </w:r>
      <w:proofErr w:type="gramEnd"/>
      <w:r w:rsidRPr="00983A1D">
        <w:rPr>
          <w:spacing w:val="20"/>
          <w:szCs w:val="28"/>
        </w:rPr>
        <w:t xml:space="preserve"> отчётность главных администраторов бюджетных средств, главные администраторы бюджетных средств).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4. Задачами Стандарта являются: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1) определение общих правил и процедуры проведения внешней проверки годового отчёта об исполнении местного бюджета;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2) определение структуры, содержания и основных требований к заключению Контрольно-счётной </w:t>
      </w:r>
      <w:r w:rsidR="00E96683">
        <w:rPr>
          <w:spacing w:val="20"/>
          <w:szCs w:val="28"/>
        </w:rPr>
        <w:t>палаты</w:t>
      </w:r>
      <w:r w:rsidRPr="00983A1D">
        <w:rPr>
          <w:spacing w:val="20"/>
          <w:szCs w:val="28"/>
        </w:rPr>
        <w:t xml:space="preserve"> по результатам проведения внешней проверки годового отчёта об исполнении местного бюджета.</w:t>
      </w:r>
    </w:p>
    <w:p w:rsidR="00983A1D" w:rsidRPr="00983A1D" w:rsidRDefault="00FC03EC" w:rsidP="008E7300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 </w:t>
      </w:r>
      <w:r w:rsidR="00983A1D" w:rsidRPr="00983A1D">
        <w:rPr>
          <w:spacing w:val="20"/>
          <w:szCs w:val="28"/>
        </w:rPr>
        <w:t xml:space="preserve">5. </w:t>
      </w:r>
      <w:proofErr w:type="gramStart"/>
      <w:r w:rsidR="00983A1D" w:rsidRPr="00983A1D">
        <w:rPr>
          <w:spacing w:val="20"/>
          <w:szCs w:val="28"/>
        </w:rPr>
        <w:t>Решение вопросов, возникающих во время проведения внешней проверки годового отчёта об исполнении местного бюджета, и не урегулированных Стандартом,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  и муниципальных образований», Законом Ульяновской области от 23.12.2011 № 230-ЗО «О регулировании некоторых вопросов организации и деятельности контрольно-счётных органов</w:t>
      </w:r>
      <w:proofErr w:type="gramEnd"/>
      <w:r w:rsidR="00983A1D" w:rsidRPr="00983A1D">
        <w:rPr>
          <w:spacing w:val="20"/>
          <w:szCs w:val="28"/>
        </w:rPr>
        <w:t xml:space="preserve"> муниципальных образований Ульяновской области», Уставом муниципального образования </w:t>
      </w:r>
      <w:r w:rsidR="00983A1D">
        <w:rPr>
          <w:spacing w:val="20"/>
          <w:szCs w:val="28"/>
        </w:rPr>
        <w:t>«Город Новоульяновск»</w:t>
      </w:r>
      <w:r w:rsidR="00983A1D" w:rsidRPr="00983A1D">
        <w:rPr>
          <w:spacing w:val="20"/>
          <w:szCs w:val="28"/>
        </w:rPr>
        <w:t xml:space="preserve">, Решением </w:t>
      </w:r>
      <w:r w:rsidR="00983A1D">
        <w:rPr>
          <w:spacing w:val="20"/>
          <w:szCs w:val="28"/>
        </w:rPr>
        <w:t>Городской Думы МО «Город Новоульяновск»</w:t>
      </w:r>
      <w:r w:rsidR="00983A1D" w:rsidRPr="00983A1D">
        <w:rPr>
          <w:spacing w:val="20"/>
          <w:szCs w:val="28"/>
        </w:rPr>
        <w:t xml:space="preserve"> от </w:t>
      </w:r>
      <w:r w:rsidR="00DB372F">
        <w:rPr>
          <w:spacing w:val="20"/>
          <w:szCs w:val="28"/>
        </w:rPr>
        <w:t>2</w:t>
      </w:r>
      <w:r w:rsidR="00E96683">
        <w:rPr>
          <w:spacing w:val="20"/>
          <w:szCs w:val="28"/>
        </w:rPr>
        <w:t>3</w:t>
      </w:r>
      <w:r w:rsidR="00983A1D" w:rsidRPr="00983A1D">
        <w:rPr>
          <w:spacing w:val="20"/>
          <w:szCs w:val="28"/>
        </w:rPr>
        <w:t>.</w:t>
      </w:r>
      <w:r w:rsidR="00E96683">
        <w:rPr>
          <w:spacing w:val="20"/>
          <w:szCs w:val="28"/>
        </w:rPr>
        <w:t>12</w:t>
      </w:r>
      <w:r w:rsidR="00983A1D" w:rsidRPr="00983A1D">
        <w:rPr>
          <w:spacing w:val="20"/>
          <w:szCs w:val="28"/>
        </w:rPr>
        <w:t>.20</w:t>
      </w:r>
      <w:r w:rsidR="00E96683">
        <w:rPr>
          <w:spacing w:val="20"/>
          <w:szCs w:val="28"/>
        </w:rPr>
        <w:t>21</w:t>
      </w:r>
      <w:r w:rsidR="00983A1D" w:rsidRPr="00983A1D">
        <w:rPr>
          <w:spacing w:val="20"/>
          <w:szCs w:val="28"/>
        </w:rPr>
        <w:t xml:space="preserve"> № </w:t>
      </w:r>
      <w:r w:rsidR="00DB372F">
        <w:rPr>
          <w:spacing w:val="20"/>
          <w:szCs w:val="28"/>
        </w:rPr>
        <w:t>7</w:t>
      </w:r>
      <w:r w:rsidR="00E96683">
        <w:rPr>
          <w:spacing w:val="20"/>
          <w:szCs w:val="28"/>
        </w:rPr>
        <w:t>5</w:t>
      </w:r>
      <w:r w:rsidR="00983A1D" w:rsidRPr="00983A1D">
        <w:rPr>
          <w:spacing w:val="20"/>
          <w:szCs w:val="28"/>
        </w:rPr>
        <w:t xml:space="preserve"> «О </w:t>
      </w:r>
      <w:r w:rsidR="00DB372F">
        <w:rPr>
          <w:spacing w:val="20"/>
          <w:szCs w:val="28"/>
        </w:rPr>
        <w:t xml:space="preserve">Муниципальном учреждении </w:t>
      </w:r>
      <w:r w:rsidR="00983A1D" w:rsidRPr="00983A1D">
        <w:rPr>
          <w:spacing w:val="20"/>
          <w:szCs w:val="28"/>
        </w:rPr>
        <w:t>Контрольно-счётн</w:t>
      </w:r>
      <w:r w:rsidR="00E96683">
        <w:rPr>
          <w:spacing w:val="20"/>
          <w:szCs w:val="28"/>
        </w:rPr>
        <w:t>ая палата муниципального учреждения</w:t>
      </w:r>
      <w:r w:rsidR="00983A1D" w:rsidRPr="00983A1D">
        <w:rPr>
          <w:spacing w:val="20"/>
          <w:szCs w:val="28"/>
        </w:rPr>
        <w:t xml:space="preserve"> </w:t>
      </w:r>
      <w:r w:rsidR="00E96683">
        <w:rPr>
          <w:spacing w:val="20"/>
          <w:szCs w:val="28"/>
        </w:rPr>
        <w:t>«Г</w:t>
      </w:r>
      <w:r w:rsidR="00983A1D">
        <w:rPr>
          <w:spacing w:val="20"/>
          <w:szCs w:val="28"/>
        </w:rPr>
        <w:t>ород Новоульяновск»</w:t>
      </w:r>
      <w:r w:rsidR="00E96683">
        <w:rPr>
          <w:spacing w:val="20"/>
          <w:szCs w:val="28"/>
        </w:rPr>
        <w:t xml:space="preserve"> Ульяновской области</w:t>
      </w:r>
      <w:r w:rsidR="00983A1D" w:rsidRPr="00983A1D">
        <w:rPr>
          <w:spacing w:val="20"/>
          <w:szCs w:val="28"/>
        </w:rPr>
        <w:t xml:space="preserve">, а также Стандартом финансового контроля «Общие правила проведения экспертно-аналитического мероприятия», утверждённым соответствующим </w:t>
      </w:r>
      <w:r w:rsidR="00DB372F">
        <w:rPr>
          <w:spacing w:val="20"/>
          <w:szCs w:val="28"/>
        </w:rPr>
        <w:t xml:space="preserve">приказом </w:t>
      </w:r>
      <w:r w:rsidR="00983A1D" w:rsidRPr="00983A1D">
        <w:rPr>
          <w:spacing w:val="20"/>
          <w:szCs w:val="28"/>
        </w:rPr>
        <w:t xml:space="preserve">Председателя Контрольно-счётной </w:t>
      </w:r>
      <w:r w:rsidR="00E96683">
        <w:rPr>
          <w:spacing w:val="20"/>
          <w:szCs w:val="28"/>
        </w:rPr>
        <w:t>палаты</w:t>
      </w:r>
      <w:r w:rsidR="00983A1D" w:rsidRPr="00983A1D">
        <w:rPr>
          <w:spacing w:val="20"/>
          <w:szCs w:val="28"/>
        </w:rPr>
        <w:t>.</w:t>
      </w:r>
    </w:p>
    <w:p w:rsidR="00983A1D" w:rsidRPr="00983A1D" w:rsidRDefault="00FC03EC" w:rsidP="008E7300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 </w:t>
      </w:r>
      <w:r w:rsidR="00983A1D" w:rsidRPr="00983A1D">
        <w:rPr>
          <w:spacing w:val="20"/>
          <w:szCs w:val="28"/>
        </w:rPr>
        <w:t>6. Для целей Стандарта применяются понятия и термины, предусмотренные Регламентом.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7.  Для удобства пользования Стандартом к нему составлены указатели, в которых в хронологическом порядке перечислены наименования глав со ссылками на номера соответствующих пунктов.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 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 xml:space="preserve">Глава 2. Содержание внешней проверки </w:t>
      </w:r>
    </w:p>
    <w:p w:rsidR="00983A1D" w:rsidRDefault="00983A1D" w:rsidP="008E7300">
      <w:pPr>
        <w:spacing w:line="240" w:lineRule="auto"/>
        <w:rPr>
          <w:b/>
          <w:bCs/>
          <w:spacing w:val="20"/>
          <w:szCs w:val="28"/>
        </w:rPr>
      </w:pPr>
      <w:r w:rsidRPr="00983A1D">
        <w:rPr>
          <w:b/>
          <w:bCs/>
          <w:spacing w:val="20"/>
          <w:szCs w:val="28"/>
        </w:rPr>
        <w:t>годового отчёта об исполнении местного бюджета</w:t>
      </w:r>
    </w:p>
    <w:p w:rsidR="0077602E" w:rsidRPr="00983A1D" w:rsidRDefault="0077602E" w:rsidP="008E7300">
      <w:pPr>
        <w:spacing w:line="240" w:lineRule="auto"/>
        <w:rPr>
          <w:spacing w:val="20"/>
          <w:szCs w:val="28"/>
        </w:rPr>
      </w:pPr>
    </w:p>
    <w:p w:rsidR="00983A1D" w:rsidRPr="00983A1D" w:rsidRDefault="00FC03EC" w:rsidP="008E7300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 </w:t>
      </w:r>
      <w:r w:rsidR="00983A1D" w:rsidRPr="00983A1D">
        <w:rPr>
          <w:spacing w:val="20"/>
          <w:szCs w:val="28"/>
        </w:rPr>
        <w:t>8. Целью проведения внешней проверки годового отчёта об исполнении местного бюджета являются: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lastRenderedPageBreak/>
        <w:t xml:space="preserve"> 1) установление законности, степени полноты и достоверности представленной годовой бюджетной отчётности главных администраторов бюджетных средств, годового отчёта об исполнении местного бюджета; 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2) соответствие порядка ведения бюджетного учёта в муниципальном образовании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 xml:space="preserve"> законодательству Российской Федерации;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3) установление достоверности годовой бюджетной отчётности главных администраторов бюджетных средств;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4) установление соответствия фактического исполнения местного бюджета его плановым назначениям, установленным муниципальным правовым актом представительного органа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 xml:space="preserve"> о местном бюджете;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5) оценка эффективности и результативности использования в отчётном году средств местного бюджета;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6) выработка рекомендаций по повышению результативности (эффективности и экономности) использования средств местного бюджета, а также средств, получаемых им из иных источников, предусмотренных законодательством Российской Федерации;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7) подготовка Контрольно-счётной </w:t>
      </w:r>
      <w:r w:rsidR="00F36AC8">
        <w:rPr>
          <w:spacing w:val="20"/>
          <w:szCs w:val="28"/>
        </w:rPr>
        <w:t>палатой</w:t>
      </w:r>
      <w:r w:rsidRPr="00983A1D">
        <w:rPr>
          <w:spacing w:val="20"/>
          <w:szCs w:val="28"/>
        </w:rPr>
        <w:t xml:space="preserve"> заключения на годовой отчет об исполнении местного бюджета.</w:t>
      </w:r>
    </w:p>
    <w:p w:rsidR="00983A1D" w:rsidRPr="00983A1D" w:rsidRDefault="00FC03EC" w:rsidP="008E7300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 </w:t>
      </w:r>
      <w:r w:rsidR="00983A1D" w:rsidRPr="00983A1D">
        <w:rPr>
          <w:spacing w:val="20"/>
          <w:szCs w:val="28"/>
        </w:rPr>
        <w:t>9. Основными задачами проведения внешней проверки годового отчёта об исполнении местного бюджета являются: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1) проверка соблюдения требований к порядку составления и представления годового отчёта об исполнении местного бюджета;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2) выборочная проверка соблюдения требований законодательства по организации и ведению бюджетного учёта в муниципальном образовании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>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3) проверка и анализ исполнения местного бюджета по данным годового отчёта об исполнении бюджета,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>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4) решение прочих контрольных и экспертно-аналитических задач, направленных на совершенствование бюджетного процесса в муниципальном образовании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 xml:space="preserve"> в целом;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5) определение степени выполнения бюджетополучателями плановых заданий по предоставлению муниципальных услуг.</w:t>
      </w:r>
    </w:p>
    <w:p w:rsidR="00983A1D" w:rsidRPr="00983A1D" w:rsidRDefault="00FC03EC" w:rsidP="008E7300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 </w:t>
      </w:r>
      <w:r w:rsidR="00983A1D" w:rsidRPr="00983A1D">
        <w:rPr>
          <w:spacing w:val="20"/>
          <w:szCs w:val="28"/>
        </w:rPr>
        <w:t>10. Предметом внешней проверки годового отчёта об исполнении местного бюджета являются: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1) представленный за отчётный финансовый год годовой отчёт об исполнении местного бюджета;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lastRenderedPageBreak/>
        <w:t>2) годовая бюджетная отчётность главных администраторов бюджетных средств.</w:t>
      </w:r>
    </w:p>
    <w:p w:rsidR="00983A1D" w:rsidRPr="00983A1D" w:rsidRDefault="00FC03EC" w:rsidP="008E7300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 </w:t>
      </w:r>
      <w:r w:rsidR="00983A1D" w:rsidRPr="00983A1D">
        <w:rPr>
          <w:spacing w:val="20"/>
          <w:szCs w:val="28"/>
        </w:rPr>
        <w:t>11. Объектами внешней проверки годового отчёта об исполнении местного бюджета являются главные администраторы  бюджетных средств.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 </w:t>
      </w:r>
    </w:p>
    <w:p w:rsidR="00983A1D" w:rsidRDefault="00983A1D" w:rsidP="008E7300">
      <w:pPr>
        <w:spacing w:line="240" w:lineRule="auto"/>
        <w:rPr>
          <w:b/>
          <w:bCs/>
          <w:spacing w:val="20"/>
          <w:szCs w:val="28"/>
        </w:rPr>
      </w:pPr>
      <w:r w:rsidRPr="00983A1D">
        <w:rPr>
          <w:b/>
          <w:bCs/>
          <w:spacing w:val="20"/>
          <w:szCs w:val="28"/>
        </w:rPr>
        <w:t>Глава 3. Методические основы проведения внешней проверки годового отчёта об исполнении местного бюджета</w:t>
      </w:r>
    </w:p>
    <w:p w:rsidR="0077602E" w:rsidRPr="00983A1D" w:rsidRDefault="0077602E" w:rsidP="008E7300">
      <w:pPr>
        <w:spacing w:line="240" w:lineRule="auto"/>
        <w:rPr>
          <w:spacing w:val="20"/>
          <w:szCs w:val="28"/>
        </w:rPr>
      </w:pP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12. </w:t>
      </w:r>
      <w:proofErr w:type="gramStart"/>
      <w:r w:rsidRPr="00983A1D">
        <w:rPr>
          <w:spacing w:val="20"/>
          <w:szCs w:val="28"/>
        </w:rPr>
        <w:t xml:space="preserve">Методической основой внешней проверки годового отчёта об исполнении местного бюджета является сравнительный анализ показателей, составляющих информационную основу, между собой и соответствие годового отчёта об исполнении местного бюджета муниципальному правовому акту представительного органа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 xml:space="preserve"> о местном бюджете, требованиям Бюджетного кодекса Российской Федерации, Устава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 xml:space="preserve"> и Положения о бюджетном процессе в муниципальном образовании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>, утверждённого</w:t>
      </w:r>
      <w:proofErr w:type="gramEnd"/>
      <w:r w:rsidRPr="00983A1D">
        <w:rPr>
          <w:spacing w:val="20"/>
          <w:szCs w:val="28"/>
        </w:rPr>
        <w:t xml:space="preserve"> соответствующим правовым актом представительного органа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>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13. Основным методологическим принципом внешней проверки годового отчёта об исполнении местного бюджета является сопоставление информации, полученной по конкретным видам доходов, направлениям расходования средств местного бюджета, с данными, содержащимися в бухгалтерских, отчётных и иных документах главных администраторов  бюджетных средств.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В целях </w:t>
      </w:r>
      <w:proofErr w:type="gramStart"/>
      <w:r w:rsidRPr="00983A1D">
        <w:rPr>
          <w:spacing w:val="20"/>
          <w:szCs w:val="28"/>
        </w:rPr>
        <w:t>определения эффективности использования средств местного бюджета</w:t>
      </w:r>
      <w:proofErr w:type="gramEnd"/>
      <w:r w:rsidRPr="00983A1D">
        <w:rPr>
          <w:spacing w:val="20"/>
          <w:szCs w:val="28"/>
        </w:rPr>
        <w:t xml:space="preserve"> возможно сопоставление данных за ряд лет.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14. Основными приёмами финансового анализа по данным годовой бюджетной отчётности главных администраторов бюджетных средств являются: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1) чтение бюджетной отчётности главных администраторов  бюджетных средств;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2) горизонтальный анализ бюджетной отчётности главных администраторов  бюджетных средств;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3) вертикальный анализ бюджетной отчётности главных администраторов  бюджетных средств.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15. Чтение бюджетной отчётности главных администраторов  бюджетных сре</w:t>
      </w:r>
      <w:proofErr w:type="gramStart"/>
      <w:r w:rsidRPr="00983A1D">
        <w:rPr>
          <w:spacing w:val="20"/>
          <w:szCs w:val="28"/>
        </w:rPr>
        <w:t>дств пр</w:t>
      </w:r>
      <w:proofErr w:type="gramEnd"/>
      <w:r w:rsidRPr="00983A1D">
        <w:rPr>
          <w:spacing w:val="20"/>
          <w:szCs w:val="28"/>
        </w:rPr>
        <w:t xml:space="preserve">едставляет собой информационное ознакомление с финансовым положением субъекта анализа по данным баланса, сопутствующим формам и приложениям к ним. 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lastRenderedPageBreak/>
        <w:t>По данным полученным в результате чтения указанной в настоящем пункте отчётности можно судить об имущественном положении субъекта анализа, характере его деятельности, соотношении средств по их видам в составе активов и т.д. При этом</w:t>
      </w:r>
      <w:proofErr w:type="gramStart"/>
      <w:r w:rsidRPr="00983A1D">
        <w:rPr>
          <w:spacing w:val="20"/>
          <w:szCs w:val="28"/>
        </w:rPr>
        <w:t>,</w:t>
      </w:r>
      <w:proofErr w:type="gramEnd"/>
      <w:r w:rsidRPr="00983A1D">
        <w:rPr>
          <w:spacing w:val="20"/>
          <w:szCs w:val="28"/>
        </w:rPr>
        <w:t xml:space="preserve"> важно рассматривать показатели разных форм отчётности в их взаимосвязи.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16. </w:t>
      </w:r>
      <w:proofErr w:type="gramStart"/>
      <w:r w:rsidRPr="00983A1D">
        <w:rPr>
          <w:spacing w:val="20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 главных администраторов  бюджетных средств.</w:t>
      </w:r>
      <w:proofErr w:type="gramEnd"/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17. В ходе горизонтального анализа бюджетной отчётности главных администраторов  бюджетных средств 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Указанный в настоящем пункте анализ позволяет выявить тенденции изменений отдельных показателей, входящих в состав отчётности.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18. В ходе вертикального анализа бюджетной отчётности главных администраторов  бюджетных средств осуществляется вычисление удельного веса отдельных статей в итоге отчёта, выяснение структуры. 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Указанный в настоящем пункте анализ заключается в определении структуры итоговых финансовых показателей субъекта анализа с выявлением влияния каждой позиции отчётности на результат в целом. </w:t>
      </w:r>
    </w:p>
    <w:p w:rsid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В процессе такого анализа целесообразно использование не только данных бюджетной отчётности субъекта анализа, но и результатов проведённых в отношении него контрольных мероприятий, входящих и исходящих писем по вопросам финансово-хозяйственной деятельности, плановой информации и данных внутренних отчётов. Ознакомление с указанными документами позволяет получить дополнительный материал для всестороннего изучения специфики деятельности субъекта анализа.</w:t>
      </w:r>
    </w:p>
    <w:p w:rsidR="0077602E" w:rsidRPr="00983A1D" w:rsidRDefault="0077602E" w:rsidP="008E7300">
      <w:pPr>
        <w:spacing w:line="240" w:lineRule="auto"/>
        <w:rPr>
          <w:spacing w:val="20"/>
          <w:szCs w:val="28"/>
        </w:rPr>
      </w:pP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 xml:space="preserve">Глава 4. Организация и проведение внешней проверки 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b/>
          <w:bCs/>
          <w:spacing w:val="20"/>
          <w:szCs w:val="28"/>
        </w:rPr>
        <w:t>годового отчёта об исполнении местного бюджета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 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lastRenderedPageBreak/>
        <w:t>19. Внешняя проверка годового отчёта об исполнении местного бюджета предусматривает проверку: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1) годового отчёта об исполнении местного бюджета;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2) годовой бюджетной отчётности главных администраторов бюджетных средств.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20. Годовой отчёт об исполнении местного бюджета направляется в Контрольно-счётную </w:t>
      </w:r>
      <w:r w:rsidR="008D4517">
        <w:rPr>
          <w:spacing w:val="20"/>
          <w:szCs w:val="28"/>
        </w:rPr>
        <w:t>палату</w:t>
      </w:r>
      <w:r w:rsidRPr="00983A1D">
        <w:rPr>
          <w:spacing w:val="20"/>
          <w:szCs w:val="28"/>
        </w:rPr>
        <w:t xml:space="preserve"> администрацией города Ульяновска.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Годовая бюджетная отчётность главных администраторов бюджетных средств направляется в Контрольно-счётную </w:t>
      </w:r>
      <w:r w:rsidR="008D4517">
        <w:rPr>
          <w:spacing w:val="20"/>
          <w:szCs w:val="28"/>
        </w:rPr>
        <w:t>палату</w:t>
      </w:r>
      <w:r w:rsidRPr="00983A1D">
        <w:rPr>
          <w:spacing w:val="20"/>
          <w:szCs w:val="28"/>
        </w:rPr>
        <w:t xml:space="preserve"> соответствующими главными администраторами бюджетных средств.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21. Внешняя проверка годового отчёта об исполнении местного бюджета проводится в соответствии планом работы Контрольно-счётной </w:t>
      </w:r>
      <w:r w:rsidR="008D4517">
        <w:rPr>
          <w:spacing w:val="20"/>
          <w:szCs w:val="28"/>
        </w:rPr>
        <w:t>палаты</w:t>
      </w:r>
      <w:r w:rsidRPr="00983A1D">
        <w:rPr>
          <w:spacing w:val="20"/>
          <w:szCs w:val="28"/>
        </w:rPr>
        <w:t xml:space="preserve">, утверждаемым Контрольно-счётной </w:t>
      </w:r>
      <w:r w:rsidR="008D4517">
        <w:rPr>
          <w:spacing w:val="20"/>
          <w:szCs w:val="28"/>
        </w:rPr>
        <w:t>палатой</w:t>
      </w:r>
      <w:r w:rsidRPr="00983A1D">
        <w:rPr>
          <w:spacing w:val="20"/>
          <w:szCs w:val="28"/>
        </w:rPr>
        <w:t xml:space="preserve"> ежегодно.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При проведении указанной в настоящем пункте проверке в части вопросов, не урегулированных Стандартом, подлежит применению   утверждённый Распоряжением Председателя Контрольно-счётной </w:t>
      </w:r>
      <w:r w:rsidR="008D4517">
        <w:rPr>
          <w:spacing w:val="20"/>
          <w:szCs w:val="28"/>
        </w:rPr>
        <w:t>палаты</w:t>
      </w:r>
      <w:r w:rsidRPr="00983A1D">
        <w:rPr>
          <w:spacing w:val="20"/>
          <w:szCs w:val="28"/>
        </w:rPr>
        <w:t xml:space="preserve"> Стандарт финансового контроля «Общие правила проведения экспертно-аналитического мероприятия».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22. При проведении внешней проверки годового отчёта об исполнении местного бюджета проводится проверка порядка организации и реализации бюджетного процесса в муниципальном образовании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>, проверка непосредственно годовой отчётности об исполнении местного бюджета, а также прочие контрольные (аналитические) процедуры, в том числе по результатам камеральной проверки.</w:t>
      </w:r>
    </w:p>
    <w:p w:rsidR="00983A1D" w:rsidRPr="00983A1D" w:rsidRDefault="008D4517" w:rsidP="008E7300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 </w:t>
      </w:r>
      <w:r w:rsidR="00983A1D" w:rsidRPr="00983A1D">
        <w:rPr>
          <w:spacing w:val="20"/>
          <w:szCs w:val="28"/>
        </w:rPr>
        <w:t xml:space="preserve">23. Проверка порядка организации и реализации бюджетного процесса в муниципальном образовании </w:t>
      </w:r>
      <w:r w:rsidR="00983A1D">
        <w:rPr>
          <w:spacing w:val="20"/>
          <w:szCs w:val="28"/>
        </w:rPr>
        <w:t>«Город Новоульяновск»</w:t>
      </w:r>
      <w:r w:rsidR="00983A1D" w:rsidRPr="00983A1D">
        <w:rPr>
          <w:spacing w:val="20"/>
          <w:szCs w:val="28"/>
        </w:rPr>
        <w:t xml:space="preserve"> включает: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proofErr w:type="gramStart"/>
      <w:r w:rsidRPr="00983A1D">
        <w:rPr>
          <w:spacing w:val="20"/>
          <w:szCs w:val="28"/>
        </w:rPr>
        <w:t xml:space="preserve">1) проверку на соответствие требованиям Бюджетного кодекса Российской Федерации, Устава муниципального образования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 xml:space="preserve">, Положения о бюджетном процессе в муниципальном образовании </w:t>
      </w:r>
      <w:r>
        <w:rPr>
          <w:spacing w:val="20"/>
          <w:szCs w:val="28"/>
        </w:rPr>
        <w:t>«Город Новоульяновск»</w:t>
      </w:r>
      <w:r w:rsidRPr="00983A1D">
        <w:rPr>
          <w:spacing w:val="20"/>
          <w:szCs w:val="28"/>
        </w:rPr>
        <w:t xml:space="preserve">, утверждённого соответствующим решением </w:t>
      </w:r>
      <w:r>
        <w:rPr>
          <w:spacing w:val="20"/>
          <w:szCs w:val="28"/>
        </w:rPr>
        <w:t>Городской Думы МО «Город Новоульяновск»</w:t>
      </w:r>
      <w:r w:rsidRPr="00983A1D">
        <w:rPr>
          <w:spacing w:val="20"/>
          <w:szCs w:val="28"/>
        </w:rPr>
        <w:t xml:space="preserve">, решения </w:t>
      </w:r>
      <w:r>
        <w:rPr>
          <w:spacing w:val="20"/>
          <w:szCs w:val="28"/>
        </w:rPr>
        <w:t>Городской Думы МО «Город Новоульяновск»</w:t>
      </w:r>
      <w:r w:rsidRPr="00983A1D">
        <w:rPr>
          <w:spacing w:val="20"/>
          <w:szCs w:val="28"/>
        </w:rPr>
        <w:t xml:space="preserve"> о местном бюджете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</w:t>
      </w:r>
      <w:proofErr w:type="gramEnd"/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2) анализ исполнения местного бюджета за отчётный финансовый год (порядок внесения изменений в бюджетную </w:t>
      </w:r>
      <w:r w:rsidRPr="00983A1D">
        <w:rPr>
          <w:spacing w:val="20"/>
          <w:szCs w:val="28"/>
        </w:rPr>
        <w:lastRenderedPageBreak/>
        <w:t>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3)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24. Проверка непосредственного годовой отчётности об исполнении местного бюджета включает: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1) проверку на соответствие порядка подготовки годовой отчётности (по форме и полноте представления) требованиям законодательства о бюджетной отчётности;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2) проверку на соответствие показателей отчётности данным представленных субъектом анализа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отчётности (достоверность показателей годового отчета);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3) проверку на соответствие плановых показателей, указанных в отчётности главных администраторов бюджетных средств, показателям утверждённого бюджета с учётом изменений внесённых в ходе его исполнения;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4) проверку на соответствие фактических показателей, указанных в отчётности главных администраторов бюджетных средств, данным отчётности подведомственных им получателям бюджетных средств;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5) корректность формирования сводной отчётности, консолидации показателей, а именно правильность суммирования одноименных показателей форм бюджетной отчётности получателями бюджетных средств,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proofErr w:type="gramStart"/>
      <w:r w:rsidRPr="00983A1D">
        <w:rPr>
          <w:spacing w:val="20"/>
          <w:szCs w:val="28"/>
        </w:rPr>
        <w:t>6) установление полноты бюджетной отчётности главных администраторов бюджетных средств и её соответствия требованиям нормативных правовых актов (анализ представленной к проверке отчётности по составу, содержанию, прозрачности и информативности показателей (под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</w:t>
      </w:r>
      <w:proofErr w:type="gramEnd"/>
      <w:r w:rsidRPr="00983A1D">
        <w:rPr>
          <w:spacing w:val="20"/>
          <w:szCs w:val="28"/>
        </w:rPr>
        <w:t xml:space="preserve"> </w:t>
      </w:r>
      <w:proofErr w:type="gramStart"/>
      <w:r w:rsidRPr="00983A1D">
        <w:rPr>
          <w:spacing w:val="20"/>
          <w:szCs w:val="28"/>
        </w:rPr>
        <w:t>отчёт) или по бюджетной отчётности главных администраторов бюджетных средств));</w:t>
      </w:r>
      <w:proofErr w:type="gramEnd"/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lastRenderedPageBreak/>
        <w:t>7) проверку соблюдения контрольных соотношений (арифметических увязок) между показателями различных форм отчетности и пояснительной записки.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25. Проведение прочих контрольных (аналитических) процедур, в том числе по результатам камеральной проверки, включает: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1) анализ структуры дебиторской и кредиторской задолженности на начало и конец отчётного периода, причин и сроков их возникновения;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2) анализ структуры расходов бюджета, их соответствия кодам бюджетной классификации;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3) анализ соблюдения методологии бюджетного учёта, формирования бюджетных регистров;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4) анализ эффективности и результативности использования бюджетных средств (выполнение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  главного администратора бюджетных средств);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5)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26. По результатам проведения внешней проверки годового отчёта об исполнении местного бюджета Контрольно-счётная </w:t>
      </w:r>
      <w:r w:rsidR="008D4517">
        <w:rPr>
          <w:spacing w:val="20"/>
          <w:szCs w:val="28"/>
        </w:rPr>
        <w:t>палата</w:t>
      </w:r>
      <w:r w:rsidRPr="00983A1D">
        <w:rPr>
          <w:spacing w:val="20"/>
          <w:szCs w:val="28"/>
        </w:rPr>
        <w:t xml:space="preserve"> готовит заключение на годовой отчёт об исполнении местного бюджета (далее по тексту настоящей главы - заключение).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>Заключение подготавливается с учётом данных внешней проверки годовой бюджетной отчетности главных администраторов бюджетных средств.</w:t>
      </w:r>
    </w:p>
    <w:p w:rsidR="00983A1D" w:rsidRPr="00983A1D" w:rsidRDefault="00983A1D" w:rsidP="008E7300">
      <w:pPr>
        <w:spacing w:line="240" w:lineRule="auto"/>
        <w:rPr>
          <w:spacing w:val="20"/>
          <w:szCs w:val="28"/>
        </w:rPr>
      </w:pPr>
      <w:r w:rsidRPr="00983A1D">
        <w:rPr>
          <w:spacing w:val="20"/>
          <w:szCs w:val="28"/>
        </w:rPr>
        <w:t xml:space="preserve">27. Заключение представляется Контрольно-счетной </w:t>
      </w:r>
      <w:r w:rsidR="008D4517">
        <w:rPr>
          <w:spacing w:val="20"/>
          <w:szCs w:val="28"/>
        </w:rPr>
        <w:t>палатой</w:t>
      </w:r>
      <w:r w:rsidRPr="00983A1D">
        <w:rPr>
          <w:spacing w:val="20"/>
          <w:szCs w:val="28"/>
        </w:rPr>
        <w:t xml:space="preserve"> в </w:t>
      </w:r>
      <w:r>
        <w:rPr>
          <w:spacing w:val="20"/>
          <w:szCs w:val="28"/>
        </w:rPr>
        <w:t>Городскую Думу МО «Город Новоульяновск»</w:t>
      </w:r>
      <w:r w:rsidRPr="00983A1D">
        <w:rPr>
          <w:spacing w:val="20"/>
          <w:szCs w:val="28"/>
        </w:rPr>
        <w:t xml:space="preserve"> с одновременным направлением его в администрацию города </w:t>
      </w:r>
      <w:r w:rsidR="008D4517">
        <w:rPr>
          <w:spacing w:val="20"/>
          <w:szCs w:val="28"/>
        </w:rPr>
        <w:t>Новоу</w:t>
      </w:r>
      <w:r w:rsidRPr="00983A1D">
        <w:rPr>
          <w:spacing w:val="20"/>
          <w:szCs w:val="28"/>
        </w:rPr>
        <w:t>льяновска.</w:t>
      </w:r>
    </w:p>
    <w:p w:rsidR="00983A1D" w:rsidRPr="00983A1D" w:rsidRDefault="008E7300" w:rsidP="008E7300">
      <w:pPr>
        <w:spacing w:line="240" w:lineRule="auto"/>
        <w:rPr>
          <w:spacing w:val="20"/>
          <w:szCs w:val="28"/>
        </w:rPr>
      </w:pPr>
      <w:r>
        <w:rPr>
          <w:spacing w:val="20"/>
          <w:szCs w:val="28"/>
        </w:rPr>
        <w:t>2</w:t>
      </w:r>
      <w:r w:rsidR="00983A1D" w:rsidRPr="00983A1D">
        <w:rPr>
          <w:spacing w:val="20"/>
          <w:szCs w:val="28"/>
        </w:rPr>
        <w:t xml:space="preserve">8. Направление годового отчёта об исполнении местного бюджета и годовой бюджетной отчётности  главных администраторов бюджетных средств в Контрольно-счётную </w:t>
      </w:r>
      <w:r w:rsidR="00122CCD">
        <w:rPr>
          <w:spacing w:val="20"/>
          <w:szCs w:val="28"/>
        </w:rPr>
        <w:t>палату</w:t>
      </w:r>
      <w:r w:rsidR="00983A1D" w:rsidRPr="00983A1D">
        <w:rPr>
          <w:spacing w:val="20"/>
          <w:szCs w:val="28"/>
        </w:rPr>
        <w:t xml:space="preserve">, подготовка заключения и его представление в </w:t>
      </w:r>
      <w:r w:rsidR="00983A1D">
        <w:rPr>
          <w:spacing w:val="20"/>
          <w:szCs w:val="28"/>
        </w:rPr>
        <w:t>Городскую Думу МО «Город Новоульяновск»</w:t>
      </w:r>
      <w:r w:rsidR="00983A1D" w:rsidRPr="00983A1D">
        <w:rPr>
          <w:spacing w:val="20"/>
          <w:szCs w:val="28"/>
        </w:rPr>
        <w:t xml:space="preserve">, а также направление заключения в администрацию </w:t>
      </w:r>
      <w:r w:rsidR="00122CCD">
        <w:rPr>
          <w:spacing w:val="20"/>
          <w:szCs w:val="28"/>
        </w:rPr>
        <w:t>МО «Горд Новоульяновск»</w:t>
      </w:r>
      <w:r w:rsidR="00983A1D" w:rsidRPr="00983A1D">
        <w:rPr>
          <w:spacing w:val="20"/>
          <w:szCs w:val="28"/>
        </w:rPr>
        <w:t xml:space="preserve"> осуществляются в порядке и сроки, установленные Положением о бюджетном процессе в муниципальном образовании </w:t>
      </w:r>
      <w:r w:rsidR="00983A1D">
        <w:rPr>
          <w:spacing w:val="20"/>
          <w:szCs w:val="28"/>
        </w:rPr>
        <w:t>«Город Новоульяновск»</w:t>
      </w:r>
      <w:r w:rsidR="00983A1D" w:rsidRPr="00983A1D">
        <w:rPr>
          <w:spacing w:val="20"/>
          <w:szCs w:val="28"/>
        </w:rPr>
        <w:t xml:space="preserve">, утверждённым соответствующим решением </w:t>
      </w:r>
      <w:r w:rsidR="00983A1D">
        <w:rPr>
          <w:spacing w:val="20"/>
          <w:szCs w:val="28"/>
        </w:rPr>
        <w:t>Городской Думы МО «Город Новоульяновск»</w:t>
      </w:r>
      <w:r w:rsidR="00983A1D" w:rsidRPr="00983A1D">
        <w:rPr>
          <w:spacing w:val="20"/>
          <w:szCs w:val="28"/>
        </w:rPr>
        <w:t>.</w:t>
      </w:r>
      <w:bookmarkStart w:id="0" w:name="_GoBack"/>
      <w:bookmarkEnd w:id="0"/>
    </w:p>
    <w:p w:rsidR="00983A1D" w:rsidRDefault="00983A1D" w:rsidP="00E14D0C">
      <w:pPr>
        <w:spacing w:line="240" w:lineRule="auto"/>
        <w:ind w:firstLine="0"/>
        <w:rPr>
          <w:spacing w:val="20"/>
          <w:szCs w:val="28"/>
        </w:rPr>
      </w:pPr>
    </w:p>
    <w:sectPr w:rsidR="00983A1D" w:rsidSect="00EF2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85" w:rsidRDefault="006A7085" w:rsidP="00EF20A5">
      <w:pPr>
        <w:spacing w:line="240" w:lineRule="auto"/>
      </w:pPr>
      <w:r>
        <w:separator/>
      </w:r>
    </w:p>
  </w:endnote>
  <w:endnote w:type="continuationSeparator" w:id="0">
    <w:p w:rsidR="006A7085" w:rsidRDefault="006A7085" w:rsidP="00EF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85" w:rsidRDefault="006A7085" w:rsidP="00EF20A5">
      <w:pPr>
        <w:spacing w:line="240" w:lineRule="auto"/>
      </w:pPr>
      <w:r>
        <w:separator/>
      </w:r>
    </w:p>
  </w:footnote>
  <w:footnote w:type="continuationSeparator" w:id="0">
    <w:p w:rsidR="006A7085" w:rsidRDefault="006A7085" w:rsidP="00EF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60981"/>
      <w:docPartObj>
        <w:docPartGallery w:val="Page Numbers (Top of Page)"/>
        <w:docPartUnique/>
      </w:docPartObj>
    </w:sdtPr>
    <w:sdtEndPr/>
    <w:sdtContent>
      <w:p w:rsidR="00EF20A5" w:rsidRDefault="00EF20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018">
          <w:rPr>
            <w:noProof/>
          </w:rPr>
          <w:t>9</w:t>
        </w:r>
        <w:r>
          <w:fldChar w:fldCharType="end"/>
        </w:r>
      </w:p>
    </w:sdtContent>
  </w:sdt>
  <w:p w:rsidR="00EF20A5" w:rsidRDefault="00EF20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0"/>
    <w:rsid w:val="000017DB"/>
    <w:rsid w:val="00002B04"/>
    <w:rsid w:val="00011302"/>
    <w:rsid w:val="00013A2A"/>
    <w:rsid w:val="00017F56"/>
    <w:rsid w:val="00032452"/>
    <w:rsid w:val="00033EA2"/>
    <w:rsid w:val="00034EE1"/>
    <w:rsid w:val="000414A0"/>
    <w:rsid w:val="00043426"/>
    <w:rsid w:val="0005332D"/>
    <w:rsid w:val="0005507F"/>
    <w:rsid w:val="000552C6"/>
    <w:rsid w:val="00055C4C"/>
    <w:rsid w:val="00057DDA"/>
    <w:rsid w:val="00063639"/>
    <w:rsid w:val="00065CA3"/>
    <w:rsid w:val="00067456"/>
    <w:rsid w:val="00073C94"/>
    <w:rsid w:val="00076B18"/>
    <w:rsid w:val="00084D79"/>
    <w:rsid w:val="00092154"/>
    <w:rsid w:val="00096A01"/>
    <w:rsid w:val="000A2F1A"/>
    <w:rsid w:val="000B7B2D"/>
    <w:rsid w:val="000C63BE"/>
    <w:rsid w:val="000D29FE"/>
    <w:rsid w:val="000D48CE"/>
    <w:rsid w:val="000D544C"/>
    <w:rsid w:val="000E402C"/>
    <w:rsid w:val="000E5018"/>
    <w:rsid w:val="000F1539"/>
    <w:rsid w:val="000F1B7D"/>
    <w:rsid w:val="00101DA4"/>
    <w:rsid w:val="00103E1B"/>
    <w:rsid w:val="00103E7D"/>
    <w:rsid w:val="0010514E"/>
    <w:rsid w:val="00122CCD"/>
    <w:rsid w:val="00124BCA"/>
    <w:rsid w:val="00125656"/>
    <w:rsid w:val="001276FE"/>
    <w:rsid w:val="0013435C"/>
    <w:rsid w:val="00136758"/>
    <w:rsid w:val="00137939"/>
    <w:rsid w:val="00141CA7"/>
    <w:rsid w:val="0014707F"/>
    <w:rsid w:val="0015208B"/>
    <w:rsid w:val="001526C8"/>
    <w:rsid w:val="001636B2"/>
    <w:rsid w:val="0017169F"/>
    <w:rsid w:val="001718EE"/>
    <w:rsid w:val="001754A4"/>
    <w:rsid w:val="00176854"/>
    <w:rsid w:val="001805C7"/>
    <w:rsid w:val="00187331"/>
    <w:rsid w:val="00191FD3"/>
    <w:rsid w:val="00192C33"/>
    <w:rsid w:val="001A1C45"/>
    <w:rsid w:val="001A7ED4"/>
    <w:rsid w:val="001C17A2"/>
    <w:rsid w:val="001C457E"/>
    <w:rsid w:val="001D107C"/>
    <w:rsid w:val="001D35B9"/>
    <w:rsid w:val="001D39A2"/>
    <w:rsid w:val="001F3B74"/>
    <w:rsid w:val="001F4052"/>
    <w:rsid w:val="001F47AB"/>
    <w:rsid w:val="00205E8C"/>
    <w:rsid w:val="00207DDD"/>
    <w:rsid w:val="0021452B"/>
    <w:rsid w:val="00222879"/>
    <w:rsid w:val="0023406D"/>
    <w:rsid w:val="0024329F"/>
    <w:rsid w:val="00254CF8"/>
    <w:rsid w:val="00262BED"/>
    <w:rsid w:val="002641DC"/>
    <w:rsid w:val="00264628"/>
    <w:rsid w:val="00271598"/>
    <w:rsid w:val="00274810"/>
    <w:rsid w:val="00280A53"/>
    <w:rsid w:val="00282029"/>
    <w:rsid w:val="00290020"/>
    <w:rsid w:val="0029076B"/>
    <w:rsid w:val="00292563"/>
    <w:rsid w:val="00296C54"/>
    <w:rsid w:val="002A1B39"/>
    <w:rsid w:val="002A6EBD"/>
    <w:rsid w:val="002B1C70"/>
    <w:rsid w:val="002B2AA0"/>
    <w:rsid w:val="002C3EC4"/>
    <w:rsid w:val="002D3EC0"/>
    <w:rsid w:val="002D59B0"/>
    <w:rsid w:val="002D68C1"/>
    <w:rsid w:val="002E3EB8"/>
    <w:rsid w:val="002F73AB"/>
    <w:rsid w:val="00300464"/>
    <w:rsid w:val="003107D0"/>
    <w:rsid w:val="00311A67"/>
    <w:rsid w:val="00313CB4"/>
    <w:rsid w:val="00323099"/>
    <w:rsid w:val="003232F5"/>
    <w:rsid w:val="00324381"/>
    <w:rsid w:val="003244E3"/>
    <w:rsid w:val="00325A7F"/>
    <w:rsid w:val="00332824"/>
    <w:rsid w:val="00332D4D"/>
    <w:rsid w:val="00332E13"/>
    <w:rsid w:val="00333D20"/>
    <w:rsid w:val="00346BE9"/>
    <w:rsid w:val="0034763E"/>
    <w:rsid w:val="003511C2"/>
    <w:rsid w:val="0035147A"/>
    <w:rsid w:val="003526DC"/>
    <w:rsid w:val="003537E8"/>
    <w:rsid w:val="00363EB8"/>
    <w:rsid w:val="00366629"/>
    <w:rsid w:val="00374874"/>
    <w:rsid w:val="003828C0"/>
    <w:rsid w:val="0039007C"/>
    <w:rsid w:val="00395831"/>
    <w:rsid w:val="003A31A9"/>
    <w:rsid w:val="003B2043"/>
    <w:rsid w:val="003B2A65"/>
    <w:rsid w:val="003B42EC"/>
    <w:rsid w:val="003C094B"/>
    <w:rsid w:val="003C2937"/>
    <w:rsid w:val="003C7DA3"/>
    <w:rsid w:val="003D1489"/>
    <w:rsid w:val="003D1843"/>
    <w:rsid w:val="003D2822"/>
    <w:rsid w:val="003E444F"/>
    <w:rsid w:val="003E4556"/>
    <w:rsid w:val="003E5794"/>
    <w:rsid w:val="003E5ACD"/>
    <w:rsid w:val="003F10BF"/>
    <w:rsid w:val="003F21E9"/>
    <w:rsid w:val="00402002"/>
    <w:rsid w:val="00417100"/>
    <w:rsid w:val="004173E3"/>
    <w:rsid w:val="00420A16"/>
    <w:rsid w:val="0042173B"/>
    <w:rsid w:val="0042285B"/>
    <w:rsid w:val="004265F4"/>
    <w:rsid w:val="00430FC8"/>
    <w:rsid w:val="00433CDD"/>
    <w:rsid w:val="00436D1A"/>
    <w:rsid w:val="00441D5C"/>
    <w:rsid w:val="0044242C"/>
    <w:rsid w:val="004429C4"/>
    <w:rsid w:val="00446282"/>
    <w:rsid w:val="00453E50"/>
    <w:rsid w:val="00457B50"/>
    <w:rsid w:val="00463C28"/>
    <w:rsid w:val="00465DF8"/>
    <w:rsid w:val="00466516"/>
    <w:rsid w:val="00472C80"/>
    <w:rsid w:val="00475295"/>
    <w:rsid w:val="0047698E"/>
    <w:rsid w:val="004813C8"/>
    <w:rsid w:val="00483705"/>
    <w:rsid w:val="00484BCD"/>
    <w:rsid w:val="004923C9"/>
    <w:rsid w:val="00492E28"/>
    <w:rsid w:val="00495DD8"/>
    <w:rsid w:val="0049725D"/>
    <w:rsid w:val="004A2993"/>
    <w:rsid w:val="004A6FB5"/>
    <w:rsid w:val="004B1EBD"/>
    <w:rsid w:val="004C4E4D"/>
    <w:rsid w:val="004C5AAE"/>
    <w:rsid w:val="004E0F4D"/>
    <w:rsid w:val="004E3B6A"/>
    <w:rsid w:val="004E4BAC"/>
    <w:rsid w:val="004F0804"/>
    <w:rsid w:val="0050563C"/>
    <w:rsid w:val="005079D2"/>
    <w:rsid w:val="0051171E"/>
    <w:rsid w:val="00511AB8"/>
    <w:rsid w:val="005342C8"/>
    <w:rsid w:val="00535E9A"/>
    <w:rsid w:val="00540AD0"/>
    <w:rsid w:val="00542ADA"/>
    <w:rsid w:val="00553344"/>
    <w:rsid w:val="00562593"/>
    <w:rsid w:val="00563AC0"/>
    <w:rsid w:val="00564A54"/>
    <w:rsid w:val="00565BFA"/>
    <w:rsid w:val="005758FC"/>
    <w:rsid w:val="00583601"/>
    <w:rsid w:val="005843A7"/>
    <w:rsid w:val="00585BB0"/>
    <w:rsid w:val="005A56E3"/>
    <w:rsid w:val="005A5759"/>
    <w:rsid w:val="005A631F"/>
    <w:rsid w:val="005D0594"/>
    <w:rsid w:val="005D4C78"/>
    <w:rsid w:val="005E2C00"/>
    <w:rsid w:val="005E6E3F"/>
    <w:rsid w:val="006038E4"/>
    <w:rsid w:val="006073A8"/>
    <w:rsid w:val="00614BF9"/>
    <w:rsid w:val="00615928"/>
    <w:rsid w:val="0062565A"/>
    <w:rsid w:val="00643B7F"/>
    <w:rsid w:val="006443DD"/>
    <w:rsid w:val="00652404"/>
    <w:rsid w:val="00653A9F"/>
    <w:rsid w:val="0065507D"/>
    <w:rsid w:val="006612D3"/>
    <w:rsid w:val="006720A2"/>
    <w:rsid w:val="0067235B"/>
    <w:rsid w:val="0067436C"/>
    <w:rsid w:val="00674D56"/>
    <w:rsid w:val="006767F0"/>
    <w:rsid w:val="006777C3"/>
    <w:rsid w:val="00681A39"/>
    <w:rsid w:val="006845FF"/>
    <w:rsid w:val="0068651E"/>
    <w:rsid w:val="006912F1"/>
    <w:rsid w:val="00691B9C"/>
    <w:rsid w:val="00693F57"/>
    <w:rsid w:val="0069422C"/>
    <w:rsid w:val="006A08DC"/>
    <w:rsid w:val="006A255B"/>
    <w:rsid w:val="006A296B"/>
    <w:rsid w:val="006A34FE"/>
    <w:rsid w:val="006A6F5D"/>
    <w:rsid w:val="006A7085"/>
    <w:rsid w:val="006C6FCF"/>
    <w:rsid w:val="006D355D"/>
    <w:rsid w:val="006D70C7"/>
    <w:rsid w:val="006D7EDB"/>
    <w:rsid w:val="006E0F52"/>
    <w:rsid w:val="006E20D5"/>
    <w:rsid w:val="006E2863"/>
    <w:rsid w:val="006F4B0D"/>
    <w:rsid w:val="006F71F0"/>
    <w:rsid w:val="0070113B"/>
    <w:rsid w:val="00702B9D"/>
    <w:rsid w:val="007101C0"/>
    <w:rsid w:val="007133C5"/>
    <w:rsid w:val="00727C4E"/>
    <w:rsid w:val="00730475"/>
    <w:rsid w:val="007324A9"/>
    <w:rsid w:val="007336CD"/>
    <w:rsid w:val="00737092"/>
    <w:rsid w:val="00737896"/>
    <w:rsid w:val="00742F6B"/>
    <w:rsid w:val="0074692F"/>
    <w:rsid w:val="00750071"/>
    <w:rsid w:val="0075535C"/>
    <w:rsid w:val="00764A8A"/>
    <w:rsid w:val="0077238B"/>
    <w:rsid w:val="0077602E"/>
    <w:rsid w:val="00777A9C"/>
    <w:rsid w:val="0078366C"/>
    <w:rsid w:val="00785111"/>
    <w:rsid w:val="007865B9"/>
    <w:rsid w:val="00791BA0"/>
    <w:rsid w:val="007950E4"/>
    <w:rsid w:val="0079536F"/>
    <w:rsid w:val="007A327A"/>
    <w:rsid w:val="007B1DA7"/>
    <w:rsid w:val="007B5CF4"/>
    <w:rsid w:val="007D55BF"/>
    <w:rsid w:val="007D64A9"/>
    <w:rsid w:val="007E4C70"/>
    <w:rsid w:val="007E62E8"/>
    <w:rsid w:val="007F19AD"/>
    <w:rsid w:val="00801E86"/>
    <w:rsid w:val="00802726"/>
    <w:rsid w:val="008047E5"/>
    <w:rsid w:val="00830521"/>
    <w:rsid w:val="00834155"/>
    <w:rsid w:val="00851AAA"/>
    <w:rsid w:val="008526BE"/>
    <w:rsid w:val="00872920"/>
    <w:rsid w:val="008763EB"/>
    <w:rsid w:val="00880EA5"/>
    <w:rsid w:val="00881C90"/>
    <w:rsid w:val="0088253D"/>
    <w:rsid w:val="008839DC"/>
    <w:rsid w:val="00886725"/>
    <w:rsid w:val="00887EE1"/>
    <w:rsid w:val="00892792"/>
    <w:rsid w:val="008A2FA5"/>
    <w:rsid w:val="008A3F17"/>
    <w:rsid w:val="008A46FD"/>
    <w:rsid w:val="008B18FA"/>
    <w:rsid w:val="008B1BEE"/>
    <w:rsid w:val="008B4D56"/>
    <w:rsid w:val="008D2480"/>
    <w:rsid w:val="008D32DB"/>
    <w:rsid w:val="008D4517"/>
    <w:rsid w:val="008E7300"/>
    <w:rsid w:val="009037F6"/>
    <w:rsid w:val="0090516E"/>
    <w:rsid w:val="00910A28"/>
    <w:rsid w:val="0091377D"/>
    <w:rsid w:val="00916962"/>
    <w:rsid w:val="00917AED"/>
    <w:rsid w:val="00932294"/>
    <w:rsid w:val="0095129E"/>
    <w:rsid w:val="00955505"/>
    <w:rsid w:val="009602BB"/>
    <w:rsid w:val="00960B70"/>
    <w:rsid w:val="009670EE"/>
    <w:rsid w:val="00977032"/>
    <w:rsid w:val="009836F9"/>
    <w:rsid w:val="00983A1D"/>
    <w:rsid w:val="009A36F6"/>
    <w:rsid w:val="009A4E31"/>
    <w:rsid w:val="009A625B"/>
    <w:rsid w:val="009B43B0"/>
    <w:rsid w:val="009C49F6"/>
    <w:rsid w:val="009D3126"/>
    <w:rsid w:val="009E0E32"/>
    <w:rsid w:val="009E32CA"/>
    <w:rsid w:val="009E7FA7"/>
    <w:rsid w:val="009F2F6F"/>
    <w:rsid w:val="009F4F13"/>
    <w:rsid w:val="009F77B3"/>
    <w:rsid w:val="00A017E3"/>
    <w:rsid w:val="00A03943"/>
    <w:rsid w:val="00A177DA"/>
    <w:rsid w:val="00A20E64"/>
    <w:rsid w:val="00A21C09"/>
    <w:rsid w:val="00A24D90"/>
    <w:rsid w:val="00A25E01"/>
    <w:rsid w:val="00A31E4F"/>
    <w:rsid w:val="00A359F2"/>
    <w:rsid w:val="00A372DF"/>
    <w:rsid w:val="00A45901"/>
    <w:rsid w:val="00A606EC"/>
    <w:rsid w:val="00A6370B"/>
    <w:rsid w:val="00A640DA"/>
    <w:rsid w:val="00A829BB"/>
    <w:rsid w:val="00A85D08"/>
    <w:rsid w:val="00A91ACD"/>
    <w:rsid w:val="00A92B05"/>
    <w:rsid w:val="00AA2999"/>
    <w:rsid w:val="00AA69C6"/>
    <w:rsid w:val="00AB4C6B"/>
    <w:rsid w:val="00AB5BA6"/>
    <w:rsid w:val="00AC2C89"/>
    <w:rsid w:val="00AC38C7"/>
    <w:rsid w:val="00AC69F8"/>
    <w:rsid w:val="00AD4732"/>
    <w:rsid w:val="00AD4770"/>
    <w:rsid w:val="00AD4778"/>
    <w:rsid w:val="00AD7457"/>
    <w:rsid w:val="00AE06C9"/>
    <w:rsid w:val="00AE6648"/>
    <w:rsid w:val="00AE6DE1"/>
    <w:rsid w:val="00AF47AD"/>
    <w:rsid w:val="00B045EC"/>
    <w:rsid w:val="00B139A8"/>
    <w:rsid w:val="00B13ED8"/>
    <w:rsid w:val="00B22098"/>
    <w:rsid w:val="00B23BAF"/>
    <w:rsid w:val="00B37745"/>
    <w:rsid w:val="00B41217"/>
    <w:rsid w:val="00B45FAF"/>
    <w:rsid w:val="00B53361"/>
    <w:rsid w:val="00B53666"/>
    <w:rsid w:val="00B607A2"/>
    <w:rsid w:val="00B66124"/>
    <w:rsid w:val="00B731BB"/>
    <w:rsid w:val="00B9135E"/>
    <w:rsid w:val="00B93E18"/>
    <w:rsid w:val="00B975BE"/>
    <w:rsid w:val="00BA204C"/>
    <w:rsid w:val="00BB134F"/>
    <w:rsid w:val="00BE10E5"/>
    <w:rsid w:val="00BE1C92"/>
    <w:rsid w:val="00BE458D"/>
    <w:rsid w:val="00BE7686"/>
    <w:rsid w:val="00BF167B"/>
    <w:rsid w:val="00BF5D81"/>
    <w:rsid w:val="00C14F74"/>
    <w:rsid w:val="00C2232B"/>
    <w:rsid w:val="00C2740C"/>
    <w:rsid w:val="00C4417E"/>
    <w:rsid w:val="00C5337B"/>
    <w:rsid w:val="00C57681"/>
    <w:rsid w:val="00C672DF"/>
    <w:rsid w:val="00C7307E"/>
    <w:rsid w:val="00C82109"/>
    <w:rsid w:val="00C82805"/>
    <w:rsid w:val="00C932E2"/>
    <w:rsid w:val="00C952D9"/>
    <w:rsid w:val="00C96365"/>
    <w:rsid w:val="00CA39D9"/>
    <w:rsid w:val="00CA4209"/>
    <w:rsid w:val="00CB45ED"/>
    <w:rsid w:val="00CC0A25"/>
    <w:rsid w:val="00CC5B6A"/>
    <w:rsid w:val="00CC5C2B"/>
    <w:rsid w:val="00CE0E6E"/>
    <w:rsid w:val="00D069FF"/>
    <w:rsid w:val="00D219DC"/>
    <w:rsid w:val="00D236EE"/>
    <w:rsid w:val="00D238C9"/>
    <w:rsid w:val="00D30EB8"/>
    <w:rsid w:val="00D40E89"/>
    <w:rsid w:val="00D43DA4"/>
    <w:rsid w:val="00D43FC0"/>
    <w:rsid w:val="00D440B0"/>
    <w:rsid w:val="00D44BDA"/>
    <w:rsid w:val="00D618D1"/>
    <w:rsid w:val="00D671F9"/>
    <w:rsid w:val="00D71632"/>
    <w:rsid w:val="00D73B42"/>
    <w:rsid w:val="00D7410F"/>
    <w:rsid w:val="00D7438B"/>
    <w:rsid w:val="00D7646B"/>
    <w:rsid w:val="00D829C0"/>
    <w:rsid w:val="00D87954"/>
    <w:rsid w:val="00DA1DDD"/>
    <w:rsid w:val="00DA2264"/>
    <w:rsid w:val="00DA3A6B"/>
    <w:rsid w:val="00DB1E34"/>
    <w:rsid w:val="00DB372F"/>
    <w:rsid w:val="00DB7691"/>
    <w:rsid w:val="00DC1CE1"/>
    <w:rsid w:val="00DC4047"/>
    <w:rsid w:val="00DD1B3B"/>
    <w:rsid w:val="00DD22E5"/>
    <w:rsid w:val="00DD480A"/>
    <w:rsid w:val="00DD5532"/>
    <w:rsid w:val="00DD7C11"/>
    <w:rsid w:val="00DF09DC"/>
    <w:rsid w:val="00E10C80"/>
    <w:rsid w:val="00E14D0C"/>
    <w:rsid w:val="00E168C6"/>
    <w:rsid w:val="00E24053"/>
    <w:rsid w:val="00E2615A"/>
    <w:rsid w:val="00E321C6"/>
    <w:rsid w:val="00E324E3"/>
    <w:rsid w:val="00E41BBB"/>
    <w:rsid w:val="00E42D9F"/>
    <w:rsid w:val="00E45FAD"/>
    <w:rsid w:val="00E5207A"/>
    <w:rsid w:val="00E5208B"/>
    <w:rsid w:val="00E537D6"/>
    <w:rsid w:val="00E676DD"/>
    <w:rsid w:val="00E6774B"/>
    <w:rsid w:val="00E67C1C"/>
    <w:rsid w:val="00E73984"/>
    <w:rsid w:val="00E7659F"/>
    <w:rsid w:val="00E76EAE"/>
    <w:rsid w:val="00E80243"/>
    <w:rsid w:val="00E9376B"/>
    <w:rsid w:val="00E944D0"/>
    <w:rsid w:val="00E96683"/>
    <w:rsid w:val="00E96F93"/>
    <w:rsid w:val="00E970CC"/>
    <w:rsid w:val="00EA20A7"/>
    <w:rsid w:val="00EA2B97"/>
    <w:rsid w:val="00EA3F20"/>
    <w:rsid w:val="00EA6862"/>
    <w:rsid w:val="00EC04B2"/>
    <w:rsid w:val="00EC62C0"/>
    <w:rsid w:val="00ED4AEF"/>
    <w:rsid w:val="00ED7A71"/>
    <w:rsid w:val="00EF20A5"/>
    <w:rsid w:val="00EF67B9"/>
    <w:rsid w:val="00EF77B9"/>
    <w:rsid w:val="00F021FC"/>
    <w:rsid w:val="00F055FC"/>
    <w:rsid w:val="00F05F93"/>
    <w:rsid w:val="00F07059"/>
    <w:rsid w:val="00F11200"/>
    <w:rsid w:val="00F1194C"/>
    <w:rsid w:val="00F21501"/>
    <w:rsid w:val="00F25B37"/>
    <w:rsid w:val="00F3344F"/>
    <w:rsid w:val="00F36AC8"/>
    <w:rsid w:val="00F42939"/>
    <w:rsid w:val="00F451F8"/>
    <w:rsid w:val="00F530E7"/>
    <w:rsid w:val="00F6031B"/>
    <w:rsid w:val="00F620AB"/>
    <w:rsid w:val="00F71C73"/>
    <w:rsid w:val="00F74BEE"/>
    <w:rsid w:val="00F76393"/>
    <w:rsid w:val="00F86CA3"/>
    <w:rsid w:val="00F87647"/>
    <w:rsid w:val="00FA5DD9"/>
    <w:rsid w:val="00FB053A"/>
    <w:rsid w:val="00FC03EC"/>
    <w:rsid w:val="00FC6AFA"/>
    <w:rsid w:val="00FE249E"/>
    <w:rsid w:val="00FE4DA0"/>
    <w:rsid w:val="00FF0F03"/>
    <w:rsid w:val="00FF5DF4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9"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0A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0A5"/>
    <w:rPr>
      <w:lang w:eastAsia="ru-RU"/>
    </w:rPr>
  </w:style>
  <w:style w:type="character" w:styleId="aa">
    <w:name w:val="Hyperlink"/>
    <w:basedOn w:val="a0"/>
    <w:uiPriority w:val="99"/>
    <w:unhideWhenUsed/>
    <w:rsid w:val="00983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9"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0A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0A5"/>
    <w:rPr>
      <w:lang w:eastAsia="ru-RU"/>
    </w:rPr>
  </w:style>
  <w:style w:type="character" w:styleId="aa">
    <w:name w:val="Hyperlink"/>
    <w:basedOn w:val="a0"/>
    <w:uiPriority w:val="99"/>
    <w:unhideWhenUsed/>
    <w:rsid w:val="00983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</dc:creator>
  <cp:keywords/>
  <dc:description/>
  <cp:lastModifiedBy>Контрольный</cp:lastModifiedBy>
  <cp:revision>54</cp:revision>
  <cp:lastPrinted>2018-02-07T09:43:00Z</cp:lastPrinted>
  <dcterms:created xsi:type="dcterms:W3CDTF">2013-09-25T06:13:00Z</dcterms:created>
  <dcterms:modified xsi:type="dcterms:W3CDTF">2022-01-28T06:23:00Z</dcterms:modified>
</cp:coreProperties>
</file>