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EE615C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EE615C">
            <w:pPr>
              <w:autoSpaceDE w:val="0"/>
              <w:autoSpaceDN w:val="0"/>
              <w:adjustRightInd w:val="0"/>
              <w:spacing w:line="240" w:lineRule="auto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396CA9C2" wp14:editId="18B9518B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FA5DD9" w:rsidRDefault="00FA5DD9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</w:t>
            </w:r>
            <w:r w:rsidR="00C944BB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 xml:space="preserve">ТНАЯ </w:t>
            </w:r>
            <w:r w:rsidR="00C944BB">
              <w:rPr>
                <w:b/>
                <w:bCs/>
                <w:sz w:val="24"/>
                <w:szCs w:val="24"/>
              </w:rPr>
              <w:t>ПАЛАТА</w:t>
            </w:r>
          </w:p>
          <w:p w:rsidR="00C944BB" w:rsidRDefault="00C944BB" w:rsidP="00EE615C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5DD9" w:rsidRDefault="00C944BB" w:rsidP="00C944BB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FA5DD9">
              <w:rPr>
                <w:b/>
                <w:bCs/>
                <w:sz w:val="24"/>
                <w:szCs w:val="24"/>
              </w:rPr>
              <w:t>ГОРОД НОВОУЛЬЯНОВСК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C944BB" w:rsidRPr="00BE659B" w:rsidRDefault="00C944BB" w:rsidP="00C944BB">
            <w:pPr>
              <w:tabs>
                <w:tab w:val="left" w:pos="648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УЛЬЯНОВСКОЙ ОБЛАСТИ</w:t>
            </w:r>
          </w:p>
        </w:tc>
      </w:tr>
      <w:tr w:rsidR="00FA5DD9" w:rsidRPr="00BE659B" w:rsidTr="00EE615C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Pr="00BE659B" w:rsidRDefault="00FA5DD9" w:rsidP="00EE6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</w:tc>
      </w:tr>
    </w:tbl>
    <w:p w:rsidR="00FA5DD9" w:rsidRDefault="00FA5DD9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3232F5" w:rsidRDefault="00430B44" w:rsidP="003232F5">
      <w:pPr>
        <w:spacing w:line="240" w:lineRule="auto"/>
        <w:ind w:firstLine="0"/>
        <w:contextualSpacing/>
        <w:jc w:val="center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П</w:t>
      </w:r>
      <w:proofErr w:type="gramEnd"/>
      <w:r>
        <w:rPr>
          <w:b/>
          <w:spacing w:val="20"/>
          <w:sz w:val="36"/>
          <w:szCs w:val="36"/>
        </w:rPr>
        <w:t xml:space="preserve"> Р И К А З</w:t>
      </w:r>
    </w:p>
    <w:p w:rsidR="00B37745" w:rsidRDefault="00B37745" w:rsidP="00013A2A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745" w:rsidTr="00B37745">
        <w:tc>
          <w:tcPr>
            <w:tcW w:w="2500" w:type="pct"/>
          </w:tcPr>
          <w:p w:rsidR="00B37745" w:rsidRPr="00B37745" w:rsidRDefault="00C944BB" w:rsidP="00C944BB">
            <w:pPr>
              <w:spacing w:line="240" w:lineRule="auto"/>
              <w:ind w:firstLine="0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28</w:t>
            </w:r>
            <w:r w:rsidR="007A602C">
              <w:rPr>
                <w:spacing w:val="20"/>
                <w:szCs w:val="28"/>
              </w:rPr>
              <w:t xml:space="preserve"> </w:t>
            </w:r>
            <w:r>
              <w:rPr>
                <w:spacing w:val="20"/>
                <w:szCs w:val="28"/>
              </w:rPr>
              <w:t>января</w:t>
            </w:r>
            <w:r w:rsidR="00E14D0C">
              <w:rPr>
                <w:spacing w:val="20"/>
                <w:szCs w:val="28"/>
              </w:rPr>
              <w:t xml:space="preserve"> 20</w:t>
            </w:r>
            <w:r>
              <w:rPr>
                <w:spacing w:val="20"/>
                <w:szCs w:val="28"/>
              </w:rPr>
              <w:t>22</w:t>
            </w:r>
            <w:r w:rsidR="00E14D0C">
              <w:rPr>
                <w:spacing w:val="20"/>
                <w:szCs w:val="28"/>
              </w:rPr>
              <w:t xml:space="preserve"> г</w:t>
            </w:r>
            <w:r w:rsidR="00430B44">
              <w:rPr>
                <w:spacing w:val="20"/>
                <w:szCs w:val="28"/>
              </w:rPr>
              <w:t>.</w:t>
            </w:r>
          </w:p>
        </w:tc>
        <w:tc>
          <w:tcPr>
            <w:tcW w:w="2500" w:type="pct"/>
          </w:tcPr>
          <w:p w:rsidR="00E14D0C" w:rsidRDefault="00430B44" w:rsidP="00E14D0C">
            <w:pPr>
              <w:spacing w:line="240" w:lineRule="auto"/>
              <w:ind w:firstLine="0"/>
              <w:jc w:val="left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 xml:space="preserve">№ </w:t>
            </w:r>
            <w:r w:rsidR="00C944BB">
              <w:rPr>
                <w:spacing w:val="20"/>
                <w:szCs w:val="28"/>
              </w:rPr>
              <w:t>8</w:t>
            </w:r>
          </w:p>
          <w:p w:rsidR="00430B44" w:rsidRDefault="00430B44" w:rsidP="00E14D0C">
            <w:pPr>
              <w:spacing w:line="240" w:lineRule="auto"/>
              <w:ind w:firstLine="0"/>
              <w:jc w:val="left"/>
              <w:rPr>
                <w:spacing w:val="20"/>
                <w:szCs w:val="28"/>
              </w:rPr>
            </w:pPr>
          </w:p>
          <w:p w:rsidR="00430B44" w:rsidRPr="00B37745" w:rsidRDefault="00430B44" w:rsidP="00E14D0C">
            <w:pPr>
              <w:spacing w:line="240" w:lineRule="auto"/>
              <w:ind w:firstLine="0"/>
              <w:jc w:val="left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Экз. №___</w:t>
            </w:r>
          </w:p>
        </w:tc>
      </w:tr>
    </w:tbl>
    <w:p w:rsidR="00B37745" w:rsidRDefault="00B37745" w:rsidP="00E14D0C">
      <w:pPr>
        <w:spacing w:line="240" w:lineRule="auto"/>
        <w:ind w:firstLine="0"/>
        <w:rPr>
          <w:spacing w:val="20"/>
          <w:szCs w:val="28"/>
        </w:rPr>
      </w:pPr>
    </w:p>
    <w:p w:rsidR="00A31E4F" w:rsidRDefault="00A31E4F" w:rsidP="00E14D0C">
      <w:pPr>
        <w:spacing w:line="240" w:lineRule="auto"/>
        <w:ind w:firstLine="0"/>
        <w:rPr>
          <w:spacing w:val="20"/>
          <w:szCs w:val="28"/>
        </w:rPr>
      </w:pPr>
    </w:p>
    <w:p w:rsidR="00A31E4F" w:rsidRDefault="00A31E4F" w:rsidP="00A31E4F">
      <w:pPr>
        <w:spacing w:line="240" w:lineRule="auto"/>
        <w:ind w:firstLine="0"/>
        <w:jc w:val="center"/>
        <w:rPr>
          <w:b/>
          <w:spacing w:val="20"/>
          <w:szCs w:val="28"/>
        </w:rPr>
      </w:pPr>
    </w:p>
    <w:p w:rsidR="00351A4A" w:rsidRPr="00351A4A" w:rsidRDefault="00351A4A" w:rsidP="00C944BB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Об утверждении Стандарта финансового контроля</w:t>
      </w:r>
    </w:p>
    <w:p w:rsidR="00351A4A" w:rsidRPr="00351A4A" w:rsidRDefault="00351A4A" w:rsidP="00C944BB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 xml:space="preserve">«Аудит в сфере закупок товаров, работ и услуг, </w:t>
      </w:r>
      <w:r w:rsidR="00743142">
        <w:rPr>
          <w:b/>
          <w:bCs/>
          <w:spacing w:val="20"/>
          <w:szCs w:val="28"/>
        </w:rPr>
        <w:t>о</w:t>
      </w:r>
      <w:r w:rsidRPr="00351A4A">
        <w:rPr>
          <w:b/>
          <w:bCs/>
          <w:spacing w:val="20"/>
          <w:szCs w:val="28"/>
        </w:rPr>
        <w:t>существляемых объектами аудита (контроля)»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i/>
          <w:i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i/>
          <w:i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   В соответствии с Регламентом Контрольно-счётной </w:t>
      </w:r>
      <w:r w:rsidR="00C944BB">
        <w:rPr>
          <w:spacing w:val="20"/>
          <w:szCs w:val="28"/>
        </w:rPr>
        <w:t>палаты муниципального образования</w:t>
      </w:r>
      <w:r w:rsidRPr="00351A4A">
        <w:rPr>
          <w:spacing w:val="20"/>
          <w:szCs w:val="28"/>
        </w:rPr>
        <w:t xml:space="preserve"> </w:t>
      </w:r>
      <w:r w:rsidR="00C944BB">
        <w:rPr>
          <w:spacing w:val="20"/>
          <w:szCs w:val="28"/>
        </w:rPr>
        <w:t>«Г</w:t>
      </w:r>
      <w:r w:rsidRPr="00351A4A">
        <w:rPr>
          <w:spacing w:val="20"/>
          <w:szCs w:val="28"/>
        </w:rPr>
        <w:t>ород Новоульяновск</w:t>
      </w:r>
      <w:r w:rsidR="00C944BB">
        <w:rPr>
          <w:spacing w:val="20"/>
          <w:szCs w:val="28"/>
        </w:rPr>
        <w:t>» Ульяновской области</w:t>
      </w:r>
      <w:r w:rsidRPr="00351A4A">
        <w:rPr>
          <w:spacing w:val="20"/>
          <w:szCs w:val="28"/>
        </w:rPr>
        <w:t xml:space="preserve">, утверждённым Приказом Председателя от </w:t>
      </w:r>
      <w:r w:rsidR="00C944BB">
        <w:rPr>
          <w:spacing w:val="20"/>
          <w:szCs w:val="28"/>
        </w:rPr>
        <w:t>27</w:t>
      </w:r>
      <w:r w:rsidRPr="00351A4A">
        <w:rPr>
          <w:spacing w:val="20"/>
          <w:szCs w:val="28"/>
        </w:rPr>
        <w:t>.</w:t>
      </w:r>
      <w:r w:rsidR="00C944BB">
        <w:rPr>
          <w:spacing w:val="20"/>
          <w:szCs w:val="28"/>
        </w:rPr>
        <w:t>0</w:t>
      </w:r>
      <w:r w:rsidRPr="00351A4A">
        <w:rPr>
          <w:spacing w:val="20"/>
          <w:szCs w:val="28"/>
        </w:rPr>
        <w:t>1.20</w:t>
      </w:r>
      <w:r w:rsidR="00C944BB">
        <w:rPr>
          <w:spacing w:val="20"/>
          <w:szCs w:val="28"/>
        </w:rPr>
        <w:t>2</w:t>
      </w:r>
      <w:r w:rsidRPr="00351A4A">
        <w:rPr>
          <w:spacing w:val="20"/>
          <w:szCs w:val="28"/>
        </w:rPr>
        <w:t>2 №</w:t>
      </w:r>
      <w:r w:rsidR="00C944BB">
        <w:rPr>
          <w:spacing w:val="20"/>
          <w:szCs w:val="28"/>
        </w:rPr>
        <w:t xml:space="preserve"> 3</w:t>
      </w:r>
      <w:r w:rsidRPr="00351A4A">
        <w:rPr>
          <w:spacing w:val="20"/>
          <w:szCs w:val="28"/>
        </w:rPr>
        <w:t>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1. Утвердить прилагаемый Стандарт финансового контроля «Аудит в сфере закупок товаров, работ и услуг, осуществляемых объектами аудита (контроля)».</w:t>
      </w:r>
    </w:p>
    <w:p w:rsidR="00743142" w:rsidRPr="00743142" w:rsidRDefault="00351A4A" w:rsidP="00743142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2. Признать утратившим силу приказ Председателя Контрольно-счётной комиссии города Новоульяновска от </w:t>
      </w:r>
      <w:r w:rsidR="00C944BB">
        <w:rPr>
          <w:spacing w:val="20"/>
          <w:szCs w:val="28"/>
        </w:rPr>
        <w:t>30</w:t>
      </w:r>
      <w:r w:rsidRPr="00351A4A">
        <w:rPr>
          <w:spacing w:val="20"/>
          <w:szCs w:val="28"/>
        </w:rPr>
        <w:t>.0</w:t>
      </w:r>
      <w:r w:rsidR="00C944BB">
        <w:rPr>
          <w:spacing w:val="20"/>
          <w:szCs w:val="28"/>
        </w:rPr>
        <w:t>4</w:t>
      </w:r>
      <w:r w:rsidRPr="00351A4A">
        <w:rPr>
          <w:spacing w:val="20"/>
          <w:szCs w:val="28"/>
        </w:rPr>
        <w:t>.201</w:t>
      </w:r>
      <w:r w:rsidR="00C944BB">
        <w:rPr>
          <w:spacing w:val="20"/>
          <w:szCs w:val="28"/>
        </w:rPr>
        <w:t>9</w:t>
      </w:r>
      <w:r w:rsidRPr="00351A4A">
        <w:rPr>
          <w:spacing w:val="20"/>
          <w:szCs w:val="28"/>
        </w:rPr>
        <w:t xml:space="preserve"> № </w:t>
      </w:r>
      <w:r w:rsidR="00C944BB">
        <w:rPr>
          <w:spacing w:val="20"/>
          <w:szCs w:val="28"/>
        </w:rPr>
        <w:t>7</w:t>
      </w:r>
      <w:proofErr w:type="gramStart"/>
      <w:r w:rsidRPr="00351A4A">
        <w:rPr>
          <w:spacing w:val="20"/>
          <w:szCs w:val="28"/>
        </w:rPr>
        <w:t xml:space="preserve"> </w:t>
      </w:r>
      <w:r w:rsidR="00743142" w:rsidRPr="00743142">
        <w:rPr>
          <w:spacing w:val="20"/>
          <w:szCs w:val="28"/>
        </w:rPr>
        <w:t>О</w:t>
      </w:r>
      <w:proofErr w:type="gramEnd"/>
      <w:r w:rsidR="00743142" w:rsidRPr="00743142">
        <w:rPr>
          <w:spacing w:val="20"/>
          <w:szCs w:val="28"/>
        </w:rPr>
        <w:t>б утверждении Стандарта финансового контроля</w:t>
      </w:r>
    </w:p>
    <w:p w:rsidR="00351A4A" w:rsidRPr="00351A4A" w:rsidRDefault="00743142" w:rsidP="00743142">
      <w:pPr>
        <w:spacing w:line="240" w:lineRule="auto"/>
        <w:ind w:firstLine="0"/>
        <w:rPr>
          <w:spacing w:val="20"/>
          <w:szCs w:val="28"/>
        </w:rPr>
      </w:pPr>
      <w:r w:rsidRPr="00743142">
        <w:rPr>
          <w:spacing w:val="20"/>
          <w:szCs w:val="28"/>
        </w:rPr>
        <w:t xml:space="preserve">«Аудит в сфере закупок товаров, работ и услуг, </w:t>
      </w:r>
      <w:r>
        <w:rPr>
          <w:spacing w:val="20"/>
          <w:szCs w:val="28"/>
        </w:rPr>
        <w:t>о</w:t>
      </w:r>
      <w:r w:rsidRPr="00743142">
        <w:rPr>
          <w:spacing w:val="20"/>
          <w:szCs w:val="28"/>
        </w:rPr>
        <w:t>существляемых объектами аудита (контроля)»</w:t>
      </w:r>
      <w:r w:rsidR="00351A4A" w:rsidRPr="00351A4A">
        <w:rPr>
          <w:spacing w:val="20"/>
          <w:szCs w:val="28"/>
        </w:rPr>
        <w:t xml:space="preserve">. 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3. Настоящий Приказ вступает в силу в момент его подписания.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 xml:space="preserve">Председатель                           </w:t>
      </w:r>
      <w:r>
        <w:rPr>
          <w:b/>
          <w:bCs/>
          <w:spacing w:val="20"/>
          <w:szCs w:val="28"/>
        </w:rPr>
        <w:t>А.Н. Пронько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497E81" w:rsidRDefault="00497E81" w:rsidP="00351A4A">
      <w:pPr>
        <w:spacing w:line="240" w:lineRule="auto"/>
        <w:rPr>
          <w:spacing w:val="20"/>
          <w:szCs w:val="28"/>
        </w:rPr>
      </w:pPr>
    </w:p>
    <w:p w:rsidR="00497E81" w:rsidRDefault="00497E81" w:rsidP="00351A4A">
      <w:pPr>
        <w:spacing w:line="240" w:lineRule="auto"/>
        <w:rPr>
          <w:spacing w:val="20"/>
          <w:szCs w:val="28"/>
        </w:rPr>
      </w:pPr>
    </w:p>
    <w:p w:rsidR="00497E81" w:rsidRDefault="00497E81" w:rsidP="00351A4A">
      <w:pPr>
        <w:spacing w:line="240" w:lineRule="auto"/>
        <w:rPr>
          <w:spacing w:val="20"/>
          <w:szCs w:val="28"/>
        </w:rPr>
      </w:pPr>
    </w:p>
    <w:p w:rsidR="00497E81" w:rsidRDefault="00497E81" w:rsidP="00351A4A">
      <w:pPr>
        <w:spacing w:line="240" w:lineRule="auto"/>
        <w:rPr>
          <w:spacing w:val="20"/>
          <w:szCs w:val="28"/>
        </w:rPr>
      </w:pPr>
    </w:p>
    <w:p w:rsidR="00351A4A" w:rsidRPr="00351A4A" w:rsidRDefault="00351A4A" w:rsidP="00497E81">
      <w:pPr>
        <w:spacing w:line="240" w:lineRule="auto"/>
        <w:jc w:val="right"/>
        <w:rPr>
          <w:spacing w:val="20"/>
          <w:szCs w:val="28"/>
        </w:rPr>
      </w:pPr>
      <w:r w:rsidRPr="00351A4A">
        <w:rPr>
          <w:spacing w:val="20"/>
          <w:szCs w:val="28"/>
        </w:rPr>
        <w:lastRenderedPageBreak/>
        <w:t xml:space="preserve">утверждён </w:t>
      </w:r>
    </w:p>
    <w:p w:rsidR="00497E81" w:rsidRDefault="00497E81" w:rsidP="00497E81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Приказом</w:t>
      </w:r>
      <w:r w:rsidR="00351A4A" w:rsidRPr="00351A4A">
        <w:rPr>
          <w:spacing w:val="20"/>
          <w:szCs w:val="28"/>
        </w:rPr>
        <w:t xml:space="preserve"> Председателя </w:t>
      </w:r>
    </w:p>
    <w:p w:rsidR="00522461" w:rsidRDefault="00351A4A" w:rsidP="00497E81">
      <w:pPr>
        <w:spacing w:line="240" w:lineRule="auto"/>
        <w:jc w:val="right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Контрольно-счётной </w:t>
      </w:r>
      <w:r w:rsidR="00522461">
        <w:rPr>
          <w:spacing w:val="20"/>
          <w:szCs w:val="28"/>
        </w:rPr>
        <w:t>палаты</w:t>
      </w:r>
    </w:p>
    <w:p w:rsidR="00351A4A" w:rsidRPr="00351A4A" w:rsidRDefault="00522461" w:rsidP="00497E81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  <w:r w:rsidR="00351A4A" w:rsidRPr="00351A4A">
        <w:rPr>
          <w:spacing w:val="20"/>
          <w:szCs w:val="28"/>
        </w:rPr>
        <w:t xml:space="preserve"> </w:t>
      </w:r>
    </w:p>
    <w:p w:rsidR="00351A4A" w:rsidRDefault="00522461" w:rsidP="00497E81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«</w:t>
      </w:r>
      <w:r w:rsidR="00497E81">
        <w:rPr>
          <w:spacing w:val="20"/>
          <w:szCs w:val="28"/>
        </w:rPr>
        <w:t>Г</w:t>
      </w:r>
      <w:r w:rsidR="00351A4A" w:rsidRPr="00351A4A">
        <w:rPr>
          <w:spacing w:val="20"/>
          <w:szCs w:val="28"/>
        </w:rPr>
        <w:t xml:space="preserve">ород </w:t>
      </w:r>
      <w:r w:rsidR="00497E81">
        <w:rPr>
          <w:spacing w:val="20"/>
          <w:szCs w:val="28"/>
        </w:rPr>
        <w:t>Новоульяновск</w:t>
      </w:r>
      <w:r>
        <w:rPr>
          <w:spacing w:val="20"/>
          <w:szCs w:val="28"/>
        </w:rPr>
        <w:t>»</w:t>
      </w:r>
    </w:p>
    <w:p w:rsidR="00522461" w:rsidRPr="00351A4A" w:rsidRDefault="00522461" w:rsidP="00497E81">
      <w:pPr>
        <w:spacing w:line="240" w:lineRule="auto"/>
        <w:jc w:val="right"/>
        <w:rPr>
          <w:spacing w:val="20"/>
          <w:szCs w:val="28"/>
        </w:rPr>
      </w:pPr>
      <w:r>
        <w:rPr>
          <w:spacing w:val="20"/>
          <w:szCs w:val="28"/>
        </w:rPr>
        <w:t>Ульяновской области</w:t>
      </w:r>
    </w:p>
    <w:p w:rsidR="00351A4A" w:rsidRPr="00351A4A" w:rsidRDefault="00351A4A" w:rsidP="00497E81">
      <w:pPr>
        <w:spacing w:line="240" w:lineRule="auto"/>
        <w:jc w:val="right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от </w:t>
      </w:r>
      <w:r w:rsidR="00522461">
        <w:rPr>
          <w:spacing w:val="20"/>
          <w:szCs w:val="28"/>
        </w:rPr>
        <w:t>28.</w:t>
      </w:r>
      <w:r w:rsidRPr="00351A4A">
        <w:rPr>
          <w:spacing w:val="20"/>
          <w:szCs w:val="28"/>
        </w:rPr>
        <w:t>0</w:t>
      </w:r>
      <w:r w:rsidR="00522461">
        <w:rPr>
          <w:spacing w:val="20"/>
          <w:szCs w:val="28"/>
        </w:rPr>
        <w:t>1</w:t>
      </w:r>
      <w:r w:rsidRPr="00351A4A">
        <w:rPr>
          <w:spacing w:val="20"/>
          <w:szCs w:val="28"/>
        </w:rPr>
        <w:t>.20</w:t>
      </w:r>
      <w:r w:rsidR="00522461">
        <w:rPr>
          <w:spacing w:val="20"/>
          <w:szCs w:val="28"/>
        </w:rPr>
        <w:t>22</w:t>
      </w:r>
      <w:r w:rsidR="00497E81">
        <w:rPr>
          <w:spacing w:val="20"/>
          <w:szCs w:val="28"/>
        </w:rPr>
        <w:t xml:space="preserve"> № </w:t>
      </w:r>
      <w:r w:rsidR="00522461">
        <w:rPr>
          <w:spacing w:val="20"/>
          <w:szCs w:val="28"/>
        </w:rPr>
        <w:t>8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 xml:space="preserve">         </w:t>
      </w:r>
    </w:p>
    <w:p w:rsidR="00351A4A" w:rsidRPr="00351A4A" w:rsidRDefault="00351A4A" w:rsidP="00522461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СТАНДАРТ ФИНАНСОВОГО КОНТРОЛЯ</w:t>
      </w:r>
    </w:p>
    <w:p w:rsidR="00351A4A" w:rsidRPr="00351A4A" w:rsidRDefault="00351A4A" w:rsidP="00522461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«Аудит в сфере закупок товаров, работ и услуг, осуществляемых объектами аудита (контроля)»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Глава 1. Общие положения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1. </w:t>
      </w:r>
      <w:proofErr w:type="gramStart"/>
      <w:r w:rsidRPr="00351A4A">
        <w:rPr>
          <w:spacing w:val="20"/>
          <w:szCs w:val="28"/>
        </w:rPr>
        <w:t xml:space="preserve">Стандарт финансового контроля «Аудит в сфере закупок товаров, работ и услуг, осуществляемых объектами аудита (контроля)» (далее - Стандарт) предназначен для реализации полномочий Контрольно-счётной </w:t>
      </w:r>
      <w:r w:rsidR="00855F70">
        <w:rPr>
          <w:spacing w:val="20"/>
          <w:szCs w:val="28"/>
        </w:rPr>
        <w:t>палаты</w:t>
      </w:r>
      <w:r w:rsidR="00436D00">
        <w:rPr>
          <w:spacing w:val="20"/>
          <w:szCs w:val="28"/>
        </w:rPr>
        <w:t xml:space="preserve"> </w:t>
      </w:r>
      <w:r w:rsidR="00855F70">
        <w:rPr>
          <w:spacing w:val="20"/>
          <w:szCs w:val="28"/>
        </w:rPr>
        <w:t>муниципального образования «Г</w:t>
      </w:r>
      <w:r w:rsidR="00436D00">
        <w:rPr>
          <w:spacing w:val="20"/>
          <w:szCs w:val="28"/>
        </w:rPr>
        <w:t>ор</w:t>
      </w:r>
      <w:r w:rsidR="00855F70">
        <w:rPr>
          <w:spacing w:val="20"/>
          <w:szCs w:val="28"/>
        </w:rPr>
        <w:t>о</w:t>
      </w:r>
      <w:r w:rsidR="00436D00">
        <w:rPr>
          <w:spacing w:val="20"/>
          <w:szCs w:val="28"/>
        </w:rPr>
        <w:t>д Новоульяновск</w:t>
      </w:r>
      <w:r w:rsidR="00855F70">
        <w:rPr>
          <w:spacing w:val="20"/>
          <w:szCs w:val="28"/>
        </w:rPr>
        <w:t>» Ульяновской области</w:t>
      </w:r>
      <w:r w:rsidR="00436D00">
        <w:rPr>
          <w:spacing w:val="20"/>
          <w:szCs w:val="28"/>
        </w:rPr>
        <w:t xml:space="preserve"> </w:t>
      </w:r>
      <w:r w:rsidRPr="00351A4A">
        <w:rPr>
          <w:spacing w:val="20"/>
          <w:szCs w:val="28"/>
        </w:rPr>
        <w:t xml:space="preserve">(далее - Контрольно-счётная </w:t>
      </w:r>
      <w:r w:rsidR="00855F70">
        <w:rPr>
          <w:spacing w:val="20"/>
          <w:szCs w:val="28"/>
        </w:rPr>
        <w:t>палата</w:t>
      </w:r>
      <w:r w:rsidRPr="00351A4A">
        <w:rPr>
          <w:spacing w:val="20"/>
          <w:szCs w:val="28"/>
        </w:rPr>
        <w:t xml:space="preserve">) при осуществлении внешнего муниципального финансового контроля в муниципальном образовании </w:t>
      </w:r>
      <w:r w:rsidR="00436D00">
        <w:rPr>
          <w:spacing w:val="20"/>
          <w:szCs w:val="28"/>
        </w:rPr>
        <w:t>«Город Новоульяновск»</w:t>
      </w:r>
      <w:r w:rsidRPr="00351A4A">
        <w:rPr>
          <w:spacing w:val="20"/>
          <w:szCs w:val="28"/>
        </w:rPr>
        <w:t>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2. Целью Стандарта является установление общих требований, правил и процедур осуществления Контрольно-счётной </w:t>
      </w:r>
      <w:r w:rsidR="00855F70">
        <w:rPr>
          <w:spacing w:val="20"/>
          <w:szCs w:val="28"/>
        </w:rPr>
        <w:t>палатой</w:t>
      </w:r>
      <w:r w:rsidRPr="00351A4A">
        <w:rPr>
          <w:spacing w:val="20"/>
          <w:szCs w:val="28"/>
        </w:rPr>
        <w:t xml:space="preserve"> аудита в сфере закупок товаров, работ, услуг для обеспечения муниципальных нужд (далее - аудит в сфере закупок).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3. </w:t>
      </w:r>
      <w:proofErr w:type="gramStart"/>
      <w:r w:rsidRPr="00351A4A">
        <w:rPr>
          <w:spacing w:val="20"/>
          <w:szCs w:val="28"/>
        </w:rPr>
        <w:t>Решение вопросов, возникающих во время проведения аудита в сфере закупок,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    № 230-ЗО «О регулировании некоторых вопросов организации и деятельности контрольно-счётных органов муниципальных образований Ульяновской области</w:t>
      </w:r>
      <w:proofErr w:type="gramEnd"/>
      <w:r w:rsidRPr="00351A4A">
        <w:rPr>
          <w:spacing w:val="20"/>
          <w:szCs w:val="28"/>
        </w:rPr>
        <w:t xml:space="preserve">», </w:t>
      </w:r>
      <w:proofErr w:type="gramStart"/>
      <w:r w:rsidRPr="00351A4A">
        <w:rPr>
          <w:spacing w:val="20"/>
          <w:szCs w:val="28"/>
        </w:rPr>
        <w:t xml:space="preserve">Уставом муниципального образования </w:t>
      </w:r>
      <w:r w:rsidR="00436D00">
        <w:rPr>
          <w:spacing w:val="20"/>
          <w:szCs w:val="28"/>
        </w:rPr>
        <w:t>«Город Новоульяновск»</w:t>
      </w:r>
      <w:r w:rsidRPr="00351A4A">
        <w:rPr>
          <w:spacing w:val="20"/>
          <w:szCs w:val="28"/>
        </w:rPr>
        <w:t xml:space="preserve">, </w:t>
      </w:r>
      <w:r w:rsidR="009A2DFE" w:rsidRPr="009A2DFE">
        <w:rPr>
          <w:spacing w:val="20"/>
          <w:szCs w:val="28"/>
        </w:rPr>
        <w:t xml:space="preserve">Решением Городской Думы города Новоульяновска от </w:t>
      </w:r>
      <w:r w:rsidR="00855F70">
        <w:rPr>
          <w:spacing w:val="20"/>
          <w:szCs w:val="28"/>
        </w:rPr>
        <w:t>23</w:t>
      </w:r>
      <w:r w:rsidR="009A2DFE" w:rsidRPr="009A2DFE">
        <w:rPr>
          <w:spacing w:val="20"/>
          <w:szCs w:val="28"/>
        </w:rPr>
        <w:t>.</w:t>
      </w:r>
      <w:r w:rsidR="00855F70">
        <w:rPr>
          <w:spacing w:val="20"/>
          <w:szCs w:val="28"/>
        </w:rPr>
        <w:t>12</w:t>
      </w:r>
      <w:r w:rsidR="009A2DFE" w:rsidRPr="009A2DFE">
        <w:rPr>
          <w:spacing w:val="20"/>
          <w:szCs w:val="28"/>
        </w:rPr>
        <w:t>.20</w:t>
      </w:r>
      <w:r w:rsidR="00855F70">
        <w:rPr>
          <w:spacing w:val="20"/>
          <w:szCs w:val="28"/>
        </w:rPr>
        <w:t>21</w:t>
      </w:r>
      <w:r w:rsidR="009A2DFE" w:rsidRPr="009A2DFE">
        <w:rPr>
          <w:spacing w:val="20"/>
          <w:szCs w:val="28"/>
        </w:rPr>
        <w:t xml:space="preserve"> № 7</w:t>
      </w:r>
      <w:r w:rsidR="00855F70">
        <w:rPr>
          <w:spacing w:val="20"/>
          <w:szCs w:val="28"/>
        </w:rPr>
        <w:t>5</w:t>
      </w:r>
      <w:r w:rsidR="009A2DFE" w:rsidRPr="009A2DFE">
        <w:rPr>
          <w:spacing w:val="20"/>
          <w:szCs w:val="28"/>
        </w:rPr>
        <w:t xml:space="preserve"> «О Муницип</w:t>
      </w:r>
      <w:r w:rsidR="00855F70">
        <w:rPr>
          <w:spacing w:val="20"/>
          <w:szCs w:val="28"/>
        </w:rPr>
        <w:t>альном учреждении Контрольно-счё</w:t>
      </w:r>
      <w:r w:rsidR="009A2DFE" w:rsidRPr="009A2DFE">
        <w:rPr>
          <w:spacing w:val="20"/>
          <w:szCs w:val="28"/>
        </w:rPr>
        <w:t xml:space="preserve">тная </w:t>
      </w:r>
      <w:r w:rsidR="00855F70">
        <w:rPr>
          <w:spacing w:val="20"/>
          <w:szCs w:val="28"/>
        </w:rPr>
        <w:t>палата муниципального образования «Г</w:t>
      </w:r>
      <w:r w:rsidR="009A2DFE" w:rsidRPr="009A2DFE">
        <w:rPr>
          <w:spacing w:val="20"/>
          <w:szCs w:val="28"/>
        </w:rPr>
        <w:t>ород Новоульяновск»</w:t>
      </w:r>
      <w:r w:rsidR="00855F70">
        <w:rPr>
          <w:spacing w:val="20"/>
          <w:szCs w:val="28"/>
        </w:rPr>
        <w:t xml:space="preserve"> Ульяновской области»</w:t>
      </w:r>
      <w:r w:rsidR="009A2DFE" w:rsidRPr="009A2DFE">
        <w:rPr>
          <w:spacing w:val="20"/>
          <w:szCs w:val="28"/>
        </w:rPr>
        <w:t xml:space="preserve"> (далее - Положение о Контрольно-счётной </w:t>
      </w:r>
      <w:r w:rsidR="00855F70">
        <w:rPr>
          <w:spacing w:val="20"/>
          <w:szCs w:val="28"/>
        </w:rPr>
        <w:t>палате</w:t>
      </w:r>
      <w:r w:rsidR="009A2DFE" w:rsidRPr="009A2DFE">
        <w:rPr>
          <w:spacing w:val="20"/>
          <w:szCs w:val="28"/>
        </w:rPr>
        <w:t xml:space="preserve">) и Регламентом Контрольно-счётной </w:t>
      </w:r>
      <w:r w:rsidR="00855F70">
        <w:rPr>
          <w:spacing w:val="20"/>
          <w:szCs w:val="28"/>
        </w:rPr>
        <w:t>палаты</w:t>
      </w:r>
      <w:r w:rsidR="009A2DFE" w:rsidRPr="009A2DFE">
        <w:rPr>
          <w:spacing w:val="20"/>
          <w:szCs w:val="28"/>
        </w:rPr>
        <w:t xml:space="preserve">, утверждённым приказом Председателя Контрольно-счётной </w:t>
      </w:r>
      <w:r w:rsidR="00855F70">
        <w:rPr>
          <w:spacing w:val="20"/>
          <w:szCs w:val="28"/>
        </w:rPr>
        <w:t>палаты</w:t>
      </w:r>
      <w:r w:rsidR="009A2DFE" w:rsidRPr="009A2DFE">
        <w:rPr>
          <w:spacing w:val="20"/>
          <w:szCs w:val="28"/>
        </w:rPr>
        <w:t xml:space="preserve"> от </w:t>
      </w:r>
      <w:r w:rsidR="00855F70">
        <w:rPr>
          <w:spacing w:val="20"/>
          <w:szCs w:val="28"/>
        </w:rPr>
        <w:t>27</w:t>
      </w:r>
      <w:r w:rsidR="009A2DFE" w:rsidRPr="009A2DFE">
        <w:rPr>
          <w:spacing w:val="20"/>
          <w:szCs w:val="28"/>
        </w:rPr>
        <w:t>.</w:t>
      </w:r>
      <w:r w:rsidR="00855F70">
        <w:rPr>
          <w:spacing w:val="20"/>
          <w:szCs w:val="28"/>
        </w:rPr>
        <w:t>01</w:t>
      </w:r>
      <w:r w:rsidR="009A2DFE" w:rsidRPr="009A2DFE">
        <w:rPr>
          <w:spacing w:val="20"/>
          <w:szCs w:val="28"/>
        </w:rPr>
        <w:t>.20</w:t>
      </w:r>
      <w:r w:rsidR="00855F70">
        <w:rPr>
          <w:spacing w:val="20"/>
          <w:szCs w:val="28"/>
        </w:rPr>
        <w:t>2</w:t>
      </w:r>
      <w:r w:rsidR="009A2DFE" w:rsidRPr="009A2DFE">
        <w:rPr>
          <w:spacing w:val="20"/>
          <w:szCs w:val="28"/>
        </w:rPr>
        <w:t xml:space="preserve">2 № </w:t>
      </w:r>
      <w:r w:rsidR="00855F70">
        <w:rPr>
          <w:spacing w:val="20"/>
          <w:szCs w:val="28"/>
        </w:rPr>
        <w:t>3</w:t>
      </w:r>
      <w:r w:rsidR="009A2DFE" w:rsidRPr="009A2DFE">
        <w:rPr>
          <w:spacing w:val="20"/>
          <w:szCs w:val="28"/>
        </w:rPr>
        <w:t xml:space="preserve"> (далее - Регламент)</w:t>
      </w:r>
      <w:r w:rsidRPr="00351A4A">
        <w:rPr>
          <w:spacing w:val="20"/>
          <w:szCs w:val="28"/>
        </w:rPr>
        <w:t xml:space="preserve">, а также Стандартом финансового </w:t>
      </w:r>
      <w:r w:rsidRPr="00351A4A">
        <w:rPr>
          <w:spacing w:val="20"/>
          <w:szCs w:val="28"/>
        </w:rPr>
        <w:lastRenderedPageBreak/>
        <w:t>контроля «Общие правила проведения экспертно-аналитического мероприятия» или Стандартом финансового контроля «Общие правила проведения</w:t>
      </w:r>
      <w:proofErr w:type="gramEnd"/>
      <w:r w:rsidRPr="00351A4A">
        <w:rPr>
          <w:spacing w:val="20"/>
          <w:szCs w:val="28"/>
        </w:rPr>
        <w:t xml:space="preserve"> экспертно-аналитического мероприятия», утверждёнными соответствующими </w:t>
      </w:r>
      <w:r w:rsidR="009A2DFE">
        <w:rPr>
          <w:spacing w:val="20"/>
          <w:szCs w:val="28"/>
        </w:rPr>
        <w:t>приказами</w:t>
      </w:r>
      <w:r w:rsidRPr="00351A4A">
        <w:rPr>
          <w:spacing w:val="20"/>
          <w:szCs w:val="28"/>
        </w:rPr>
        <w:t xml:space="preserve"> Председателя Контрольно-счётной </w:t>
      </w:r>
      <w:r w:rsidR="003257EC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 xml:space="preserve"> соответственно.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4. Для целей Стандарта применяются понятия и термины, предусмотренные Регламентом и используемые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Глава 2. Содержание аудита в сфере закупок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6. Аудит в сфере закупок, осуществляемых объектами аудита (контроля), проводится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Оценке подлежат выполнение условий контрактов по срокам, объёму,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Оценке подлежат выполнение условий контрактов по срокам, объёму,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7. Контрольно-счётная </w:t>
      </w:r>
      <w:r w:rsidR="00CB5B67">
        <w:rPr>
          <w:spacing w:val="20"/>
          <w:szCs w:val="28"/>
        </w:rPr>
        <w:t>палата</w:t>
      </w:r>
      <w:r w:rsidRPr="00351A4A">
        <w:rPr>
          <w:spacing w:val="20"/>
          <w:szCs w:val="28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определённых в соответствии со </w:t>
      </w:r>
      <w:hyperlink r:id="rId8" w:anchor="sub_13" w:history="1">
        <w:r w:rsidRPr="00351A4A">
          <w:rPr>
            <w:rStyle w:val="aa"/>
            <w:spacing w:val="20"/>
            <w:szCs w:val="28"/>
          </w:rPr>
          <w:t>статьей 13</w:t>
        </w:r>
      </w:hyperlink>
      <w:r w:rsidRPr="00351A4A">
        <w:rPr>
          <w:spacing w:val="20"/>
          <w:szCs w:val="28"/>
        </w:rPr>
        <w:t xml:space="preserve"> Федерального закона № 44-ФЗ.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Для достижения целей, указанных в настоящем пункте, Контрольно-счётная </w:t>
      </w:r>
      <w:r w:rsidR="00CB5B67">
        <w:rPr>
          <w:spacing w:val="20"/>
          <w:szCs w:val="28"/>
        </w:rPr>
        <w:t>палата</w:t>
      </w:r>
      <w:r w:rsidRPr="00351A4A">
        <w:rPr>
          <w:spacing w:val="20"/>
          <w:szCs w:val="28"/>
        </w:rPr>
        <w:t xml:space="preserve">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8. Предметом аудита в сфере закупок является процесс использования объектом аудита (контроля) средств бюджета муниципального образования </w:t>
      </w:r>
      <w:r w:rsidR="00436D00">
        <w:rPr>
          <w:spacing w:val="20"/>
          <w:szCs w:val="28"/>
        </w:rPr>
        <w:t>«Город Новоульяновск»</w:t>
      </w:r>
      <w:r w:rsidRPr="00351A4A">
        <w:rPr>
          <w:spacing w:val="20"/>
          <w:szCs w:val="28"/>
        </w:rPr>
        <w:t xml:space="preserve"> и иных сре</w:t>
      </w:r>
      <w:proofErr w:type="gramStart"/>
      <w:r w:rsidRPr="00351A4A">
        <w:rPr>
          <w:spacing w:val="20"/>
          <w:szCs w:val="28"/>
        </w:rPr>
        <w:t>дств в пр</w:t>
      </w:r>
      <w:proofErr w:type="gramEnd"/>
      <w:r w:rsidRPr="00351A4A">
        <w:rPr>
          <w:spacing w:val="20"/>
          <w:szCs w:val="28"/>
        </w:rPr>
        <w:t xml:space="preserve">еделах компетенции Контрольно-счётной </w:t>
      </w:r>
      <w:r w:rsidR="00CB5B67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 xml:space="preserve"> (далее - бюджетных и иных средств) при осуществлении закупок товаров, работ, услуг в соответствии с требованиями </w:t>
      </w:r>
      <w:r w:rsidRPr="00351A4A">
        <w:rPr>
          <w:spacing w:val="20"/>
          <w:szCs w:val="28"/>
        </w:rPr>
        <w:lastRenderedPageBreak/>
        <w:t>законодательства Российской Федерации о контрактной системе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9. Задачами аудита в сфере закупок являются: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подготовка предложений по устранению выявленных отклонений, нарушений и недостатков;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систематизация информации о реализации предложений по устранению выявленных при проведен</w:t>
      </w:r>
      <w:proofErr w:type="gramStart"/>
      <w:r w:rsidRPr="00351A4A">
        <w:rPr>
          <w:spacing w:val="20"/>
          <w:szCs w:val="28"/>
        </w:rPr>
        <w:t>ии ау</w:t>
      </w:r>
      <w:proofErr w:type="gramEnd"/>
      <w:r w:rsidRPr="00351A4A">
        <w:rPr>
          <w:spacing w:val="20"/>
          <w:szCs w:val="28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10. В процессе проведения аудита в сфере закупок в пределах полномочий Контрольно-счётной </w:t>
      </w:r>
      <w:r w:rsidR="00504F47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 xml:space="preserve"> проверяются, анализируются и оцениваются: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организация и процесс использования бюджетных и иных средств, начиная с этапа планирования;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система ведомственного контроля в сфере закупок;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система контроля в сфере закупок, осуществляемого заказчиком.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Итогом аудита в сфере закупок должна стать оценка уровня обеспечения муниципальных нужд с учётом затрат бюджетных и </w:t>
      </w:r>
      <w:r w:rsidRPr="00351A4A">
        <w:rPr>
          <w:spacing w:val="20"/>
          <w:szCs w:val="28"/>
        </w:rPr>
        <w:lastRenderedPageBreak/>
        <w:t>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Аудит в сфере закупок, сведения о которых составляют государственную тайну, осуществляется в соответствии с Федеральным законом № 44-ФЗ с учётом особенностей, предусмотренных законодательством Российской Федерации о защите государственной тайны.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11. Объектами аудита (контроля) в сфере закупок являются: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органы местного самоуправления муниципального образования </w:t>
      </w:r>
      <w:r w:rsidR="00436D00">
        <w:rPr>
          <w:spacing w:val="20"/>
          <w:szCs w:val="28"/>
        </w:rPr>
        <w:t>«Город Новоульяновск»</w:t>
      </w:r>
      <w:r w:rsidRPr="00351A4A">
        <w:rPr>
          <w:spacing w:val="20"/>
          <w:szCs w:val="28"/>
        </w:rPr>
        <w:t xml:space="preserve"> иные муниципальные органы, осуществляющие закупки;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бюджетные, автономные учреждения, муниципальные унитарные предприятия и иные юридические лица, осуществляющие закупки с учётом особенностей статьи 15 Федерального закона № 44-ФЗ;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муниципальные органы, казённые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  в соответствии с Федеральным законом № 44-ФЗ).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12. В рамках осуществления Контрольно-счётной </w:t>
      </w:r>
      <w:r w:rsidR="00504F47">
        <w:rPr>
          <w:spacing w:val="20"/>
          <w:szCs w:val="28"/>
        </w:rPr>
        <w:t>палатой</w:t>
      </w:r>
      <w:r w:rsidRPr="00351A4A">
        <w:rPr>
          <w:spacing w:val="20"/>
          <w:szCs w:val="28"/>
        </w:rPr>
        <w:t xml:space="preserve"> экспертно-аналитической, информационной и иной деятельности оцениваются </w:t>
      </w:r>
      <w:proofErr w:type="gramStart"/>
      <w:r w:rsidRPr="00351A4A">
        <w:rPr>
          <w:spacing w:val="20"/>
          <w:szCs w:val="28"/>
        </w:rPr>
        <w:t>деятельность</w:t>
      </w:r>
      <w:proofErr w:type="gramEnd"/>
      <w:r w:rsidRPr="00351A4A">
        <w:rPr>
          <w:spacing w:val="20"/>
          <w:szCs w:val="28"/>
        </w:rPr>
        <w:t xml:space="preserve">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980D44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Глава 3. Законность, целесообразность,</w:t>
      </w:r>
      <w:r w:rsidR="00980D44">
        <w:rPr>
          <w:b/>
          <w:bCs/>
          <w:spacing w:val="20"/>
          <w:szCs w:val="28"/>
        </w:rPr>
        <w:t xml:space="preserve"> </w:t>
      </w:r>
      <w:r w:rsidRPr="00351A4A">
        <w:rPr>
          <w:b/>
          <w:bCs/>
          <w:spacing w:val="20"/>
          <w:szCs w:val="28"/>
        </w:rPr>
        <w:t>обоснованность, своевременность, эффективность, результативность и реализуемость при осуществлен</w:t>
      </w:r>
      <w:proofErr w:type="gramStart"/>
      <w:r w:rsidRPr="00351A4A">
        <w:rPr>
          <w:b/>
          <w:bCs/>
          <w:spacing w:val="20"/>
          <w:szCs w:val="28"/>
        </w:rPr>
        <w:t>ии ау</w:t>
      </w:r>
      <w:proofErr w:type="gramEnd"/>
      <w:r w:rsidRPr="00351A4A">
        <w:rPr>
          <w:b/>
          <w:bCs/>
          <w:spacing w:val="20"/>
          <w:szCs w:val="28"/>
        </w:rPr>
        <w:t>дита в сфере закупок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13.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</w:t>
      </w:r>
      <w:r w:rsidRPr="00351A4A">
        <w:rPr>
          <w:spacing w:val="20"/>
          <w:szCs w:val="28"/>
        </w:rPr>
        <w:lastRenderedPageBreak/>
        <w:t>(подрядчиков, исполнителей), заключению и исполнению контрактов, размещению данных в единой информационной системе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14. Под целесообразностью расходов на закупки понимается наличие обоснованных муниципальных нужд, обеспечиваемых посредством достижения целей и реализации мероприятий 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муниципальное образование </w:t>
      </w:r>
      <w:r w:rsidR="00436D00">
        <w:rPr>
          <w:spacing w:val="20"/>
          <w:szCs w:val="28"/>
        </w:rPr>
        <w:t>«Город Новоульяновск»</w:t>
      </w:r>
      <w:r w:rsidRPr="00351A4A">
        <w:rPr>
          <w:spacing w:val="20"/>
          <w:szCs w:val="28"/>
        </w:rPr>
        <w:t xml:space="preserve">, муниципальных программ муниципального образования </w:t>
      </w:r>
      <w:r w:rsidR="00436D00">
        <w:rPr>
          <w:spacing w:val="20"/>
          <w:szCs w:val="28"/>
        </w:rPr>
        <w:t>«Город Новоульяновск»</w:t>
      </w:r>
      <w:r w:rsidRPr="00351A4A">
        <w:rPr>
          <w:spacing w:val="20"/>
          <w:szCs w:val="28"/>
        </w:rPr>
        <w:t xml:space="preserve">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15. Под обоснованностью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определённым с учётом положений статьи 13 Федерального закона № 44-ФЗ, а также законодательству Российской Федерации о контрактной системе в сфере закупок в целом.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16. Под своевременностью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приёмки товаров, работ и услуг, позволяющего поставщику (подрядчику, исполнителю) устранить недостатки.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17. 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объёма средств.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18. Под результативностью расходов на закупки понимается степень достижения наилучшего результата с использованием определённого бюджетом объёма средств и целей осуществления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351A4A">
        <w:rPr>
          <w:spacing w:val="20"/>
          <w:szCs w:val="28"/>
        </w:rPr>
        <w:t xml:space="preserve">Непосредственным </w:t>
      </w:r>
      <w:r w:rsidRPr="00351A4A">
        <w:rPr>
          <w:spacing w:val="20"/>
          <w:szCs w:val="28"/>
        </w:rPr>
        <w:lastRenderedPageBreak/>
        <w:t xml:space="preserve">результатом закупок является поставка (выполнение, оказание) товаров (работ, услуг) установленного количества, качества, объёма и других характеристик. 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При оценке результативности закупок следует определить, чьи действия (бездействие) привели к </w:t>
      </w:r>
      <w:proofErr w:type="spellStart"/>
      <w:r w:rsidRPr="00351A4A">
        <w:rPr>
          <w:spacing w:val="20"/>
          <w:szCs w:val="28"/>
        </w:rPr>
        <w:t>недостижению</w:t>
      </w:r>
      <w:proofErr w:type="spellEnd"/>
      <w:r w:rsidRPr="00351A4A">
        <w:rPr>
          <w:spacing w:val="20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351A4A">
        <w:rPr>
          <w:spacing w:val="20"/>
          <w:szCs w:val="28"/>
        </w:rPr>
        <w:t>недостижения</w:t>
      </w:r>
      <w:proofErr w:type="spellEnd"/>
      <w:r w:rsidRPr="00351A4A">
        <w:rPr>
          <w:spacing w:val="20"/>
          <w:szCs w:val="28"/>
        </w:rPr>
        <w:t>) целей закупок от иных факторов помимо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19.  Под реализуемостью закупок понимается фактическая возможность осуществления запланированных закупок с учётом объёма выделенных сре</w:t>
      </w:r>
      <w:proofErr w:type="gramStart"/>
      <w:r w:rsidRPr="00351A4A">
        <w:rPr>
          <w:spacing w:val="20"/>
          <w:szCs w:val="28"/>
        </w:rPr>
        <w:t>дств дл</w:t>
      </w:r>
      <w:proofErr w:type="gramEnd"/>
      <w:r w:rsidRPr="00351A4A">
        <w:rPr>
          <w:spacing w:val="20"/>
          <w:szCs w:val="28"/>
        </w:rPr>
        <w:t xml:space="preserve">я достижения целей и результатов закупок.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Причинами </w:t>
      </w:r>
      <w:proofErr w:type="spellStart"/>
      <w:r w:rsidRPr="00351A4A">
        <w:rPr>
          <w:spacing w:val="20"/>
          <w:szCs w:val="28"/>
        </w:rPr>
        <w:t>нереализуемости</w:t>
      </w:r>
      <w:proofErr w:type="spellEnd"/>
      <w:r w:rsidRPr="00351A4A">
        <w:rPr>
          <w:spacing w:val="20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объёмы их производства, в том числе национальными производителями), </w:t>
      </w:r>
      <w:proofErr w:type="spellStart"/>
      <w:r w:rsidRPr="00351A4A">
        <w:rPr>
          <w:spacing w:val="20"/>
          <w:szCs w:val="28"/>
        </w:rPr>
        <w:t>невыделение</w:t>
      </w:r>
      <w:proofErr w:type="spellEnd"/>
      <w:r w:rsidRPr="00351A4A">
        <w:rPr>
          <w:spacing w:val="20"/>
          <w:szCs w:val="28"/>
        </w:rPr>
        <w:t xml:space="preserve"> достаточного объёма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B36020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Глава 4. Контрольная деятельность в рамках аудита в сфере закупок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20. Контрольная деятельность в рамках аудита в сфере закупок осуществляется путём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объёмов финансирования на закупки товаров, работ, услуг с учётом анализа складывающихся на рынке цен, а также прогнозирование потребностей в товарах, работах, услугах с учётом их потребительских свойств;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 д.), анализа планов закупок, </w:t>
      </w:r>
      <w:r w:rsidRPr="00351A4A">
        <w:rPr>
          <w:spacing w:val="20"/>
          <w:szCs w:val="28"/>
        </w:rPr>
        <w:lastRenderedPageBreak/>
        <w:t>планов-графиков закупок, документации о проведении процедур закупок, протоколов, контрактов, санкционирования платежей и приёмки товаров, работ и услуг;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учётом фактического результата.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Основной целью предварительного аудита, оперативного анализа и контроля является предупреждение бюджетных нарушений  и иных нарушений законодательства Российской Федерации при осуществлении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Контрольная деятельность в рамках аудита в сфере закупок осуществляется путём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В случае</w:t>
      </w:r>
      <w:proofErr w:type="gramStart"/>
      <w:r w:rsidRPr="00351A4A">
        <w:rPr>
          <w:spacing w:val="20"/>
          <w:szCs w:val="28"/>
        </w:rPr>
        <w:t>,</w:t>
      </w:r>
      <w:proofErr w:type="gramEnd"/>
      <w:r w:rsidRPr="00351A4A">
        <w:rPr>
          <w:spacing w:val="20"/>
          <w:szCs w:val="28"/>
        </w:rPr>
        <w:t xml:space="preserve">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В случае</w:t>
      </w:r>
      <w:proofErr w:type="gramStart"/>
      <w:r w:rsidRPr="00351A4A">
        <w:rPr>
          <w:spacing w:val="20"/>
          <w:szCs w:val="28"/>
        </w:rPr>
        <w:t>,</w:t>
      </w:r>
      <w:proofErr w:type="gramEnd"/>
      <w:r w:rsidRPr="00351A4A">
        <w:rPr>
          <w:spacing w:val="20"/>
          <w:szCs w:val="28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о результатах проведённого контрольного мероприятия. Наименование данного раздела должно содержать указание на цель и (или) предмет аудита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411F60" w:rsidRDefault="00351A4A" w:rsidP="00351A4A">
      <w:pPr>
        <w:spacing w:line="240" w:lineRule="auto"/>
        <w:rPr>
          <w:b/>
          <w:spacing w:val="20"/>
          <w:szCs w:val="28"/>
        </w:rPr>
      </w:pPr>
      <w:r w:rsidRPr="00411F60">
        <w:rPr>
          <w:b/>
          <w:spacing w:val="20"/>
          <w:szCs w:val="28"/>
        </w:rPr>
        <w:t>Подготовка к проведению контрольного мероприятия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21.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</w:t>
      </w:r>
      <w:r w:rsidRPr="00351A4A">
        <w:rPr>
          <w:spacing w:val="20"/>
          <w:szCs w:val="28"/>
        </w:rPr>
        <w:lastRenderedPageBreak/>
        <w:t>данных и информации, по результатам которых подготавливается программа аудита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22.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23. Для изучения специфики объекта аудита (контроля) и условий его деятельности должны быть определены нормативные правовые акты Российской Федерации, регулирующие вопросы осуществления закупок для муниципальных нужд с учётом специфики деятельности объекта аудита (контроля).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24.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В качестве основного источника информации о закупках объекта аудита (контроля) используется информационная система в сфере закупок, функционал которой определён статьёй 4 Федерального закона № 44-ФЗ. 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proofErr w:type="gramStart"/>
      <w:r w:rsidRPr="00351A4A">
        <w:rPr>
          <w:spacing w:val="20"/>
          <w:szCs w:val="28"/>
        </w:rPr>
        <w:t>В процессе определения источников информации должно быть учтено, что в соответствии с требованиями Федерального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Pr="00351A4A">
        <w:rPr>
          <w:b/>
          <w:bCs/>
          <w:spacing w:val="20"/>
          <w:szCs w:val="28"/>
        </w:rPr>
        <w:t xml:space="preserve"> </w:t>
      </w:r>
      <w:r w:rsidRPr="00351A4A">
        <w:rPr>
          <w:spacing w:val="20"/>
          <w:szCs w:val="28"/>
        </w:rPr>
        <w:t>в единой информационной системе не размещается.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411F60" w:rsidRDefault="00351A4A" w:rsidP="00351A4A">
      <w:pPr>
        <w:spacing w:line="240" w:lineRule="auto"/>
        <w:rPr>
          <w:b/>
          <w:spacing w:val="20"/>
          <w:szCs w:val="28"/>
        </w:rPr>
      </w:pPr>
      <w:r w:rsidRPr="00411F60">
        <w:rPr>
          <w:b/>
          <w:spacing w:val="20"/>
          <w:szCs w:val="28"/>
        </w:rPr>
        <w:t>Анализ и оценка закупочной деятельности объекта аудита (контроля)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25. В целях оценки обоснованности планирования закупок товаров, работ и услуг для муниципальных нужд, реализуемости и эффективности осуществления указанных закупок анализируется система организации и планирования закупок товаров, работ, услуг объектом аудита (контроля), осуществляется проверка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proofErr w:type="gramStart"/>
      <w:r w:rsidRPr="00351A4A">
        <w:rPr>
          <w:spacing w:val="20"/>
          <w:szCs w:val="28"/>
        </w:rPr>
        <w:t xml:space="preserve">При проведении аудита в сфере закупок необходимо анализировать и оценивать соблюдение требований Федерального закона № 44-ФЗ лишь в той степени, в какой это отвечает целям </w:t>
      </w:r>
      <w:r w:rsidRPr="00351A4A">
        <w:rPr>
          <w:spacing w:val="20"/>
          <w:szCs w:val="28"/>
        </w:rPr>
        <w:lastRenderedPageBreak/>
        <w:t xml:space="preserve">аудита в сфере закупок, а именно если несоблюдение таких требований привело или могло привести к </w:t>
      </w:r>
      <w:proofErr w:type="spellStart"/>
      <w:r w:rsidRPr="00351A4A">
        <w:rPr>
          <w:spacing w:val="20"/>
          <w:szCs w:val="28"/>
        </w:rPr>
        <w:t>недостижению</w:t>
      </w:r>
      <w:proofErr w:type="spellEnd"/>
      <w:r w:rsidRPr="00351A4A">
        <w:rPr>
          <w:spacing w:val="20"/>
          <w:szCs w:val="28"/>
        </w:rPr>
        <w:t xml:space="preserve"> целей осуществления закупки либо к неэффективности и </w:t>
      </w:r>
      <w:proofErr w:type="spellStart"/>
      <w:r w:rsidRPr="00351A4A">
        <w:rPr>
          <w:spacing w:val="20"/>
          <w:szCs w:val="28"/>
        </w:rPr>
        <w:t>нерезультативности</w:t>
      </w:r>
      <w:proofErr w:type="spellEnd"/>
      <w:r w:rsidRPr="00351A4A">
        <w:rPr>
          <w:spacing w:val="20"/>
          <w:szCs w:val="28"/>
        </w:rPr>
        <w:t xml:space="preserve"> расходов на закупки.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AE3939" w:rsidRDefault="00351A4A" w:rsidP="00351A4A">
      <w:pPr>
        <w:spacing w:line="240" w:lineRule="auto"/>
        <w:rPr>
          <w:b/>
          <w:spacing w:val="20"/>
          <w:szCs w:val="28"/>
        </w:rPr>
      </w:pPr>
      <w:r w:rsidRPr="00AE3939">
        <w:rPr>
          <w:b/>
          <w:spacing w:val="20"/>
          <w:szCs w:val="28"/>
        </w:rPr>
        <w:t>Анализ системы организации закупок товаров, выполнения работ, оказания услуг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26. В ходе анализа системы организации закупок товаров, работ, услуг необходимо оценить полноту и целостность </w:t>
      </w:r>
      <w:proofErr w:type="gramStart"/>
      <w:r w:rsidRPr="00351A4A">
        <w:rPr>
          <w:spacing w:val="20"/>
          <w:szCs w:val="28"/>
        </w:rPr>
        <w:t>функционирования системы организации закупок объекта</w:t>
      </w:r>
      <w:proofErr w:type="gramEnd"/>
      <w:r w:rsidRPr="00351A4A">
        <w:rPr>
          <w:spacing w:val="20"/>
          <w:szCs w:val="28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порядок формирования контрактной службы (назначение контрактных управляющих);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наличие в должностных муниципальных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порядок формирования комиссии (комиссий) по осуществлению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порядок выбора и функционал специализированной организации (при осуществлении такого выбора);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порядок организации централизованных закупок (при осуществлении таких закупок);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порядок организации совместных конкурсов и аукционов (при осуществлении таких закупок);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проведение ведомственного контроля в сфере закупок в отношении подведомственных заказчиков.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780FAF" w:rsidRDefault="00351A4A" w:rsidP="00351A4A">
      <w:pPr>
        <w:spacing w:line="240" w:lineRule="auto"/>
        <w:rPr>
          <w:b/>
          <w:spacing w:val="20"/>
          <w:szCs w:val="28"/>
        </w:rPr>
      </w:pPr>
      <w:r w:rsidRPr="00780FAF">
        <w:rPr>
          <w:b/>
          <w:spacing w:val="20"/>
          <w:szCs w:val="28"/>
        </w:rPr>
        <w:t>Анализ системы планирования закупок товаров, выполнения работ, оказания услуг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27. В ходе анализа системы планирования объектом аудита (контроля) закупок товаров, работ, услуг осуществляются контрольные действия в отношении планов закупок, планов-графиков закупок, обоснования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Контрольными мероприятиями устанавливается соответствие формирования, размещения и ведения объектами аудита </w:t>
      </w:r>
      <w:r w:rsidRPr="00351A4A">
        <w:rPr>
          <w:spacing w:val="20"/>
          <w:szCs w:val="28"/>
        </w:rPr>
        <w:lastRenderedPageBreak/>
        <w:t>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28. При проверке формирования плана закупок объектами аудита (контроля) осуществляется проверка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proofErr w:type="gramStart"/>
      <w:r w:rsidRPr="00351A4A">
        <w:rPr>
          <w:spacing w:val="20"/>
          <w:szCs w:val="28"/>
        </w:rPr>
        <w:t>При проверке формирования плана-графика закупок объектами аудита (контроля) осуществляется проверка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путём анализа количества и объёма вносимых изменений в первоначально утверждённые план закупок и план-график закупок, а также равномерность распределения закупок в течение года.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29. </w:t>
      </w:r>
      <w:proofErr w:type="gramStart"/>
      <w:r w:rsidRPr="00351A4A">
        <w:rPr>
          <w:spacing w:val="20"/>
          <w:szCs w:val="28"/>
        </w:rPr>
        <w:t xml:space="preserve">В ходе контрольных действий устанавливается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заказчиков)). 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Также устанавливается обоснованность планируемых закупок, соответствие порядка и формы обоснования закупки законодательству Российской Федерации о контрактной системе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214EB4" w:rsidRDefault="00351A4A" w:rsidP="00351A4A">
      <w:pPr>
        <w:spacing w:line="240" w:lineRule="auto"/>
        <w:rPr>
          <w:b/>
          <w:spacing w:val="20"/>
          <w:szCs w:val="28"/>
        </w:rPr>
      </w:pPr>
      <w:r w:rsidRPr="00214EB4">
        <w:rPr>
          <w:b/>
          <w:spacing w:val="20"/>
          <w:szCs w:val="28"/>
        </w:rPr>
        <w:t>Проверка процедур определения поставщика (подрядчика, исполнителя)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30. В ходе проверки процедур определения поставщика (подрядчика, исполнителя) подлежат осуществлению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контракта. 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31. Контрольными действиями устанавливают: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lastRenderedPageBreak/>
        <w:t>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наличие жалоб участников закупок в органы контроля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 44-ФЗ);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соблюдение сроков заключения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наличие обеспечения исполнения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соответствие обеспечения исполнения контракта (банковской гарантии) требованиям Федерального закона № 44-ФЗ в случае, если обеспечением исполнения контракта является банковская гарантия;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своевременность возврата участникам закупки денежных средств, внесённых в качестве обеспечения заявок.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32. При осуществлении анализа оценивают соблюдение объектом аудита (контроля) принципа обеспечения конкуренции в соответствии со статьей 17 Федерального закона от 26.07.2006 № 135-ФЗ «О защите конкуренции» с подготовкой вывода о соответствии законодательству Российской Федерации о контрактной системе в сфере закупок определения поставщика (подрядчика, исполнителя), проведённого объектом аудита (контроля).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B67FAC" w:rsidRDefault="00351A4A" w:rsidP="00351A4A">
      <w:pPr>
        <w:spacing w:line="240" w:lineRule="auto"/>
        <w:rPr>
          <w:b/>
          <w:spacing w:val="20"/>
          <w:szCs w:val="28"/>
        </w:rPr>
      </w:pPr>
      <w:r w:rsidRPr="00B67FAC">
        <w:rPr>
          <w:b/>
          <w:spacing w:val="20"/>
          <w:szCs w:val="28"/>
        </w:rPr>
        <w:lastRenderedPageBreak/>
        <w:t>Проверка исполнения контрактов на поставку товаров, выполнение работ, оказание услуг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33. В ходе проверки исполнения контрактов на поставку товаров, выполнение работ, оказание услуг осуществляются контрольные действия в отношении документации объекта аудита (контроля) по исполнению контрактов и в отношении полученных результатов закупки товара, работы, услуги.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34. Контрольными действиями устанавливают: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наличие заключения эксперта (или экспертной организации);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законность и действенность способов обеспечения исполнения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своевременность и полноту размещения отчёта об исполнении контракта в единой информационной системе в сфере закупок (за исключением случаев, когда размещение отчёта не предусмотрено Федеральным законом № 44-ФЗ);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соответствие поставленного товара, выполненной работы (её результата) или оказанной услуги условиям контракта;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отсутствие нарушений порядка оплаты товаров (работ, услуг) по контракту;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своевременность, полноту и достоверность отражения в документах учёта поставленного товара, выполненной работы (её результата) или оказанной услуги;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соответствие использования поставленного товара, выполненной работы (её результата) или оказанной услуги целям осуществления закупки.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35. На основании проведённого анализа подготавливается вывод о соответствии результата закупки заключенному контракту </w:t>
      </w:r>
      <w:r w:rsidRPr="00351A4A">
        <w:rPr>
          <w:spacing w:val="20"/>
          <w:szCs w:val="28"/>
        </w:rPr>
        <w:lastRenderedPageBreak/>
        <w:t>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C56C8" w:rsidRDefault="00351A4A" w:rsidP="00351A4A">
      <w:pPr>
        <w:spacing w:line="240" w:lineRule="auto"/>
        <w:rPr>
          <w:b/>
          <w:spacing w:val="20"/>
          <w:szCs w:val="28"/>
        </w:rPr>
      </w:pPr>
      <w:r w:rsidRPr="003C56C8">
        <w:rPr>
          <w:b/>
          <w:spacing w:val="20"/>
          <w:szCs w:val="28"/>
        </w:rPr>
        <w:t>Анализ эффективности расходов на закупки товаров, выполнение работ, оказание услуг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36.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37. При оценке эффективности расходов на закупки рекомендуется применять следующие количественные показатели (как в целом по объекту аудита (контроля) за отчётный период, так и по конкретной закупке):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 (то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 требованиям статьи 22 Федерального закона № 44-ФЗ);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экономия бюджетных и иных средств, полученная в процессе определения поставщиков (исполнителей, подрядчиков) (то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услуг);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объёма работы или услуги, качества поставляемого товара, выполняемой работы, оказываемой услуги и иных условий контракта;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proofErr w:type="gramStart"/>
      <w:r w:rsidRPr="00351A4A">
        <w:rPr>
          <w:spacing w:val="20"/>
          <w:szCs w:val="28"/>
        </w:rPr>
        <w:t xml:space="preserve">дополнительная экономия бюджетных и иных средств, определяемая расчётом в качестве дополнительной выгоды, в том числе за счёт закупок инновационной и высокотехнологичной продукции, полученная за счёт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38. В процессе анализа эффективности расходов на закупки оцениваются отдельные процессы и вся система закупок товаров, работ, услуг в целом, которая действует у объекта аудита </w:t>
      </w:r>
      <w:r w:rsidRPr="00351A4A">
        <w:rPr>
          <w:spacing w:val="20"/>
          <w:szCs w:val="28"/>
        </w:rPr>
        <w:lastRenderedPageBreak/>
        <w:t xml:space="preserve">(контроля), определяют степень её влияния на эффективность расходования бюджетных и иных средств, анализируют фактическое использование приобретённых товаров, работ, услуг объектом аудита (контроля). 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39.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При наличии доказательств неиспользования приобретённого имущества по прямому назначению в течение длительного времени (одного года) также может быть сделан вывод о неэффективности закупок.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C56C8" w:rsidRDefault="00351A4A" w:rsidP="00351A4A">
      <w:pPr>
        <w:spacing w:line="240" w:lineRule="auto"/>
        <w:rPr>
          <w:b/>
          <w:spacing w:val="20"/>
          <w:szCs w:val="28"/>
        </w:rPr>
      </w:pPr>
      <w:r w:rsidRPr="003C56C8">
        <w:rPr>
          <w:b/>
          <w:spacing w:val="20"/>
          <w:szCs w:val="28"/>
        </w:rPr>
        <w:t>Подведение итогов контрольного мероприятия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40. При подведении итогов контрольного мероприятия обобщаются результаты проведения аудита, подготавливается соответствующий акт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41. Соответствующий акт о проведённом аудите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lastRenderedPageBreak/>
        <w:t>В случае</w:t>
      </w:r>
      <w:proofErr w:type="gramStart"/>
      <w:r w:rsidRPr="00351A4A">
        <w:rPr>
          <w:spacing w:val="20"/>
          <w:szCs w:val="28"/>
        </w:rPr>
        <w:t>,</w:t>
      </w:r>
      <w:proofErr w:type="gramEnd"/>
      <w:r w:rsidRPr="00351A4A">
        <w:rPr>
          <w:spacing w:val="20"/>
          <w:szCs w:val="28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42. При проведении указанной в настоящей главе деятельности по вопросам, не урегулированным Стандартом, подлежит применению   утверждённый Распоряжением Председателя Контрольно-счётной </w:t>
      </w:r>
      <w:r w:rsidR="00436D00">
        <w:rPr>
          <w:spacing w:val="20"/>
          <w:szCs w:val="28"/>
        </w:rPr>
        <w:t>комиссии</w:t>
      </w:r>
      <w:r w:rsidRPr="00351A4A">
        <w:rPr>
          <w:spacing w:val="20"/>
          <w:szCs w:val="28"/>
        </w:rPr>
        <w:t xml:space="preserve"> Стандарт финансового контроля «Общие правила проведения контрольного мероприятия».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612ED8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Глава 5. Экспертно-аналитическая деятельность в рамках аудита в сфере закупок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43.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экспертно-аналитические мероприятия в форме последующего аудита проводятся путём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44. </w:t>
      </w:r>
      <w:proofErr w:type="gramStart"/>
      <w:r w:rsidRPr="00351A4A">
        <w:rPr>
          <w:spacing w:val="20"/>
          <w:szCs w:val="28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группы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проведённых мероприятий (выявленных рисков, установленных нарушений и недостатков).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45. </w:t>
      </w:r>
      <w:proofErr w:type="gramStart"/>
      <w:r w:rsidRPr="00351A4A">
        <w:rPr>
          <w:spacing w:val="20"/>
          <w:szCs w:val="28"/>
        </w:rPr>
        <w:t xml:space="preserve"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</w:t>
      </w:r>
      <w:r w:rsidRPr="00351A4A">
        <w:rPr>
          <w:spacing w:val="20"/>
          <w:szCs w:val="28"/>
        </w:rPr>
        <w:lastRenderedPageBreak/>
        <w:t xml:space="preserve">и формирования обобщенной информации о результатах аудита в сфере закупок по итогам контрольных мероприятий, проводимых направлениями деятельности Контрольно-счётной </w:t>
      </w:r>
      <w:r w:rsidR="009D0727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>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46. В рамках экспертно-аналитического мероприятия в отношении отдельных групп товаров, работ, услуг анализируют: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объём и структуру закупок отдельных групп товаров, работ и услуг для обеспечения муниципальных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отчёты и др.);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47. В рамках экспертно-аналитического мероприятия в целях мониторинга развития контрактной системы в сфере закупок анализируют: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законодательство Российской Федерации о контрактной системе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общий объём и структуру закупок для обеспечения муниципальных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функционирование единой информационной системы в сфере закупок;</w:t>
      </w:r>
    </w:p>
    <w:p w:rsidR="009D0727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результаты контрольных мероприятий в части аудита в сфере закупок товаров, работ, услуг для муниципальных нужд (с учётом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lastRenderedPageBreak/>
        <w:t>48. Соответствующее заключение о результатах проведённого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49. При проведении указанной в настоящей главе деятельности по вопросам, не урегулированным Стандартом, подлежит применению   утверждённый Распоряжением Председателя Контрольно-счётной </w:t>
      </w:r>
      <w:r w:rsidR="009D0727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 xml:space="preserve"> Стандарт финансового контроля «Общие правила проведения экспертно-аналитического мероприятия».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9D0727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Глава 6. Информационная деятельность в рамках аудита в сфере закупок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  <w:r w:rsidR="009D0727">
        <w:rPr>
          <w:spacing w:val="20"/>
          <w:szCs w:val="28"/>
        </w:rPr>
        <w:t>5</w:t>
      </w:r>
      <w:r w:rsidRPr="00351A4A">
        <w:rPr>
          <w:spacing w:val="20"/>
          <w:szCs w:val="28"/>
        </w:rPr>
        <w:t xml:space="preserve">0. Информационная деятельность Контрольно-счётной </w:t>
      </w:r>
      <w:r w:rsidR="009D0727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 xml:space="preserve"> в рамках аудита в сфере закупок осуществляется в соответствии со статьей 98 Федерального закона № 44-ФЗ. 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  <w:r w:rsidR="009D0727">
        <w:rPr>
          <w:spacing w:val="20"/>
          <w:szCs w:val="28"/>
        </w:rPr>
        <w:t>5</w:t>
      </w:r>
      <w:r w:rsidRPr="00351A4A">
        <w:rPr>
          <w:spacing w:val="20"/>
          <w:szCs w:val="28"/>
        </w:rPr>
        <w:t xml:space="preserve">1. </w:t>
      </w:r>
      <w:proofErr w:type="gramStart"/>
      <w:r w:rsidRPr="00351A4A">
        <w:rPr>
          <w:spacing w:val="20"/>
          <w:szCs w:val="28"/>
        </w:rPr>
        <w:t>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органов местного самоуправления муниципального образования «</w:t>
      </w:r>
      <w:r w:rsidR="009D0727">
        <w:rPr>
          <w:spacing w:val="20"/>
          <w:szCs w:val="28"/>
        </w:rPr>
        <w:t>Г</w:t>
      </w:r>
      <w:r w:rsidRPr="00351A4A">
        <w:rPr>
          <w:spacing w:val="20"/>
          <w:szCs w:val="28"/>
        </w:rPr>
        <w:t xml:space="preserve">ород </w:t>
      </w:r>
      <w:r w:rsidR="009D0727">
        <w:rPr>
          <w:spacing w:val="20"/>
          <w:szCs w:val="28"/>
        </w:rPr>
        <w:t>Новоульяновск</w:t>
      </w:r>
      <w:r w:rsidRPr="00351A4A">
        <w:rPr>
          <w:spacing w:val="20"/>
          <w:szCs w:val="28"/>
        </w:rPr>
        <w:t>», муниципальных органов, их должностных лиц.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 xml:space="preserve">52. </w:t>
      </w:r>
      <w:proofErr w:type="gramStart"/>
      <w:r w:rsidRPr="00351A4A">
        <w:rPr>
          <w:spacing w:val="20"/>
          <w:szCs w:val="28"/>
        </w:rPr>
        <w:t xml:space="preserve">Контрольно-счётная </w:t>
      </w:r>
      <w:r w:rsidR="009D0727">
        <w:rPr>
          <w:spacing w:val="20"/>
          <w:szCs w:val="28"/>
        </w:rPr>
        <w:t>палата</w:t>
      </w:r>
      <w:r w:rsidRPr="00351A4A">
        <w:rPr>
          <w:spacing w:val="20"/>
          <w:szCs w:val="28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  <w:proofErr w:type="gramEnd"/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Для размещения в единой информационной системе обобщается информация из соответствующих актов о результатах проведённого контрольного мероприятия и (или) заключений о результатах проведённого экспертно-аналитического мероприятия, предметом (одним из предметов) которых являлись закупки товаров, работ, услуг за определённый период (не реже, чем ежегодно).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t> </w:t>
      </w:r>
    </w:p>
    <w:p w:rsidR="00351A4A" w:rsidRPr="00351A4A" w:rsidRDefault="00351A4A" w:rsidP="009D0727">
      <w:pPr>
        <w:spacing w:line="240" w:lineRule="auto"/>
        <w:jc w:val="center"/>
        <w:rPr>
          <w:spacing w:val="20"/>
          <w:szCs w:val="28"/>
        </w:rPr>
      </w:pPr>
      <w:r w:rsidRPr="00351A4A">
        <w:rPr>
          <w:b/>
          <w:bCs/>
          <w:spacing w:val="20"/>
          <w:szCs w:val="28"/>
        </w:rPr>
        <w:lastRenderedPageBreak/>
        <w:t xml:space="preserve">Глава 7. </w:t>
      </w:r>
      <w:proofErr w:type="gramStart"/>
      <w:r w:rsidRPr="00351A4A">
        <w:rPr>
          <w:b/>
          <w:bCs/>
          <w:spacing w:val="20"/>
          <w:szCs w:val="28"/>
        </w:rPr>
        <w:t>Контроль за</w:t>
      </w:r>
      <w:proofErr w:type="gramEnd"/>
      <w:r w:rsidRPr="00351A4A">
        <w:rPr>
          <w:b/>
          <w:bCs/>
          <w:spacing w:val="20"/>
          <w:szCs w:val="28"/>
        </w:rPr>
        <w:t xml:space="preserve"> реализацией результатов</w:t>
      </w:r>
      <w:r w:rsidR="009D0727">
        <w:rPr>
          <w:b/>
          <w:bCs/>
          <w:spacing w:val="20"/>
          <w:szCs w:val="28"/>
        </w:rPr>
        <w:t xml:space="preserve"> </w:t>
      </w:r>
      <w:r w:rsidRPr="00351A4A">
        <w:rPr>
          <w:b/>
          <w:bCs/>
          <w:spacing w:val="20"/>
          <w:szCs w:val="28"/>
        </w:rPr>
        <w:t>аудита в сфере закупок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 </w:t>
      </w:r>
    </w:p>
    <w:p w:rsidR="00351A4A" w:rsidRPr="00351A4A" w:rsidRDefault="00351A4A" w:rsidP="00351A4A">
      <w:pPr>
        <w:spacing w:line="240" w:lineRule="auto"/>
        <w:rPr>
          <w:spacing w:val="20"/>
          <w:szCs w:val="28"/>
        </w:rPr>
      </w:pPr>
      <w:r w:rsidRPr="00351A4A">
        <w:rPr>
          <w:spacing w:val="20"/>
          <w:szCs w:val="28"/>
        </w:rPr>
        <w:t>53. Процесс контроля за реализацией</w:t>
      </w:r>
      <w:r w:rsidRPr="00351A4A">
        <w:rPr>
          <w:b/>
          <w:bCs/>
          <w:spacing w:val="20"/>
          <w:szCs w:val="28"/>
        </w:rPr>
        <w:t xml:space="preserve"> </w:t>
      </w:r>
      <w:r w:rsidRPr="00351A4A">
        <w:rPr>
          <w:spacing w:val="20"/>
          <w:szCs w:val="28"/>
        </w:rPr>
        <w:t xml:space="preserve">результатов аудита в сфере закупок представляет собой обеспечение эффективной реализации предложений Контрольно-счётной </w:t>
      </w:r>
      <w:r w:rsidR="00895A05">
        <w:rPr>
          <w:spacing w:val="20"/>
          <w:szCs w:val="28"/>
        </w:rPr>
        <w:t>палаты</w:t>
      </w:r>
      <w:r w:rsidRPr="00351A4A">
        <w:rPr>
          <w:spacing w:val="20"/>
          <w:szCs w:val="28"/>
        </w:rPr>
        <w:t xml:space="preserve">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при планировании будущих контрольных и экспертно-аналитических мероприятий.</w:t>
      </w:r>
      <w:r w:rsidRPr="00351A4A">
        <w:rPr>
          <w:spacing w:val="20"/>
          <w:szCs w:val="28"/>
        </w:rPr>
        <w:br/>
      </w:r>
      <w:r w:rsidRPr="00351A4A">
        <w:rPr>
          <w:spacing w:val="20"/>
          <w:szCs w:val="28"/>
        </w:rPr>
        <w:br/>
      </w:r>
      <w:bookmarkStart w:id="0" w:name="_GoBack"/>
      <w:bookmarkEnd w:id="0"/>
    </w:p>
    <w:p w:rsidR="00E321C6" w:rsidRPr="00351A4A" w:rsidRDefault="00E321C6" w:rsidP="00397815">
      <w:pPr>
        <w:spacing w:line="240" w:lineRule="auto"/>
        <w:rPr>
          <w:spacing w:val="20"/>
          <w:szCs w:val="28"/>
        </w:rPr>
      </w:pPr>
    </w:p>
    <w:sectPr w:rsidR="00E321C6" w:rsidRPr="00351A4A" w:rsidSect="00EF2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B" w:rsidRDefault="00DF055B" w:rsidP="00EF20A5">
      <w:pPr>
        <w:spacing w:line="240" w:lineRule="auto"/>
      </w:pPr>
      <w:r>
        <w:separator/>
      </w:r>
    </w:p>
  </w:endnote>
  <w:endnote w:type="continuationSeparator" w:id="0">
    <w:p w:rsidR="00DF055B" w:rsidRDefault="00DF055B" w:rsidP="00EF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B" w:rsidRDefault="00DF055B" w:rsidP="00EF20A5">
      <w:pPr>
        <w:spacing w:line="240" w:lineRule="auto"/>
      </w:pPr>
      <w:r>
        <w:separator/>
      </w:r>
    </w:p>
  </w:footnote>
  <w:footnote w:type="continuationSeparator" w:id="0">
    <w:p w:rsidR="00DF055B" w:rsidRDefault="00DF055B" w:rsidP="00EF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981"/>
      <w:docPartObj>
        <w:docPartGallery w:val="Page Numbers (Top of Page)"/>
        <w:docPartUnique/>
      </w:docPartObj>
    </w:sdtPr>
    <w:sdtEndPr/>
    <w:sdtContent>
      <w:p w:rsidR="00EF20A5" w:rsidRDefault="00EF2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53">
          <w:rPr>
            <w:noProof/>
          </w:rPr>
          <w:t>19</w:t>
        </w:r>
        <w:r>
          <w:fldChar w:fldCharType="end"/>
        </w:r>
      </w:p>
    </w:sdtContent>
  </w:sdt>
  <w:p w:rsidR="00EF20A5" w:rsidRDefault="00EF2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A5" w:rsidRDefault="00EF2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2B04"/>
    <w:rsid w:val="00011302"/>
    <w:rsid w:val="00013A2A"/>
    <w:rsid w:val="000174F3"/>
    <w:rsid w:val="00017F56"/>
    <w:rsid w:val="00032452"/>
    <w:rsid w:val="00033EA2"/>
    <w:rsid w:val="00034EE1"/>
    <w:rsid w:val="00043426"/>
    <w:rsid w:val="0005332D"/>
    <w:rsid w:val="0005507F"/>
    <w:rsid w:val="00055C4C"/>
    <w:rsid w:val="00063639"/>
    <w:rsid w:val="00065CA3"/>
    <w:rsid w:val="00073C94"/>
    <w:rsid w:val="00076B18"/>
    <w:rsid w:val="00084D79"/>
    <w:rsid w:val="00092154"/>
    <w:rsid w:val="000A2F1A"/>
    <w:rsid w:val="000B382F"/>
    <w:rsid w:val="000B7B2D"/>
    <w:rsid w:val="000C63BE"/>
    <w:rsid w:val="000D29FE"/>
    <w:rsid w:val="000D48CE"/>
    <w:rsid w:val="000D544C"/>
    <w:rsid w:val="000E402C"/>
    <w:rsid w:val="000F1539"/>
    <w:rsid w:val="000F1B7D"/>
    <w:rsid w:val="00101DA4"/>
    <w:rsid w:val="00103E1B"/>
    <w:rsid w:val="00103E7D"/>
    <w:rsid w:val="0010514E"/>
    <w:rsid w:val="00124BCA"/>
    <w:rsid w:val="00125656"/>
    <w:rsid w:val="001276FE"/>
    <w:rsid w:val="00133401"/>
    <w:rsid w:val="0013435C"/>
    <w:rsid w:val="00136758"/>
    <w:rsid w:val="00137939"/>
    <w:rsid w:val="00141CA7"/>
    <w:rsid w:val="0015208B"/>
    <w:rsid w:val="001636B2"/>
    <w:rsid w:val="0017169F"/>
    <w:rsid w:val="001718EE"/>
    <w:rsid w:val="001754A4"/>
    <w:rsid w:val="00176854"/>
    <w:rsid w:val="001805C7"/>
    <w:rsid w:val="00187331"/>
    <w:rsid w:val="00191FD3"/>
    <w:rsid w:val="00192C33"/>
    <w:rsid w:val="001A7ED4"/>
    <w:rsid w:val="001C17A2"/>
    <w:rsid w:val="001C457E"/>
    <w:rsid w:val="001D01F5"/>
    <w:rsid w:val="001D107C"/>
    <w:rsid w:val="001D35B9"/>
    <w:rsid w:val="001D39A2"/>
    <w:rsid w:val="001D5DEB"/>
    <w:rsid w:val="001F39A9"/>
    <w:rsid w:val="001F3B74"/>
    <w:rsid w:val="001F4052"/>
    <w:rsid w:val="001F47AB"/>
    <w:rsid w:val="00205E8C"/>
    <w:rsid w:val="00211166"/>
    <w:rsid w:val="00214EB4"/>
    <w:rsid w:val="00222879"/>
    <w:rsid w:val="0023406D"/>
    <w:rsid w:val="0024329F"/>
    <w:rsid w:val="00254CF8"/>
    <w:rsid w:val="00262BED"/>
    <w:rsid w:val="002641DC"/>
    <w:rsid w:val="0026450B"/>
    <w:rsid w:val="00264628"/>
    <w:rsid w:val="00271598"/>
    <w:rsid w:val="00274810"/>
    <w:rsid w:val="00280A53"/>
    <w:rsid w:val="00282029"/>
    <w:rsid w:val="00290020"/>
    <w:rsid w:val="0029076B"/>
    <w:rsid w:val="00292563"/>
    <w:rsid w:val="00296C54"/>
    <w:rsid w:val="002A45AC"/>
    <w:rsid w:val="002A6EBD"/>
    <w:rsid w:val="002B1C70"/>
    <w:rsid w:val="002B2AA0"/>
    <w:rsid w:val="002C7CFB"/>
    <w:rsid w:val="002D3EC0"/>
    <w:rsid w:val="002D59B0"/>
    <w:rsid w:val="002D6A1B"/>
    <w:rsid w:val="002E3EB8"/>
    <w:rsid w:val="00300464"/>
    <w:rsid w:val="003107D0"/>
    <w:rsid w:val="00311A67"/>
    <w:rsid w:val="00313CB4"/>
    <w:rsid w:val="00323099"/>
    <w:rsid w:val="003232F5"/>
    <w:rsid w:val="00324381"/>
    <w:rsid w:val="003244E3"/>
    <w:rsid w:val="003257EC"/>
    <w:rsid w:val="00325A7F"/>
    <w:rsid w:val="00332824"/>
    <w:rsid w:val="00332D4D"/>
    <w:rsid w:val="00332E13"/>
    <w:rsid w:val="00333D20"/>
    <w:rsid w:val="0034763E"/>
    <w:rsid w:val="003511C2"/>
    <w:rsid w:val="00351A4A"/>
    <w:rsid w:val="003537E8"/>
    <w:rsid w:val="00363EB8"/>
    <w:rsid w:val="00366D17"/>
    <w:rsid w:val="00374874"/>
    <w:rsid w:val="0038188B"/>
    <w:rsid w:val="003828C0"/>
    <w:rsid w:val="0039007C"/>
    <w:rsid w:val="00397815"/>
    <w:rsid w:val="003A31A9"/>
    <w:rsid w:val="003B124E"/>
    <w:rsid w:val="003B2A65"/>
    <w:rsid w:val="003B42EC"/>
    <w:rsid w:val="003C094B"/>
    <w:rsid w:val="003C2937"/>
    <w:rsid w:val="003C56C8"/>
    <w:rsid w:val="003C7DA3"/>
    <w:rsid w:val="003D1489"/>
    <w:rsid w:val="003D1843"/>
    <w:rsid w:val="003D2822"/>
    <w:rsid w:val="003E5794"/>
    <w:rsid w:val="003E5ACD"/>
    <w:rsid w:val="003F10BF"/>
    <w:rsid w:val="00402002"/>
    <w:rsid w:val="00411F60"/>
    <w:rsid w:val="00417100"/>
    <w:rsid w:val="004173E3"/>
    <w:rsid w:val="00420A16"/>
    <w:rsid w:val="0042173B"/>
    <w:rsid w:val="0042285B"/>
    <w:rsid w:val="004265F4"/>
    <w:rsid w:val="00430B44"/>
    <w:rsid w:val="00433CDD"/>
    <w:rsid w:val="00436D00"/>
    <w:rsid w:val="00436D1A"/>
    <w:rsid w:val="00441D5C"/>
    <w:rsid w:val="0044242C"/>
    <w:rsid w:val="004429C4"/>
    <w:rsid w:val="00446282"/>
    <w:rsid w:val="00453E50"/>
    <w:rsid w:val="00457B50"/>
    <w:rsid w:val="00463C28"/>
    <w:rsid w:val="00465DF8"/>
    <w:rsid w:val="00466516"/>
    <w:rsid w:val="00472C80"/>
    <w:rsid w:val="0047698E"/>
    <w:rsid w:val="004813C8"/>
    <w:rsid w:val="00483705"/>
    <w:rsid w:val="00484BCD"/>
    <w:rsid w:val="004923C9"/>
    <w:rsid w:val="00492E28"/>
    <w:rsid w:val="00495DD8"/>
    <w:rsid w:val="0049725D"/>
    <w:rsid w:val="00497E81"/>
    <w:rsid w:val="004A2993"/>
    <w:rsid w:val="004A6FB5"/>
    <w:rsid w:val="004B1EBD"/>
    <w:rsid w:val="004C4E4D"/>
    <w:rsid w:val="004C5AAE"/>
    <w:rsid w:val="004E0F4D"/>
    <w:rsid w:val="004E3B6A"/>
    <w:rsid w:val="004E4BAC"/>
    <w:rsid w:val="004F0804"/>
    <w:rsid w:val="004F619F"/>
    <w:rsid w:val="00504F47"/>
    <w:rsid w:val="005079D2"/>
    <w:rsid w:val="0051171E"/>
    <w:rsid w:val="00511AB8"/>
    <w:rsid w:val="00522461"/>
    <w:rsid w:val="005342C8"/>
    <w:rsid w:val="00535E9A"/>
    <w:rsid w:val="00540AD0"/>
    <w:rsid w:val="00542ADA"/>
    <w:rsid w:val="00563AC0"/>
    <w:rsid w:val="00564A54"/>
    <w:rsid w:val="005758FC"/>
    <w:rsid w:val="00583601"/>
    <w:rsid w:val="005843A7"/>
    <w:rsid w:val="00585BB0"/>
    <w:rsid w:val="005A56E3"/>
    <w:rsid w:val="005A5759"/>
    <w:rsid w:val="005A631F"/>
    <w:rsid w:val="005D0594"/>
    <w:rsid w:val="005D4C78"/>
    <w:rsid w:val="005E2C00"/>
    <w:rsid w:val="006038E4"/>
    <w:rsid w:val="006073A8"/>
    <w:rsid w:val="00612ED8"/>
    <w:rsid w:val="00614BF9"/>
    <w:rsid w:val="00615928"/>
    <w:rsid w:val="0062565A"/>
    <w:rsid w:val="00643B7F"/>
    <w:rsid w:val="006443DD"/>
    <w:rsid w:val="00652404"/>
    <w:rsid w:val="00653A9F"/>
    <w:rsid w:val="0065507D"/>
    <w:rsid w:val="006612D3"/>
    <w:rsid w:val="006720A2"/>
    <w:rsid w:val="0067235B"/>
    <w:rsid w:val="00674D56"/>
    <w:rsid w:val="006767F0"/>
    <w:rsid w:val="006777C3"/>
    <w:rsid w:val="00677902"/>
    <w:rsid w:val="00681A39"/>
    <w:rsid w:val="006845FF"/>
    <w:rsid w:val="0068651E"/>
    <w:rsid w:val="006912F1"/>
    <w:rsid w:val="00691B9C"/>
    <w:rsid w:val="0069422C"/>
    <w:rsid w:val="006A08DC"/>
    <w:rsid w:val="006A255B"/>
    <w:rsid w:val="006A296B"/>
    <w:rsid w:val="006A6F5D"/>
    <w:rsid w:val="006C6FCF"/>
    <w:rsid w:val="006D355D"/>
    <w:rsid w:val="006D70C7"/>
    <w:rsid w:val="006D7EDB"/>
    <w:rsid w:val="006E0F52"/>
    <w:rsid w:val="006E20D5"/>
    <w:rsid w:val="006F4B0D"/>
    <w:rsid w:val="00702B9D"/>
    <w:rsid w:val="007101C0"/>
    <w:rsid w:val="007133C5"/>
    <w:rsid w:val="00727C4E"/>
    <w:rsid w:val="00730475"/>
    <w:rsid w:val="007324A9"/>
    <w:rsid w:val="007336CD"/>
    <w:rsid w:val="00737896"/>
    <w:rsid w:val="00742F6B"/>
    <w:rsid w:val="00743142"/>
    <w:rsid w:val="0074692F"/>
    <w:rsid w:val="00750071"/>
    <w:rsid w:val="0075535C"/>
    <w:rsid w:val="00764A8A"/>
    <w:rsid w:val="0077238B"/>
    <w:rsid w:val="00775523"/>
    <w:rsid w:val="00777A9C"/>
    <w:rsid w:val="00780FAF"/>
    <w:rsid w:val="0078366C"/>
    <w:rsid w:val="00785111"/>
    <w:rsid w:val="007865B9"/>
    <w:rsid w:val="00791BA0"/>
    <w:rsid w:val="00794D3C"/>
    <w:rsid w:val="007950E4"/>
    <w:rsid w:val="0079536F"/>
    <w:rsid w:val="007A327A"/>
    <w:rsid w:val="007A602C"/>
    <w:rsid w:val="007B1DA7"/>
    <w:rsid w:val="007B5CF4"/>
    <w:rsid w:val="007D55BF"/>
    <w:rsid w:val="007D64A9"/>
    <w:rsid w:val="007E4C70"/>
    <w:rsid w:val="007E62E8"/>
    <w:rsid w:val="007F19AD"/>
    <w:rsid w:val="00801E86"/>
    <w:rsid w:val="00802726"/>
    <w:rsid w:val="008047E5"/>
    <w:rsid w:val="00830521"/>
    <w:rsid w:val="00834155"/>
    <w:rsid w:val="00852224"/>
    <w:rsid w:val="00855F70"/>
    <w:rsid w:val="00872920"/>
    <w:rsid w:val="008763EB"/>
    <w:rsid w:val="00880EA5"/>
    <w:rsid w:val="00881C90"/>
    <w:rsid w:val="0088253D"/>
    <w:rsid w:val="008839DC"/>
    <w:rsid w:val="00886725"/>
    <w:rsid w:val="008879B6"/>
    <w:rsid w:val="00887EE1"/>
    <w:rsid w:val="00892792"/>
    <w:rsid w:val="00895A05"/>
    <w:rsid w:val="008A2FA5"/>
    <w:rsid w:val="008A3F17"/>
    <w:rsid w:val="008A46FD"/>
    <w:rsid w:val="008B18FA"/>
    <w:rsid w:val="008B1BEE"/>
    <w:rsid w:val="008D32DB"/>
    <w:rsid w:val="009037F6"/>
    <w:rsid w:val="0090516E"/>
    <w:rsid w:val="0091377D"/>
    <w:rsid w:val="00916962"/>
    <w:rsid w:val="00917AED"/>
    <w:rsid w:val="00932294"/>
    <w:rsid w:val="0095129E"/>
    <w:rsid w:val="00955505"/>
    <w:rsid w:val="009602BB"/>
    <w:rsid w:val="00960B70"/>
    <w:rsid w:val="009670EE"/>
    <w:rsid w:val="00977032"/>
    <w:rsid w:val="00980D44"/>
    <w:rsid w:val="009836F9"/>
    <w:rsid w:val="009A2DFE"/>
    <w:rsid w:val="009A36F6"/>
    <w:rsid w:val="009A4E31"/>
    <w:rsid w:val="009C49F6"/>
    <w:rsid w:val="009D0727"/>
    <w:rsid w:val="009D3126"/>
    <w:rsid w:val="009E0E32"/>
    <w:rsid w:val="009E32CA"/>
    <w:rsid w:val="009E7FA7"/>
    <w:rsid w:val="009F2F6F"/>
    <w:rsid w:val="009F4F13"/>
    <w:rsid w:val="009F77B3"/>
    <w:rsid w:val="00A017E3"/>
    <w:rsid w:val="00A03943"/>
    <w:rsid w:val="00A177DA"/>
    <w:rsid w:val="00A20E64"/>
    <w:rsid w:val="00A21C09"/>
    <w:rsid w:val="00A24D90"/>
    <w:rsid w:val="00A25E01"/>
    <w:rsid w:val="00A31E4F"/>
    <w:rsid w:val="00A359F2"/>
    <w:rsid w:val="00A372DF"/>
    <w:rsid w:val="00A45901"/>
    <w:rsid w:val="00A606EC"/>
    <w:rsid w:val="00A640DA"/>
    <w:rsid w:val="00A829BB"/>
    <w:rsid w:val="00A85D08"/>
    <w:rsid w:val="00A91ACD"/>
    <w:rsid w:val="00A92B05"/>
    <w:rsid w:val="00AA2999"/>
    <w:rsid w:val="00AB4C6B"/>
    <w:rsid w:val="00AB5BA6"/>
    <w:rsid w:val="00AC2C89"/>
    <w:rsid w:val="00AC38C7"/>
    <w:rsid w:val="00AC69F8"/>
    <w:rsid w:val="00AD4732"/>
    <w:rsid w:val="00AD4770"/>
    <w:rsid w:val="00AD4778"/>
    <w:rsid w:val="00AE06C9"/>
    <w:rsid w:val="00AE3939"/>
    <w:rsid w:val="00AE6648"/>
    <w:rsid w:val="00AE6DE1"/>
    <w:rsid w:val="00AF47AD"/>
    <w:rsid w:val="00B045EC"/>
    <w:rsid w:val="00B13ED8"/>
    <w:rsid w:val="00B22098"/>
    <w:rsid w:val="00B23BAF"/>
    <w:rsid w:val="00B36020"/>
    <w:rsid w:val="00B37745"/>
    <w:rsid w:val="00B41217"/>
    <w:rsid w:val="00B45FAF"/>
    <w:rsid w:val="00B505D2"/>
    <w:rsid w:val="00B53361"/>
    <w:rsid w:val="00B53666"/>
    <w:rsid w:val="00B607A2"/>
    <w:rsid w:val="00B66124"/>
    <w:rsid w:val="00B67FAC"/>
    <w:rsid w:val="00B731BB"/>
    <w:rsid w:val="00B9135E"/>
    <w:rsid w:val="00B93E18"/>
    <w:rsid w:val="00B975BE"/>
    <w:rsid w:val="00BA204C"/>
    <w:rsid w:val="00BB134F"/>
    <w:rsid w:val="00BB70FD"/>
    <w:rsid w:val="00BE1C92"/>
    <w:rsid w:val="00BE458D"/>
    <w:rsid w:val="00BE7686"/>
    <w:rsid w:val="00BF167B"/>
    <w:rsid w:val="00BF5D81"/>
    <w:rsid w:val="00C2740C"/>
    <w:rsid w:val="00C36953"/>
    <w:rsid w:val="00C4417E"/>
    <w:rsid w:val="00C672DF"/>
    <w:rsid w:val="00C7307E"/>
    <w:rsid w:val="00C82109"/>
    <w:rsid w:val="00C82805"/>
    <w:rsid w:val="00C932E2"/>
    <w:rsid w:val="00C944BB"/>
    <w:rsid w:val="00C952D9"/>
    <w:rsid w:val="00C96365"/>
    <w:rsid w:val="00CA39D9"/>
    <w:rsid w:val="00CA4209"/>
    <w:rsid w:val="00CB45ED"/>
    <w:rsid w:val="00CB5B67"/>
    <w:rsid w:val="00CC0A25"/>
    <w:rsid w:val="00CC5B6A"/>
    <w:rsid w:val="00CC5C2B"/>
    <w:rsid w:val="00CE0E6E"/>
    <w:rsid w:val="00D069FF"/>
    <w:rsid w:val="00D219DC"/>
    <w:rsid w:val="00D238C9"/>
    <w:rsid w:val="00D30EB8"/>
    <w:rsid w:val="00D40E89"/>
    <w:rsid w:val="00D43DA4"/>
    <w:rsid w:val="00D43FC0"/>
    <w:rsid w:val="00D440B0"/>
    <w:rsid w:val="00D44BDA"/>
    <w:rsid w:val="00D618D1"/>
    <w:rsid w:val="00D671F9"/>
    <w:rsid w:val="00D70A8F"/>
    <w:rsid w:val="00D71632"/>
    <w:rsid w:val="00D73B42"/>
    <w:rsid w:val="00D7410F"/>
    <w:rsid w:val="00D7438B"/>
    <w:rsid w:val="00D7646B"/>
    <w:rsid w:val="00D829C0"/>
    <w:rsid w:val="00D87954"/>
    <w:rsid w:val="00DA1DDD"/>
    <w:rsid w:val="00DA2264"/>
    <w:rsid w:val="00DA3A6B"/>
    <w:rsid w:val="00DB1E34"/>
    <w:rsid w:val="00DC1CE1"/>
    <w:rsid w:val="00DC4047"/>
    <w:rsid w:val="00DD1B3B"/>
    <w:rsid w:val="00DD22E5"/>
    <w:rsid w:val="00DD480A"/>
    <w:rsid w:val="00DD5532"/>
    <w:rsid w:val="00DD7C11"/>
    <w:rsid w:val="00DF055B"/>
    <w:rsid w:val="00DF09DC"/>
    <w:rsid w:val="00E10C80"/>
    <w:rsid w:val="00E14D0C"/>
    <w:rsid w:val="00E168C6"/>
    <w:rsid w:val="00E24053"/>
    <w:rsid w:val="00E2615A"/>
    <w:rsid w:val="00E321C6"/>
    <w:rsid w:val="00E324E3"/>
    <w:rsid w:val="00E41BBB"/>
    <w:rsid w:val="00E42D9F"/>
    <w:rsid w:val="00E5207A"/>
    <w:rsid w:val="00E5208B"/>
    <w:rsid w:val="00E676DD"/>
    <w:rsid w:val="00E6774B"/>
    <w:rsid w:val="00E67C1C"/>
    <w:rsid w:val="00E73984"/>
    <w:rsid w:val="00E7659F"/>
    <w:rsid w:val="00E76EAE"/>
    <w:rsid w:val="00E9376B"/>
    <w:rsid w:val="00E944D0"/>
    <w:rsid w:val="00E96602"/>
    <w:rsid w:val="00E96F93"/>
    <w:rsid w:val="00E970CC"/>
    <w:rsid w:val="00EA20A7"/>
    <w:rsid w:val="00EA2B97"/>
    <w:rsid w:val="00EA6862"/>
    <w:rsid w:val="00EC04B2"/>
    <w:rsid w:val="00EC62C0"/>
    <w:rsid w:val="00ED4AEF"/>
    <w:rsid w:val="00ED7A71"/>
    <w:rsid w:val="00EF20A5"/>
    <w:rsid w:val="00EF67B9"/>
    <w:rsid w:val="00EF77B9"/>
    <w:rsid w:val="00F021FC"/>
    <w:rsid w:val="00F055FC"/>
    <w:rsid w:val="00F05F93"/>
    <w:rsid w:val="00F07059"/>
    <w:rsid w:val="00F11200"/>
    <w:rsid w:val="00F1194C"/>
    <w:rsid w:val="00F21501"/>
    <w:rsid w:val="00F25B37"/>
    <w:rsid w:val="00F3198B"/>
    <w:rsid w:val="00F3344F"/>
    <w:rsid w:val="00F42939"/>
    <w:rsid w:val="00F451F8"/>
    <w:rsid w:val="00F47562"/>
    <w:rsid w:val="00F530E7"/>
    <w:rsid w:val="00F6031B"/>
    <w:rsid w:val="00F620AB"/>
    <w:rsid w:val="00F71C73"/>
    <w:rsid w:val="00F74BEE"/>
    <w:rsid w:val="00F76393"/>
    <w:rsid w:val="00F86CA3"/>
    <w:rsid w:val="00F87647"/>
    <w:rsid w:val="00FA5DD9"/>
    <w:rsid w:val="00FB053A"/>
    <w:rsid w:val="00FC6AFA"/>
    <w:rsid w:val="00FE249E"/>
    <w:rsid w:val="00FE4DA0"/>
    <w:rsid w:val="00FF0F03"/>
    <w:rsid w:val="00FF5DF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  <w:style w:type="character" w:styleId="aa">
    <w:name w:val="Hyperlink"/>
    <w:basedOn w:val="a0"/>
    <w:uiPriority w:val="99"/>
    <w:unhideWhenUsed/>
    <w:rsid w:val="00351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9"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0A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EF2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0A5"/>
    <w:rPr>
      <w:lang w:eastAsia="ru-RU"/>
    </w:rPr>
  </w:style>
  <w:style w:type="character" w:styleId="aa">
    <w:name w:val="Hyperlink"/>
    <w:basedOn w:val="a0"/>
    <w:uiPriority w:val="99"/>
    <w:unhideWhenUsed/>
    <w:rsid w:val="0035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p.ru/metodicheskie-materialy/standarty-finansovogo-kontrolya/1088-rasporyazhenie-ot-14-08-2018-37-ob-utverzhdenii-standarta-finansovogo-kontrolya-audit-v-sfere-zakupok-tovarov-rabot-i-uslug-osushchestvlyaemykh-ob-ektami-audita-kontroly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50</cp:revision>
  <cp:lastPrinted>2016-03-16T07:03:00Z</cp:lastPrinted>
  <dcterms:created xsi:type="dcterms:W3CDTF">2013-09-25T06:13:00Z</dcterms:created>
  <dcterms:modified xsi:type="dcterms:W3CDTF">2022-01-28T10:01:00Z</dcterms:modified>
</cp:coreProperties>
</file>