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00"/>
        <w:jc w:val="center"/>
        <w:rPr/>
      </w:pPr>
      <w:r>
        <w:rPr/>
        <w:drawing>
          <wp:inline distT="0" distB="0" distL="0" distR="0">
            <wp:extent cx="556895" cy="5778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/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>
      <w:pPr>
        <w:pStyle w:val="Normal"/>
        <w:jc w:val="center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ar-SA"/>
        </w:rPr>
        <w:t>Городская Дума</w:t>
      </w:r>
    </w:p>
    <w:p>
      <w:pPr>
        <w:pStyle w:val="Normal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>муниципального образования  «Город Новоульяновск»</w:t>
      </w:r>
    </w:p>
    <w:p>
      <w:pPr>
        <w:pStyle w:val="Normal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</w:t>
      </w:r>
      <w:r>
        <w:rPr>
          <w:b/>
          <w:bCs/>
          <w:sz w:val="28"/>
          <w:szCs w:val="28"/>
          <w:lang w:eastAsia="ar-SA"/>
        </w:rPr>
        <w:t>Ульяновской области</w:t>
      </w:r>
    </w:p>
    <w:p>
      <w:pPr>
        <w:pStyle w:val="Normal"/>
        <w:ind w:left="-36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</w:r>
    </w:p>
    <w:p>
      <w:pPr>
        <w:pStyle w:val="Normal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</w:t>
      </w:r>
      <w:r>
        <w:rPr>
          <w:b/>
          <w:bCs/>
          <w:sz w:val="28"/>
          <w:szCs w:val="28"/>
          <w:lang w:eastAsia="ar-SA"/>
        </w:rPr>
        <w:t>Р Е Ш Е Н И Е</w:t>
      </w:r>
    </w:p>
    <w:p>
      <w:pPr>
        <w:pStyle w:val="Normal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</w:r>
    </w:p>
    <w:p>
      <w:pPr>
        <w:pStyle w:val="Normal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</w:r>
    </w:p>
    <w:p>
      <w:pPr>
        <w:pStyle w:val="Normal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</w:t>
      </w:r>
      <w:r>
        <w:rPr>
          <w:b/>
          <w:bCs/>
          <w:sz w:val="28"/>
          <w:szCs w:val="28"/>
          <w:lang w:eastAsia="ar-SA"/>
        </w:rPr>
        <w:t>13 сентября 2021 г.                                                                             № 46</w:t>
      </w:r>
    </w:p>
    <w:p>
      <w:pPr>
        <w:pStyle w:val="Normal"/>
        <w:ind w:left="-360"/>
        <w:rPr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  <w:lang w:eastAsia="ar-SA"/>
        </w:rPr>
        <w:t xml:space="preserve">                         </w:t>
      </w:r>
      <w:r>
        <w:rPr>
          <w:b/>
          <w:bCs/>
          <w:sz w:val="28"/>
          <w:szCs w:val="28"/>
          <w:lang w:eastAsia="ar-SA"/>
        </w:rPr>
        <w:t>экз. № ___</w:t>
      </w:r>
    </w:p>
    <w:p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Правила землепользования и застройки </w:t>
      </w:r>
    </w:p>
    <w:p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«Город Новоульяновск» </w:t>
      </w:r>
    </w:p>
    <w:p>
      <w:pPr>
        <w:pStyle w:val="ConsPlusTitle"/>
        <w:widowControl/>
        <w:rPr/>
      </w:pPr>
      <w:r>
        <w:rPr>
          <w:sz w:val="28"/>
          <w:szCs w:val="28"/>
        </w:rPr>
        <w:t xml:space="preserve">Ульяновской области </w:t>
      </w:r>
    </w:p>
    <w:p>
      <w:pPr>
        <w:pStyle w:val="ConsPlusTitle"/>
        <w:widowControl/>
        <w:ind w:firstLine="709"/>
        <w:jc w:val="both"/>
        <w:rPr>
          <w:b w:val="false"/>
        </w:rPr>
      </w:pPr>
      <w:r>
        <w:rPr>
          <w:b w:val="false"/>
        </w:rPr>
      </w:r>
    </w:p>
    <w:p>
      <w:pPr>
        <w:pStyle w:val="ConsPlusTitle"/>
        <w:widowControl/>
        <w:ind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В соответствии со статьями 24 и 25 Градостроительного кодекса Российской Федерации, статьей 16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Ульяновской области № 232-П от 08 июня 2009 года «О включении земельных участков в границы населенного пункта город Новоульяновск муниципального образования «Город Новоульяновск» Ульяновской области», решением Ульяновского районного суда Ульяновской области от 01.10.2014 г. по делу № 2-465/2014, руководствуясь Уставом </w:t>
      </w:r>
      <w:r>
        <w:rPr>
          <w:rStyle w:val="Strong"/>
          <w:b/>
          <w:sz w:val="28"/>
          <w:szCs w:val="28"/>
        </w:rPr>
        <w:t>муниципального образования «Город Новоульяновск» Ульяновской области</w:t>
      </w:r>
      <w:r>
        <w:rPr>
          <w:b w:val="false"/>
          <w:sz w:val="28"/>
          <w:szCs w:val="28"/>
        </w:rPr>
        <w:t xml:space="preserve"> Городская Дума муниципального образования «Город Новоульяновск» Ульяновской области  </w:t>
      </w:r>
      <w:r>
        <w:rPr>
          <w:sz w:val="28"/>
          <w:szCs w:val="28"/>
        </w:rPr>
        <w:t>РЕШИЛА</w:t>
      </w:r>
      <w:r>
        <w:rPr>
          <w:b w:val="false"/>
          <w:sz w:val="28"/>
          <w:szCs w:val="28"/>
        </w:rPr>
        <w:t>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zh-CN"/>
        </w:rPr>
        <w:tab/>
        <w:t>1.</w:t>
        <w:tab/>
        <w:t xml:space="preserve">Внести изменения в статью 41 карты градостроительного зонирования </w:t>
      </w:r>
      <w:r>
        <w:rPr>
          <w:sz w:val="28"/>
          <w:szCs w:val="28"/>
        </w:rPr>
        <w:t>Правил землепользования и застройки муниципального образования «Город Новоульяновск» Ульяновской области, утвержденных решением Городской Думы муниципального образования «Город Новоульяновск» Ульяновской области от 29 августа 2013 года № 73                        «Об утверждении Правил землепользования и застройки муниципального образования «Город Новоульяновск» Ульяновской области», включив в границы города Новоульяновск земельные участки с кадастровыми номерами: 73:19:110901:479 - 73:19:110901:543, 73:19:110901:545 - 73:19:110901:585, 73:19:110901:587 -  73:19:110901:589, 73:19:110901:591 - 73:19:110901:1132, 73:19:110901:1142 - 73:19:110901:1181, 73:19:110901:1197 - 73:19:110901:1270, и образования из них, изменив вышеуказанным земельным участкам вид разрешенного использования с «сельскохозяйственного назначения» на вид «для индивидуального жилищного строительства» (Приложение 1).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</w:t>
      </w:r>
      <w:r>
        <w:rPr>
          <w:rFonts w:eastAsia="Arial"/>
          <w:sz w:val="28"/>
          <w:szCs w:val="28"/>
        </w:rPr>
        <w:t xml:space="preserve">                       на заместителя Председателя Городской Думы муниципального образования «Город Новоульяновск» Ульяновской области М.В. Сарбаева.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Глава города Новоульяновска                                                        Г.П. Деникаев</w:t>
      </w:r>
      <w:r>
        <w:rPr>
          <w:b/>
          <w:sz w:val="28"/>
          <w:szCs w:val="28"/>
        </w:rPr>
        <w:t xml:space="preserve">                        </w:t>
      </w:r>
    </w:p>
    <w:sectPr>
      <w:type w:val="nextPage"/>
      <w:pgSz w:w="11906" w:h="16838"/>
      <w:pgMar w:left="1701" w:right="567" w:gutter="0" w:header="0" w:top="709" w:footer="0" w:bottom="851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50e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350e5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350e5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a260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2a260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-converted-space" w:customStyle="1">
    <w:name w:val="apple-converted-space"/>
    <w:basedOn w:val="DefaultParagraphFont"/>
    <w:qFormat/>
    <w:rsid w:val="001a7f98"/>
    <w:rPr/>
  </w:style>
  <w:style w:type="character" w:styleId="T2" w:customStyle="1">
    <w:name w:val="T2"/>
    <w:qFormat/>
    <w:rsid w:val="006f0adf"/>
    <w:rPr>
      <w:rFonts w:ascii="Times New Roman" w:hAnsi="Times New Roman" w:cs="Times New Roman1"/>
      <w:b/>
      <w:sz w:val="2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ConsPlusTitle" w:customStyle="1">
    <w:name w:val="ConsPlusTitle"/>
    <w:qFormat/>
    <w:rsid w:val="00f350e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NoSpacing">
    <w:name w:val="No Spacing"/>
    <w:uiPriority w:val="1"/>
    <w:qFormat/>
    <w:rsid w:val="00f350e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350e5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93639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776a0e"/>
    <w:pPr>
      <w:widowControl/>
      <w:spacing w:beforeAutospacing="1" w:afterAutospacing="1"/>
    </w:pPr>
    <w:rPr>
      <w:sz w:val="24"/>
      <w:szCs w:val="24"/>
    </w:rPr>
  </w:style>
  <w:style w:type="paragraph" w:styleId="Style19" w:customStyle="1">
    <w:name w:val="Содержимое таблицы"/>
    <w:basedOn w:val="Normal"/>
    <w:qFormat/>
    <w:rsid w:val="00ba629f"/>
    <w:pPr>
      <w:suppressLineNumbers/>
      <w:suppressAutoHyphens w:val="true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2a260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2a2608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f05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467F-9EF7-4D4C-B334-050EEB63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LibreOffice/7.6.2.1$Windows_X86_64 LibreOffice_project/56f7684011345957bbf33a7ee678afaf4d2ba333</Application>
  <AppVersion>15.0000</AppVersion>
  <Pages>2</Pages>
  <Words>263</Words>
  <Characters>2002</Characters>
  <CharactersWithSpaces>2709</CharactersWithSpaces>
  <Paragraphs>17</Paragraphs>
  <Company>Administraciya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2021-09-13T05:18:00Z</dcterms:created>
  <dc:creator>kadri</dc:creator>
  <dc:description/>
  <dc:language>ru-RU</dc:language>
  <cp:lastModifiedBy/>
  <cp:lastPrinted>2021-09-14T05:50:00Z</cp:lastPrinted>
  <dcterms:modified xsi:type="dcterms:W3CDTF">2023-11-29T11:33:43Z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