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07" w:rsidRPr="00930097" w:rsidRDefault="006F2B46" w:rsidP="002A7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8062E">
        <w:rPr>
          <w:rFonts w:ascii="Times New Roman" w:hAnsi="Times New Roman"/>
          <w:b/>
          <w:sz w:val="28"/>
          <w:szCs w:val="28"/>
        </w:rPr>
        <w:t xml:space="preserve"> </w:t>
      </w:r>
      <w:r w:rsidR="002A7B07"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2A7B07" w:rsidRPr="00930097" w:rsidRDefault="002A7B07" w:rsidP="002A7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2A7B07" w:rsidRPr="00930097" w:rsidRDefault="002A7B07" w:rsidP="002A7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</w:t>
      </w:r>
      <w:r>
        <w:rPr>
          <w:rFonts w:ascii="Times New Roman" w:hAnsi="Times New Roman"/>
          <w:b/>
          <w:sz w:val="28"/>
          <w:szCs w:val="28"/>
        </w:rPr>
        <w:t xml:space="preserve">спорядителями средств </w:t>
      </w:r>
      <w:r w:rsidRPr="00930097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«Город Новоульяновск» </w:t>
      </w:r>
      <w:r w:rsidRPr="00930097"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</w:p>
    <w:p w:rsidR="002A7B07" w:rsidRPr="00930097" w:rsidRDefault="009128F6" w:rsidP="002A7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8F6">
        <w:rPr>
          <w:rFonts w:ascii="Times New Roman" w:hAnsi="Times New Roman"/>
          <w:sz w:val="28"/>
          <w:szCs w:val="28"/>
        </w:rPr>
        <w:t>1</w:t>
      </w:r>
      <w:r w:rsidR="008F2EC8" w:rsidRPr="00912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954">
        <w:rPr>
          <w:rFonts w:ascii="Times New Roman" w:hAnsi="Times New Roman"/>
          <w:sz w:val="28"/>
          <w:szCs w:val="28"/>
        </w:rPr>
        <w:t>полуг</w:t>
      </w:r>
      <w:proofErr w:type="spellEnd"/>
      <w:r w:rsidR="00BF0954">
        <w:rPr>
          <w:rFonts w:ascii="Times New Roman" w:hAnsi="Times New Roman"/>
          <w:sz w:val="28"/>
          <w:szCs w:val="28"/>
        </w:rPr>
        <w:t>.</w:t>
      </w:r>
      <w:r w:rsidR="002A7B07" w:rsidRPr="009128F6">
        <w:rPr>
          <w:rFonts w:ascii="Times New Roman" w:hAnsi="Times New Roman"/>
          <w:sz w:val="28"/>
          <w:szCs w:val="28"/>
        </w:rPr>
        <w:t xml:space="preserve"> 202</w:t>
      </w:r>
      <w:r w:rsidRPr="009128F6">
        <w:rPr>
          <w:rFonts w:ascii="Times New Roman" w:hAnsi="Times New Roman"/>
          <w:sz w:val="28"/>
          <w:szCs w:val="28"/>
        </w:rPr>
        <w:t>3</w:t>
      </w:r>
      <w:r w:rsidR="002A7B07" w:rsidRPr="009128F6">
        <w:rPr>
          <w:rFonts w:ascii="Times New Roman" w:hAnsi="Times New Roman"/>
          <w:sz w:val="28"/>
          <w:szCs w:val="28"/>
        </w:rPr>
        <w:t>год</w:t>
      </w:r>
      <w:proofErr w:type="gramStart"/>
      <w:r w:rsidR="0058545D">
        <w:rPr>
          <w:rFonts w:ascii="Times New Roman" w:hAnsi="Times New Roman"/>
          <w:sz w:val="28"/>
          <w:szCs w:val="28"/>
        </w:rPr>
        <w:t xml:space="preserve"> </w:t>
      </w:r>
      <w:r w:rsidR="002A7B07" w:rsidRPr="00451FD5">
        <w:rPr>
          <w:rFonts w:ascii="Times New Roman" w:hAnsi="Times New Roman"/>
          <w:sz w:val="28"/>
          <w:szCs w:val="28"/>
        </w:rPr>
        <w:t>.</w:t>
      </w:r>
      <w:proofErr w:type="gramEnd"/>
    </w:p>
    <w:p w:rsidR="002A7B07" w:rsidRPr="00B809B1" w:rsidRDefault="002A7B07" w:rsidP="002A7B07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30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2782"/>
        <w:gridCol w:w="25"/>
        <w:gridCol w:w="380"/>
        <w:gridCol w:w="555"/>
        <w:gridCol w:w="561"/>
        <w:gridCol w:w="583"/>
        <w:gridCol w:w="574"/>
        <w:gridCol w:w="28"/>
        <w:gridCol w:w="9"/>
        <w:gridCol w:w="524"/>
        <w:gridCol w:w="25"/>
        <w:gridCol w:w="549"/>
        <w:gridCol w:w="13"/>
        <w:gridCol w:w="16"/>
        <w:gridCol w:w="684"/>
        <w:gridCol w:w="721"/>
        <w:gridCol w:w="561"/>
        <w:gridCol w:w="561"/>
        <w:gridCol w:w="132"/>
        <w:gridCol w:w="599"/>
        <w:gridCol w:w="568"/>
        <w:gridCol w:w="555"/>
        <w:gridCol w:w="85"/>
        <w:gridCol w:w="621"/>
        <w:gridCol w:w="543"/>
        <w:gridCol w:w="97"/>
        <w:gridCol w:w="496"/>
        <w:gridCol w:w="16"/>
        <w:gridCol w:w="19"/>
        <w:gridCol w:w="511"/>
        <w:gridCol w:w="138"/>
        <w:gridCol w:w="367"/>
        <w:gridCol w:w="9"/>
        <w:gridCol w:w="552"/>
        <w:gridCol w:w="16"/>
        <w:gridCol w:w="113"/>
        <w:gridCol w:w="452"/>
      </w:tblGrid>
      <w:tr w:rsidR="002A7B07" w:rsidRPr="00A905AD" w:rsidTr="00A41248">
        <w:trPr>
          <w:trHeight w:val="57"/>
          <w:tblHeader/>
        </w:trPr>
        <w:tc>
          <w:tcPr>
            <w:tcW w:w="205" w:type="pct"/>
          </w:tcPr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№</w:t>
            </w:r>
          </w:p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п/п</w:t>
            </w:r>
          </w:p>
        </w:tc>
        <w:tc>
          <w:tcPr>
            <w:tcW w:w="887" w:type="pct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Наименование</w:t>
            </w:r>
          </w:p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737" w:type="pct"/>
            <w:gridSpan w:val="6"/>
            <w:shd w:val="clear" w:color="auto" w:fill="auto"/>
          </w:tcPr>
          <w:p w:rsidR="002A7B07" w:rsidRPr="002B1A1C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2B1A1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807" w:type="pct"/>
            <w:gridSpan w:val="7"/>
          </w:tcPr>
          <w:p w:rsidR="002A7B07" w:rsidRPr="004B13FB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4B13FB">
              <w:rPr>
                <w:rFonts w:ascii="Times New Roman" w:hAnsi="Times New Roman"/>
              </w:rPr>
              <w:t>Финансовый отдел</w:t>
            </w:r>
          </w:p>
        </w:tc>
        <w:tc>
          <w:tcPr>
            <w:tcW w:w="772" w:type="pct"/>
            <w:gridSpan w:val="5"/>
          </w:tcPr>
          <w:p w:rsidR="002A7B07" w:rsidRPr="00107D9A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proofErr w:type="spellStart"/>
            <w:r w:rsidRPr="00107D9A">
              <w:rPr>
                <w:rFonts w:ascii="Times New Roman" w:hAnsi="Times New Roman"/>
              </w:rPr>
              <w:t>Кумизо</w:t>
            </w:r>
            <w:proofErr w:type="spellEnd"/>
          </w:p>
        </w:tc>
        <w:tc>
          <w:tcPr>
            <w:tcW w:w="775" w:type="pct"/>
            <w:gridSpan w:val="8"/>
          </w:tcPr>
          <w:p w:rsidR="002A7B07" w:rsidRPr="00866F12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866F12">
              <w:rPr>
                <w:rFonts w:ascii="Times New Roman" w:hAnsi="Times New Roman"/>
              </w:rPr>
              <w:t>Отдел образов.</w:t>
            </w:r>
          </w:p>
        </w:tc>
        <w:tc>
          <w:tcPr>
            <w:tcW w:w="688" w:type="pct"/>
            <w:gridSpan w:val="8"/>
          </w:tcPr>
          <w:p w:rsidR="002A7B07" w:rsidRPr="00866F12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866F12">
              <w:rPr>
                <w:rFonts w:ascii="Times New Roman" w:hAnsi="Times New Roman"/>
              </w:rPr>
              <w:t>Отдел культуры</w:t>
            </w:r>
          </w:p>
        </w:tc>
      </w:tr>
      <w:tr w:rsidR="002A7B07" w:rsidRPr="00A905AD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5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" w:type="pct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AC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9" w:type="pct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CE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186" w:type="pct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C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ACE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542AC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ACE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178" w:type="pct"/>
            <w:gridSpan w:val="3"/>
          </w:tcPr>
          <w:p w:rsidR="002A7B07" w:rsidRPr="00D8341E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41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9" w:type="pct"/>
            <w:gridSpan w:val="2"/>
          </w:tcPr>
          <w:p w:rsidR="002A7B07" w:rsidRPr="00D8341E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41E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223" w:type="pct"/>
            <w:gridSpan w:val="2"/>
          </w:tcPr>
          <w:p w:rsidR="002A7B07" w:rsidRPr="00D8341E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41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230" w:type="pct"/>
          </w:tcPr>
          <w:p w:rsidR="002A7B07" w:rsidRPr="00D8341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41E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D8341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41E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179" w:type="pct"/>
          </w:tcPr>
          <w:p w:rsidR="002A7B07" w:rsidRPr="00300984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8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1" w:type="pct"/>
            <w:gridSpan w:val="2"/>
          </w:tcPr>
          <w:p w:rsidR="002A7B07" w:rsidRPr="00300984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84">
              <w:rPr>
                <w:rFonts w:ascii="Times New Roman" w:hAnsi="Times New Roman"/>
                <w:sz w:val="24"/>
                <w:szCs w:val="24"/>
              </w:rPr>
              <w:t>Вес в %.</w:t>
            </w:r>
          </w:p>
        </w:tc>
        <w:tc>
          <w:tcPr>
            <w:tcW w:w="191" w:type="pct"/>
          </w:tcPr>
          <w:p w:rsidR="002A7B07" w:rsidRPr="00300984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84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81" w:type="pct"/>
          </w:tcPr>
          <w:p w:rsidR="002A7B07" w:rsidRPr="003009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84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3009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84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177" w:type="pct"/>
          </w:tcPr>
          <w:p w:rsidR="002A7B07" w:rsidRPr="002D1C30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C3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5" w:type="pct"/>
            <w:gridSpan w:val="2"/>
          </w:tcPr>
          <w:p w:rsidR="002A7B07" w:rsidRPr="002D1C30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C30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173" w:type="pct"/>
          </w:tcPr>
          <w:p w:rsidR="002A7B07" w:rsidRPr="002D1C30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C30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94" w:type="pct"/>
            <w:gridSpan w:val="3"/>
          </w:tcPr>
          <w:p w:rsidR="002A7B07" w:rsidRPr="002D1C30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C30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2D1C30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C30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213" w:type="pct"/>
            <w:gridSpan w:val="3"/>
          </w:tcPr>
          <w:p w:rsidR="002A7B07" w:rsidRPr="005A1884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8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7" w:type="pct"/>
          </w:tcPr>
          <w:p w:rsidR="002A7B07" w:rsidRPr="005A1884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84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179" w:type="pct"/>
            <w:gridSpan w:val="2"/>
          </w:tcPr>
          <w:p w:rsidR="002A7B07" w:rsidRPr="005A1884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84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85" w:type="pct"/>
            <w:gridSpan w:val="3"/>
          </w:tcPr>
          <w:p w:rsidR="002A7B07" w:rsidRPr="005A18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884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5A18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884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</w:tr>
      <w:tr w:rsidR="002A7B07" w:rsidRPr="006F1992" w:rsidTr="00705113">
        <w:tblPrEx>
          <w:tblBorders>
            <w:bottom w:val="single" w:sz="4" w:space="0" w:color="auto"/>
          </w:tblBorders>
        </w:tblPrEx>
        <w:trPr>
          <w:trHeight w:val="783"/>
          <w:tblHeader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2A7B07" w:rsidRPr="006F1992" w:rsidRDefault="002A7B07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Итоговая оценка по ГРБС.%</w:t>
            </w: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2A7B07" w:rsidRPr="006F1992" w:rsidRDefault="002A7B07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pct"/>
            <w:gridSpan w:val="6"/>
            <w:shd w:val="clear" w:color="auto" w:fill="auto"/>
            <w:vAlign w:val="center"/>
          </w:tcPr>
          <w:p w:rsidR="002A7B07" w:rsidRPr="000D2D0D" w:rsidRDefault="00F8012A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72,39</w:t>
            </w:r>
          </w:p>
          <w:p w:rsidR="00BE17A1" w:rsidRPr="000D2D0D" w:rsidRDefault="00BE17A1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" w:type="pct"/>
            <w:gridSpan w:val="7"/>
            <w:vAlign w:val="center"/>
          </w:tcPr>
          <w:p w:rsidR="002A7B07" w:rsidRPr="00681D49" w:rsidRDefault="001B25D2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681D49">
              <w:rPr>
                <w:rFonts w:ascii="Times New Roman" w:hAnsi="Times New Roman"/>
                <w:b/>
              </w:rPr>
              <w:t>89,29</w:t>
            </w:r>
            <w:r w:rsidR="00107A9C" w:rsidRPr="00681D49">
              <w:rPr>
                <w:rFonts w:ascii="Times New Roman" w:hAnsi="Times New Roman"/>
                <w:b/>
              </w:rPr>
              <w:t xml:space="preserve">  </w:t>
            </w:r>
            <w:r w:rsidR="006A3B71" w:rsidRPr="00681D4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2" w:type="pct"/>
            <w:gridSpan w:val="5"/>
            <w:vAlign w:val="center"/>
          </w:tcPr>
          <w:p w:rsidR="002A7B07" w:rsidRPr="00681D49" w:rsidRDefault="00F003B2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681D49">
              <w:rPr>
                <w:rFonts w:ascii="Times New Roman" w:hAnsi="Times New Roman"/>
                <w:b/>
              </w:rPr>
              <w:t>49,88</w:t>
            </w:r>
          </w:p>
        </w:tc>
        <w:tc>
          <w:tcPr>
            <w:tcW w:w="775" w:type="pct"/>
            <w:gridSpan w:val="8"/>
            <w:vAlign w:val="center"/>
          </w:tcPr>
          <w:p w:rsidR="002A7B07" w:rsidRPr="00681D49" w:rsidRDefault="000333CB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681D49">
              <w:rPr>
                <w:rFonts w:ascii="Times New Roman" w:hAnsi="Times New Roman"/>
                <w:b/>
              </w:rPr>
              <w:t>58,63</w:t>
            </w:r>
          </w:p>
        </w:tc>
        <w:tc>
          <w:tcPr>
            <w:tcW w:w="688" w:type="pct"/>
            <w:gridSpan w:val="8"/>
            <w:vAlign w:val="center"/>
          </w:tcPr>
          <w:p w:rsidR="002A7B07" w:rsidRPr="006F1992" w:rsidRDefault="00681D49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64,24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Финансовое планирование, %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1992">
              <w:rPr>
                <w:rFonts w:ascii="Times New Roman" w:hAnsi="Times New Roman"/>
                <w:b/>
                <w:i/>
              </w:rPr>
              <w:t>20%</w:t>
            </w:r>
          </w:p>
        </w:tc>
        <w:tc>
          <w:tcPr>
            <w:tcW w:w="381" w:type="pct"/>
            <w:gridSpan w:val="4"/>
            <w:shd w:val="clear" w:color="auto" w:fill="auto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0D2D0D" w:rsidRDefault="00595B99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2D0D">
              <w:rPr>
                <w:rFonts w:ascii="Times New Roman" w:hAnsi="Times New Roman" w:cs="Times New Roman"/>
                <w:i/>
                <w:sz w:val="22"/>
                <w:szCs w:val="22"/>
              </w:rPr>
              <w:t>9,58</w:t>
            </w:r>
          </w:p>
        </w:tc>
        <w:tc>
          <w:tcPr>
            <w:tcW w:w="359" w:type="pct"/>
            <w:gridSpan w:val="5"/>
          </w:tcPr>
          <w:p w:rsidR="000D2D0D" w:rsidRDefault="000D2D0D" w:rsidP="000271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2A7B07" w:rsidRPr="000333CB" w:rsidRDefault="002A7B07" w:rsidP="000271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333CB">
              <w:rPr>
                <w:rFonts w:ascii="Times New Roman" w:hAnsi="Times New Roman"/>
                <w:b/>
                <w:i/>
              </w:rPr>
              <w:t>23,6%</w:t>
            </w:r>
          </w:p>
        </w:tc>
        <w:tc>
          <w:tcPr>
            <w:tcW w:w="448" w:type="pct"/>
            <w:gridSpan w:val="2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0333CB" w:rsidRDefault="00BF0954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333CB">
              <w:rPr>
                <w:rFonts w:ascii="Times New Roman" w:hAnsi="Times New Roman" w:cs="Times New Roman"/>
                <w:i/>
                <w:sz w:val="22"/>
                <w:szCs w:val="22"/>
              </w:rPr>
              <w:t>14,14</w:t>
            </w:r>
            <w:r w:rsidR="0087165C" w:rsidRPr="000333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8" w:type="pct"/>
            <w:gridSpan w:val="2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i/>
                <w:sz w:val="22"/>
                <w:szCs w:val="22"/>
              </w:rPr>
              <w:t>23,6%</w:t>
            </w:r>
          </w:p>
        </w:tc>
        <w:tc>
          <w:tcPr>
            <w:tcW w:w="414" w:type="pct"/>
            <w:gridSpan w:val="3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i/>
                <w:sz w:val="22"/>
                <w:szCs w:val="22"/>
              </w:rPr>
              <w:t>5,9</w:t>
            </w:r>
          </w:p>
        </w:tc>
        <w:tc>
          <w:tcPr>
            <w:tcW w:w="402" w:type="pct"/>
            <w:gridSpan w:val="3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6F1992" w:rsidRDefault="00C53EB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 w:rsidR="002A7B07" w:rsidRPr="006F1992">
              <w:rPr>
                <w:rFonts w:ascii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367" w:type="pct"/>
            <w:gridSpan w:val="4"/>
          </w:tcPr>
          <w:p w:rsidR="000D2D0D" w:rsidRDefault="000D2D0D" w:rsidP="00535D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0333CB" w:rsidRDefault="001315F3" w:rsidP="00535D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333CB">
              <w:rPr>
                <w:rFonts w:ascii="Times New Roman" w:hAnsi="Times New Roman" w:cs="Times New Roman"/>
                <w:i/>
                <w:sz w:val="22"/>
                <w:szCs w:val="22"/>
              </w:rPr>
              <w:t>9,76</w:t>
            </w:r>
          </w:p>
        </w:tc>
        <w:tc>
          <w:tcPr>
            <w:tcW w:w="330" w:type="pct"/>
            <w:gridSpan w:val="4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i/>
                <w:sz w:val="22"/>
                <w:szCs w:val="22"/>
              </w:rPr>
              <w:t>20,0%</w:t>
            </w:r>
          </w:p>
        </w:tc>
        <w:tc>
          <w:tcPr>
            <w:tcW w:w="364" w:type="pct"/>
            <w:gridSpan w:val="5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8,6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Всего по 1-й группе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2A7B07" w:rsidRPr="000D2D0D" w:rsidRDefault="00595B99" w:rsidP="00B15D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D0D">
              <w:rPr>
                <w:rFonts w:ascii="Times New Roman" w:hAnsi="Times New Roman" w:cs="Times New Roman"/>
                <w:sz w:val="22"/>
                <w:szCs w:val="22"/>
              </w:rPr>
              <w:t>0,479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" w:type="pct"/>
            <w:gridSpan w:val="3"/>
          </w:tcPr>
          <w:p w:rsidR="002A7B07" w:rsidRPr="006F1992" w:rsidRDefault="002A7B07" w:rsidP="000271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2"/>
          </w:tcPr>
          <w:p w:rsidR="002A7B07" w:rsidRPr="000333CB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3CB">
              <w:rPr>
                <w:rFonts w:ascii="Times New Roman" w:hAnsi="Times New Roman"/>
                <w:b/>
              </w:rPr>
              <w:t xml:space="preserve">100 </w:t>
            </w:r>
          </w:p>
        </w:tc>
        <w:tc>
          <w:tcPr>
            <w:tcW w:w="223" w:type="pct"/>
            <w:gridSpan w:val="2"/>
          </w:tcPr>
          <w:p w:rsidR="002A7B07" w:rsidRPr="000333CB" w:rsidRDefault="00BF0954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CB">
              <w:rPr>
                <w:rFonts w:ascii="Times New Roman" w:hAnsi="Times New Roman" w:cs="Times New Roman"/>
                <w:sz w:val="22"/>
                <w:szCs w:val="22"/>
              </w:rPr>
              <w:t>0,599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</w:tcPr>
          <w:p w:rsidR="002A7B07" w:rsidRPr="00F003B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81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3" w:type="pct"/>
          </w:tcPr>
          <w:p w:rsidR="002A7B07" w:rsidRPr="000333CB" w:rsidRDefault="001315F3" w:rsidP="00535D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3CB">
              <w:rPr>
                <w:rFonts w:ascii="Times New Roman" w:hAnsi="Times New Roman" w:cs="Times New Roman"/>
                <w:sz w:val="22"/>
                <w:szCs w:val="22"/>
              </w:rPr>
              <w:t>0,488</w:t>
            </w:r>
          </w:p>
        </w:tc>
        <w:tc>
          <w:tcPr>
            <w:tcW w:w="189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pct"/>
            <w:gridSpan w:val="3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gridSpan w:val="2"/>
          </w:tcPr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  <w:tc>
          <w:tcPr>
            <w:tcW w:w="185" w:type="pct"/>
            <w:gridSpan w:val="3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Качество планирования </w:t>
            </w:r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 xml:space="preserve">расходов: количество изменений в сводную бюджетную роспись бюджета </w:t>
            </w:r>
            <w:proofErr w:type="spellStart"/>
            <w:proofErr w:type="gramStart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 xml:space="preserve"> образования       «Город </w:t>
            </w:r>
            <w:proofErr w:type="spellStart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Новоульяновск</w:t>
            </w:r>
            <w:proofErr w:type="spellEnd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» Ульяновской области          (далее - бюджет            МО «Город Новоульяновск», (за исключением целевых поступлений      из областного бюджета))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Шт.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595B99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0D2D0D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D2D0D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3"/>
          </w:tcPr>
          <w:p w:rsidR="002A7B07" w:rsidRPr="006F1992" w:rsidRDefault="00BF0954" w:rsidP="000271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" w:type="pct"/>
            <w:gridSpan w:val="2"/>
          </w:tcPr>
          <w:p w:rsidR="002A7B07" w:rsidRPr="000333CB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50</w:t>
            </w:r>
          </w:p>
        </w:tc>
        <w:tc>
          <w:tcPr>
            <w:tcW w:w="223" w:type="pct"/>
            <w:gridSpan w:val="2"/>
          </w:tcPr>
          <w:p w:rsidR="002A7B07" w:rsidRPr="000333CB" w:rsidRDefault="00BF0954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33CB">
              <w:rPr>
                <w:rFonts w:ascii="Times New Roman" w:hAnsi="Times New Roman" w:cs="Times New Roman"/>
                <w:b w:val="0"/>
                <w:sz w:val="22"/>
                <w:szCs w:val="22"/>
              </w:rPr>
              <w:t>0,125</w:t>
            </w:r>
          </w:p>
        </w:tc>
        <w:tc>
          <w:tcPr>
            <w:tcW w:w="230" w:type="pct"/>
          </w:tcPr>
          <w:p w:rsidR="002A7B07" w:rsidRPr="006F1992" w:rsidRDefault="00BF0954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181" w:type="pct"/>
          </w:tcPr>
          <w:p w:rsidR="002A7B07" w:rsidRPr="00354FC5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4FC5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177" w:type="pct"/>
          </w:tcPr>
          <w:p w:rsidR="002A7B07" w:rsidRPr="006F1992" w:rsidRDefault="001315F3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25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3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9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4" w:type="pct"/>
            <w:gridSpan w:val="3"/>
          </w:tcPr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61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9" w:type="pct"/>
            <w:gridSpan w:val="2"/>
          </w:tcPr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5" w:type="pct"/>
            <w:gridSpan w:val="3"/>
          </w:tcPr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850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Качество планирования расходов: доля суммы изменений в сводной бюджетной росписи бюджета МО «Город Новоульяновск» (за исключением целевых  поступлений из областного бюджета)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595B99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595B99" w:rsidP="000271A6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0,479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6F1992" w:rsidRDefault="00595B99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0,957</w:t>
            </w:r>
          </w:p>
        </w:tc>
        <w:tc>
          <w:tcPr>
            <w:tcW w:w="178" w:type="pct"/>
            <w:gridSpan w:val="3"/>
          </w:tcPr>
          <w:p w:rsidR="002A7B07" w:rsidRPr="006F1992" w:rsidRDefault="00BF0954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5,33</w:t>
            </w:r>
          </w:p>
        </w:tc>
        <w:tc>
          <w:tcPr>
            <w:tcW w:w="179" w:type="pct"/>
            <w:gridSpan w:val="2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23" w:type="pct"/>
            <w:gridSpan w:val="2"/>
          </w:tcPr>
          <w:p w:rsidR="002A7B07" w:rsidRPr="006F1992" w:rsidRDefault="00BF0954" w:rsidP="000271A6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0,474</w:t>
            </w:r>
          </w:p>
        </w:tc>
        <w:tc>
          <w:tcPr>
            <w:tcW w:w="230" w:type="pct"/>
          </w:tcPr>
          <w:p w:rsidR="002A7B07" w:rsidRPr="006F1992" w:rsidRDefault="00BF0954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0,947</w:t>
            </w:r>
          </w:p>
        </w:tc>
        <w:tc>
          <w:tcPr>
            <w:tcW w:w="179" w:type="pct"/>
          </w:tcPr>
          <w:p w:rsidR="002A7B07" w:rsidRPr="006F1992" w:rsidRDefault="00354FC5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41,92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6F1992" w:rsidRDefault="007C071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1" w:type="pct"/>
          </w:tcPr>
          <w:p w:rsidR="002A7B07" w:rsidRPr="006F1992" w:rsidRDefault="007C071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7" w:type="pct"/>
          </w:tcPr>
          <w:p w:rsidR="002A7B07" w:rsidRPr="006F1992" w:rsidRDefault="001315F3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2,46</w:t>
            </w:r>
          </w:p>
        </w:tc>
        <w:tc>
          <w:tcPr>
            <w:tcW w:w="225" w:type="pct"/>
            <w:gridSpan w:val="2"/>
          </w:tcPr>
          <w:p w:rsidR="002A7B07" w:rsidRPr="006F1992" w:rsidRDefault="002A7B0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3" w:type="pct"/>
          </w:tcPr>
          <w:p w:rsidR="002A7B07" w:rsidRPr="006F1992" w:rsidRDefault="001315F3" w:rsidP="00535DC9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0,488</w:t>
            </w:r>
          </w:p>
        </w:tc>
        <w:tc>
          <w:tcPr>
            <w:tcW w:w="189" w:type="pct"/>
            <w:gridSpan w:val="2"/>
          </w:tcPr>
          <w:p w:rsidR="002A7B07" w:rsidRPr="006F1992" w:rsidRDefault="001315F3" w:rsidP="00535DC9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0,975</w:t>
            </w:r>
          </w:p>
        </w:tc>
        <w:tc>
          <w:tcPr>
            <w:tcW w:w="174" w:type="pct"/>
            <w:gridSpan w:val="3"/>
          </w:tcPr>
          <w:p w:rsidR="002A7B07" w:rsidRPr="006F1992" w:rsidRDefault="00F8622E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13,96</w:t>
            </w:r>
          </w:p>
        </w:tc>
        <w:tc>
          <w:tcPr>
            <w:tcW w:w="161" w:type="pct"/>
            <w:gridSpan w:val="2"/>
          </w:tcPr>
          <w:p w:rsidR="002A7B07" w:rsidRPr="006F1992" w:rsidRDefault="002A7B0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9" w:type="pct"/>
            <w:gridSpan w:val="2"/>
          </w:tcPr>
          <w:p w:rsidR="002A7B07" w:rsidRPr="006F1992" w:rsidRDefault="00F8622E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0,43</w:t>
            </w:r>
          </w:p>
        </w:tc>
        <w:tc>
          <w:tcPr>
            <w:tcW w:w="185" w:type="pct"/>
            <w:gridSpan w:val="3"/>
          </w:tcPr>
          <w:p w:rsidR="002A7B07" w:rsidRPr="006F1992" w:rsidRDefault="00F8622E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0,860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F1992">
              <w:rPr>
                <w:rFonts w:ascii="Times New Roman" w:hAnsi="Times New Roman"/>
                <w:b/>
                <w:snapToGrid w:val="0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Программно-целевое планирование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2A7B07" w:rsidRPr="006F1992" w:rsidRDefault="006A01E3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9,06</w:t>
            </w:r>
          </w:p>
        </w:tc>
        <w:tc>
          <w:tcPr>
            <w:tcW w:w="362" w:type="pct"/>
            <w:gridSpan w:val="5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11,8%</w:t>
            </w:r>
          </w:p>
        </w:tc>
        <w:tc>
          <w:tcPr>
            <w:tcW w:w="457" w:type="pct"/>
            <w:gridSpan w:val="4"/>
          </w:tcPr>
          <w:p w:rsidR="002A7B07" w:rsidRPr="006F1992" w:rsidRDefault="00C9681E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358" w:type="pct"/>
            <w:gridSpan w:val="2"/>
          </w:tcPr>
          <w:p w:rsidR="002A7B07" w:rsidRPr="006F1992" w:rsidRDefault="007C071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414" w:type="pct"/>
            <w:gridSpan w:val="3"/>
          </w:tcPr>
          <w:p w:rsidR="002A7B07" w:rsidRPr="006F1992" w:rsidRDefault="007C071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5,78</w:t>
            </w:r>
          </w:p>
        </w:tc>
        <w:tc>
          <w:tcPr>
            <w:tcW w:w="402" w:type="pct"/>
            <w:gridSpan w:val="3"/>
          </w:tcPr>
          <w:p w:rsidR="002A7B07" w:rsidRPr="006F1992" w:rsidRDefault="00C53EBD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A7B07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</w:tcPr>
          <w:p w:rsidR="002A7B07" w:rsidRPr="006F1992" w:rsidRDefault="00285EF0" w:rsidP="00535DC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9,99</w:t>
            </w:r>
          </w:p>
        </w:tc>
        <w:tc>
          <w:tcPr>
            <w:tcW w:w="333" w:type="pct"/>
            <w:gridSpan w:val="5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61" w:type="pct"/>
            <w:gridSpan w:val="4"/>
          </w:tcPr>
          <w:p w:rsidR="002A7B07" w:rsidRPr="006F1992" w:rsidRDefault="00F8622E" w:rsidP="00107FE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7,5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369"/>
        </w:trPr>
        <w:tc>
          <w:tcPr>
            <w:tcW w:w="205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Всего по 2-й группе</w:t>
            </w: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A7B07" w:rsidRPr="006F1992" w:rsidRDefault="006A01E3" w:rsidP="00B15DD5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0,906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3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vAlign w:val="center"/>
          </w:tcPr>
          <w:p w:rsidR="002A7B07" w:rsidRPr="006F1992" w:rsidRDefault="00C9681E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vAlign w:val="center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0,490</w:t>
            </w:r>
          </w:p>
        </w:tc>
        <w:tc>
          <w:tcPr>
            <w:tcW w:w="181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4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4" w:type="pct"/>
            <w:gridSpan w:val="2"/>
            <w:vAlign w:val="center"/>
          </w:tcPr>
          <w:p w:rsidR="002A7B07" w:rsidRPr="006F1992" w:rsidRDefault="00285EF0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0,999</w:t>
            </w:r>
          </w:p>
        </w:tc>
        <w:tc>
          <w:tcPr>
            <w:tcW w:w="163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" w:type="pct"/>
            <w:gridSpan w:val="3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1" w:type="pct"/>
            <w:gridSpan w:val="2"/>
            <w:vAlign w:val="center"/>
          </w:tcPr>
          <w:p w:rsidR="002A7B07" w:rsidRPr="006F1992" w:rsidRDefault="00F8622E" w:rsidP="00107FE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180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6A01E3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81,06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6A01E3" w:rsidP="00B15DD5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0,406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6A01E3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0,811</w:t>
            </w:r>
          </w:p>
        </w:tc>
        <w:tc>
          <w:tcPr>
            <w:tcW w:w="179" w:type="pct"/>
            <w:gridSpan w:val="3"/>
          </w:tcPr>
          <w:p w:rsidR="002A7B07" w:rsidRPr="006F1992" w:rsidRDefault="00C9681E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gridSpan w:val="3"/>
          </w:tcPr>
          <w:p w:rsidR="002A7B07" w:rsidRPr="006F1992" w:rsidRDefault="00C9681E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0" w:type="pct"/>
          </w:tcPr>
          <w:p w:rsidR="002A7B07" w:rsidRPr="006F1992" w:rsidRDefault="00C9681E" w:rsidP="000271A6">
            <w:pPr>
              <w:widowControl w:val="0"/>
              <w:spacing w:after="0" w:line="230" w:lineRule="auto"/>
              <w:ind w:right="-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97,73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0,490</w:t>
            </w:r>
          </w:p>
        </w:tc>
        <w:tc>
          <w:tcPr>
            <w:tcW w:w="181" w:type="pct"/>
          </w:tcPr>
          <w:p w:rsidR="002A7B07" w:rsidRPr="006F1992" w:rsidRDefault="00354FC5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0,979</w:t>
            </w:r>
          </w:p>
        </w:tc>
        <w:tc>
          <w:tcPr>
            <w:tcW w:w="204" w:type="pct"/>
            <w:gridSpan w:val="2"/>
          </w:tcPr>
          <w:p w:rsidR="002A7B07" w:rsidRPr="006F1992" w:rsidRDefault="001315F3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98" w:type="pct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04" w:type="pct"/>
            <w:gridSpan w:val="2"/>
          </w:tcPr>
          <w:p w:rsidR="002A7B07" w:rsidRPr="006F1992" w:rsidRDefault="00285EF0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0,499</w:t>
            </w:r>
          </w:p>
        </w:tc>
        <w:tc>
          <w:tcPr>
            <w:tcW w:w="163" w:type="pct"/>
            <w:gridSpan w:val="2"/>
          </w:tcPr>
          <w:p w:rsidR="002A7B07" w:rsidRPr="006F1992" w:rsidRDefault="00285EF0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0,999</w:t>
            </w:r>
          </w:p>
        </w:tc>
        <w:tc>
          <w:tcPr>
            <w:tcW w:w="169" w:type="pct"/>
            <w:gridSpan w:val="2"/>
          </w:tcPr>
          <w:p w:rsidR="002A7B07" w:rsidRPr="006F1992" w:rsidRDefault="00F8622E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49,83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1" w:type="pct"/>
            <w:gridSpan w:val="2"/>
          </w:tcPr>
          <w:p w:rsidR="002A7B07" w:rsidRPr="006F1992" w:rsidRDefault="00F8622E" w:rsidP="00107FE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0,250</w:t>
            </w:r>
          </w:p>
        </w:tc>
        <w:tc>
          <w:tcPr>
            <w:tcW w:w="180" w:type="pct"/>
            <w:gridSpan w:val="2"/>
          </w:tcPr>
          <w:p w:rsidR="002A7B07" w:rsidRPr="006F1992" w:rsidRDefault="00F8622E" w:rsidP="00107FE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0,499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</w:rPr>
            </w:pPr>
            <w:r w:rsidRPr="006F1992">
              <w:rPr>
                <w:rFonts w:ascii="Times New Roman" w:hAnsi="Times New Roman"/>
                <w:snapToGrid w:val="0"/>
                <w:spacing w:val="-4"/>
              </w:rPr>
              <w:t>Размещение на официальном сайте Администрации муниципального образования «Город Новоульяновск» Ульяновской области (далее - сайт Администрации МО «Город Новоульяновск») информации       о муниципальных программах и фактических результатах их реализации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2A7B07" w:rsidP="00B15DD5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</w:t>
            </w:r>
            <w:r w:rsidR="00B15DD5" w:rsidRPr="006F1992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0,5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" w:type="pct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04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0,5</w:t>
            </w:r>
          </w:p>
        </w:tc>
        <w:tc>
          <w:tcPr>
            <w:tcW w:w="16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1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0,5</w:t>
            </w:r>
          </w:p>
        </w:tc>
        <w:tc>
          <w:tcPr>
            <w:tcW w:w="180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16" w:type="pct"/>
            <w:gridSpan w:val="3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 xml:space="preserve">Исполнение бюджета МО «Город Новоульяновск» по </w:t>
            </w: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lastRenderedPageBreak/>
              <w:t>расходам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lastRenderedPageBreak/>
              <w:t>15%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2A7B07" w:rsidRPr="006F1992" w:rsidRDefault="008F32A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3,75</w:t>
            </w:r>
          </w:p>
        </w:tc>
        <w:tc>
          <w:tcPr>
            <w:tcW w:w="362" w:type="pct"/>
            <w:gridSpan w:val="5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57" w:type="pct"/>
            <w:gridSpan w:val="4"/>
          </w:tcPr>
          <w:p w:rsidR="002A7B07" w:rsidRPr="006F1992" w:rsidRDefault="001B25D2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16,37</w:t>
            </w:r>
          </w:p>
        </w:tc>
        <w:tc>
          <w:tcPr>
            <w:tcW w:w="358" w:type="pct"/>
            <w:gridSpan w:val="2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14" w:type="pct"/>
            <w:gridSpan w:val="3"/>
          </w:tcPr>
          <w:p w:rsidR="002A7B07" w:rsidRPr="006F1992" w:rsidRDefault="00440170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8,8</w:t>
            </w:r>
          </w:p>
        </w:tc>
        <w:tc>
          <w:tcPr>
            <w:tcW w:w="402" w:type="pct"/>
            <w:gridSpan w:val="3"/>
          </w:tcPr>
          <w:p w:rsidR="002A7B07" w:rsidRPr="006F1992" w:rsidRDefault="00C53EBD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7" w:type="pct"/>
            <w:gridSpan w:val="4"/>
          </w:tcPr>
          <w:p w:rsidR="002A7B07" w:rsidRPr="006F1992" w:rsidRDefault="002F1360" w:rsidP="00535DC9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4,88</w:t>
            </w:r>
          </w:p>
        </w:tc>
        <w:tc>
          <w:tcPr>
            <w:tcW w:w="333" w:type="pct"/>
            <w:gridSpan w:val="5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15,0 %</w:t>
            </w:r>
          </w:p>
        </w:tc>
        <w:tc>
          <w:tcPr>
            <w:tcW w:w="361" w:type="pct"/>
            <w:gridSpan w:val="4"/>
          </w:tcPr>
          <w:p w:rsidR="002A7B07" w:rsidRPr="006F1992" w:rsidRDefault="000D4563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12,38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Всего по 3-й группе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8F32A7" w:rsidP="00B73037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</w:tcPr>
          <w:p w:rsidR="002A7B07" w:rsidRPr="006F1992" w:rsidRDefault="00C9681E" w:rsidP="001B25D2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1B25D2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33" w:type="pct"/>
            <w:gridSpan w:val="2"/>
          </w:tcPr>
          <w:p w:rsidR="002A7B07" w:rsidRPr="006F1992" w:rsidRDefault="00440170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0,5</w:t>
            </w:r>
          </w:p>
        </w:tc>
        <w:tc>
          <w:tcPr>
            <w:tcW w:w="181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204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98" w:type="pct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0333CB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04" w:type="pct"/>
            <w:gridSpan w:val="2"/>
          </w:tcPr>
          <w:p w:rsidR="002A7B07" w:rsidRPr="000333CB" w:rsidRDefault="002F1360" w:rsidP="00535DC9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0333CB">
              <w:rPr>
                <w:rFonts w:ascii="Times New Roman" w:hAnsi="Times New Roman"/>
                <w:b/>
                <w:spacing w:val="-4"/>
              </w:rPr>
              <w:t>0,325</w:t>
            </w:r>
          </w:p>
        </w:tc>
        <w:tc>
          <w:tcPr>
            <w:tcW w:w="163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69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  <w:highlight w:val="yellow"/>
              </w:rPr>
            </w:pP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17" w:type="pct"/>
            <w:gridSpan w:val="3"/>
          </w:tcPr>
          <w:p w:rsidR="002A7B07" w:rsidRPr="006F1992" w:rsidRDefault="000D4563" w:rsidP="00107FE0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0,825</w:t>
            </w:r>
          </w:p>
        </w:tc>
        <w:tc>
          <w:tcPr>
            <w:tcW w:w="144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Кассовое исполнение расходов в отчётном периоде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8F32A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20,69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9" w:type="pct"/>
            <w:gridSpan w:val="3"/>
          </w:tcPr>
          <w:p w:rsidR="002A7B07" w:rsidRPr="006F1992" w:rsidRDefault="00705113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52,41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705113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705113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" w:type="pct"/>
          </w:tcPr>
          <w:p w:rsidR="002A7B07" w:rsidRPr="00F003B2" w:rsidRDefault="00CB5728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F003B2">
              <w:rPr>
                <w:rFonts w:ascii="Times New Roman" w:hAnsi="Times New Roman"/>
                <w:spacing w:val="-4"/>
              </w:rPr>
              <w:t>37,34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F003B2">
              <w:rPr>
                <w:rFonts w:ascii="Times New Roman" w:hAnsi="Times New Roman"/>
                <w:spacing w:val="-4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F003B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F003B2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81" w:type="pct"/>
          </w:tcPr>
          <w:p w:rsidR="002A7B07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204" w:type="pct"/>
            <w:gridSpan w:val="2"/>
          </w:tcPr>
          <w:p w:rsidR="002A7B07" w:rsidRPr="000333CB" w:rsidRDefault="00940FC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49,29</w:t>
            </w:r>
          </w:p>
        </w:tc>
        <w:tc>
          <w:tcPr>
            <w:tcW w:w="198" w:type="pct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25</w:t>
            </w:r>
          </w:p>
        </w:tc>
        <w:tc>
          <w:tcPr>
            <w:tcW w:w="204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63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0D4563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51,31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0.25</w:t>
            </w:r>
          </w:p>
        </w:tc>
        <w:tc>
          <w:tcPr>
            <w:tcW w:w="144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1359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Соответствие кассового расхода по отчётному периоду кассовому плану на отчётный период (без учёта целевых поступлений из областного и федерального бюджета)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8F32A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64,84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B73037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B7303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gridSpan w:val="3"/>
          </w:tcPr>
          <w:p w:rsidR="002A7B07" w:rsidRPr="006F1992" w:rsidRDefault="001B25D2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12,52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1B25D2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0,175</w:t>
            </w:r>
          </w:p>
        </w:tc>
        <w:tc>
          <w:tcPr>
            <w:tcW w:w="230" w:type="pct"/>
          </w:tcPr>
          <w:p w:rsidR="002A7B07" w:rsidRPr="006F1992" w:rsidRDefault="001B25D2" w:rsidP="00AD615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9" w:type="pct"/>
          </w:tcPr>
          <w:p w:rsidR="002A7B07" w:rsidRPr="006F1992" w:rsidRDefault="00CB5728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56,05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" w:type="pct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gridSpan w:val="2"/>
          </w:tcPr>
          <w:p w:rsidR="002A7B07" w:rsidRPr="000333CB" w:rsidRDefault="00940FC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29,65</w:t>
            </w:r>
          </w:p>
        </w:tc>
        <w:tc>
          <w:tcPr>
            <w:tcW w:w="198" w:type="pct"/>
          </w:tcPr>
          <w:p w:rsidR="002A7B07" w:rsidRPr="000333CB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</w:tcPr>
          <w:p w:rsidR="00535DC9" w:rsidRPr="000333CB" w:rsidRDefault="002F1360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0,075</w:t>
            </w:r>
          </w:p>
        </w:tc>
        <w:tc>
          <w:tcPr>
            <w:tcW w:w="163" w:type="pct"/>
            <w:gridSpan w:val="2"/>
          </w:tcPr>
          <w:p w:rsidR="002A7B07" w:rsidRPr="000333CB" w:rsidRDefault="002F1360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0,3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0D4563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23,66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C93434" w:rsidP="000D456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0D4563">
              <w:rPr>
                <w:rFonts w:ascii="Times New Roman" w:hAnsi="Times New Roman"/>
              </w:rPr>
              <w:t>075</w:t>
            </w:r>
          </w:p>
        </w:tc>
        <w:tc>
          <w:tcPr>
            <w:tcW w:w="144" w:type="pct"/>
          </w:tcPr>
          <w:p w:rsidR="002A7B07" w:rsidRPr="006F1992" w:rsidRDefault="000D4563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3.3.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eastAsia="Calibri" w:hAnsi="Times New Roman"/>
              </w:rPr>
              <w:t xml:space="preserve">Снижение (рост) просроченной кредиторской задолженности ГРБС      и подведомственных муниципальных </w:t>
            </w:r>
            <w:r w:rsidRPr="006F1992">
              <w:rPr>
                <w:rFonts w:ascii="Times New Roman" w:eastAsia="Calibri" w:hAnsi="Times New Roman"/>
                <w:spacing w:val="-4"/>
              </w:rPr>
              <w:t>учреждений в отчётном периоде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8F32A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</w:rPr>
            </w:pPr>
            <w:r w:rsidRPr="006F1992">
              <w:rPr>
                <w:rFonts w:ascii="Times New Roman" w:eastAsia="Calibri" w:hAnsi="Times New Roman"/>
              </w:rPr>
              <w:t>0,25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</w:rPr>
            </w:pPr>
            <w:r w:rsidRPr="006F1992">
              <w:rPr>
                <w:rFonts w:ascii="Times New Roman" w:eastAsia="Calibri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179" w:type="pct"/>
          </w:tcPr>
          <w:p w:rsidR="002A7B07" w:rsidRPr="006F1992" w:rsidRDefault="00A80A9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0,24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0,25</w:t>
            </w:r>
          </w:p>
        </w:tc>
        <w:tc>
          <w:tcPr>
            <w:tcW w:w="181" w:type="pct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204" w:type="pct"/>
            <w:gridSpan w:val="2"/>
          </w:tcPr>
          <w:p w:rsidR="002A7B07" w:rsidRPr="006F1992" w:rsidRDefault="002F1360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77,74</w:t>
            </w:r>
          </w:p>
        </w:tc>
        <w:tc>
          <w:tcPr>
            <w:tcW w:w="198" w:type="pct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25</w:t>
            </w:r>
          </w:p>
        </w:tc>
        <w:tc>
          <w:tcPr>
            <w:tcW w:w="204" w:type="pct"/>
            <w:gridSpan w:val="2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0</w:t>
            </w:r>
          </w:p>
        </w:tc>
        <w:tc>
          <w:tcPr>
            <w:tcW w:w="163" w:type="pct"/>
            <w:gridSpan w:val="2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0D4563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0,72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0,25</w:t>
            </w:r>
          </w:p>
        </w:tc>
        <w:tc>
          <w:tcPr>
            <w:tcW w:w="144" w:type="pct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3.4.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</w:rPr>
            </w:pPr>
            <w:r w:rsidRPr="006F1992">
              <w:rPr>
                <w:rFonts w:ascii="Times New Roman" w:hAnsi="Times New Roman"/>
                <w:snapToGrid w:val="0"/>
                <w:spacing w:val="-8"/>
              </w:rPr>
              <w:t>Сумма, подлежащая взысканию</w:t>
            </w:r>
            <w:r w:rsidRPr="006F1992">
              <w:rPr>
                <w:rFonts w:ascii="Times New Roman" w:hAnsi="Times New Roman"/>
                <w:snapToGrid w:val="0"/>
                <w:spacing w:val="-4"/>
              </w:rPr>
              <w:t xml:space="preserve"> по исполнительным документам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47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8F32A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8F32A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8F32A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</w:tcPr>
          <w:p w:rsidR="002A7B07" w:rsidRPr="006F1992" w:rsidRDefault="00440170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6F1992" w:rsidRDefault="00440170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81" w:type="pct"/>
          </w:tcPr>
          <w:p w:rsidR="002A7B07" w:rsidRPr="006F1992" w:rsidRDefault="00440170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</w:tcPr>
          <w:p w:rsidR="002A7B07" w:rsidRPr="006F1992" w:rsidRDefault="00EC0EE8" w:rsidP="00535DC9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</w:tcPr>
          <w:p w:rsidR="002A7B07" w:rsidRPr="006F1992" w:rsidRDefault="002A7B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</w:tcPr>
          <w:p w:rsidR="002A7B07" w:rsidRPr="006F1992" w:rsidRDefault="00EC0EE8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</w:tcPr>
          <w:p w:rsidR="002A7B07" w:rsidRPr="006F1992" w:rsidRDefault="00EC0EE8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C9343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0,25</w:t>
            </w:r>
          </w:p>
        </w:tc>
        <w:tc>
          <w:tcPr>
            <w:tcW w:w="144" w:type="pct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713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4.</w:t>
            </w:r>
          </w:p>
        </w:tc>
        <w:tc>
          <w:tcPr>
            <w:tcW w:w="10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Исполнение бюджета МО «Город Новоульяновск» по доходам</w:t>
            </w:r>
          </w:p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475B4A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362" w:type="pct"/>
            <w:gridSpan w:val="5"/>
            <w:tcBorders>
              <w:bottom w:val="single" w:sz="4" w:space="0" w:color="auto"/>
            </w:tcBorders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 xml:space="preserve">17,6% </w:t>
            </w:r>
          </w:p>
        </w:tc>
        <w:tc>
          <w:tcPr>
            <w:tcW w:w="457" w:type="pct"/>
            <w:gridSpan w:val="4"/>
            <w:tcBorders>
              <w:bottom w:val="single" w:sz="4" w:space="0" w:color="auto"/>
            </w:tcBorders>
          </w:tcPr>
          <w:p w:rsidR="002A7B07" w:rsidRPr="006F1992" w:rsidRDefault="00B359F4" w:rsidP="000B2A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</w:t>
            </w:r>
            <w:r w:rsidR="000B2A57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:rsidR="002A7B07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</w:tcPr>
          <w:p w:rsidR="002A7B07" w:rsidRPr="006F1992" w:rsidRDefault="00D50404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402" w:type="pct"/>
            <w:gridSpan w:val="3"/>
            <w:tcBorders>
              <w:bottom w:val="single" w:sz="4" w:space="0" w:color="auto"/>
            </w:tcBorders>
          </w:tcPr>
          <w:p w:rsidR="002A7B07" w:rsidRPr="00C53EBD" w:rsidRDefault="00C53EBD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3EBD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7" w:type="pct"/>
            <w:gridSpan w:val="4"/>
            <w:tcBorders>
              <w:bottom w:val="single" w:sz="4" w:space="0" w:color="auto"/>
            </w:tcBorders>
          </w:tcPr>
          <w:p w:rsidR="002A7B07" w:rsidRPr="00C53EBD" w:rsidRDefault="00C53EBD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3EB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3" w:type="pct"/>
            <w:gridSpan w:val="5"/>
            <w:tcBorders>
              <w:bottom w:val="single" w:sz="4" w:space="0" w:color="auto"/>
            </w:tcBorders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15,0 %</w:t>
            </w:r>
          </w:p>
        </w:tc>
        <w:tc>
          <w:tcPr>
            <w:tcW w:w="361" w:type="pct"/>
            <w:gridSpan w:val="4"/>
            <w:tcBorders>
              <w:bottom w:val="single" w:sz="4" w:space="0" w:color="auto"/>
            </w:tcBorders>
          </w:tcPr>
          <w:p w:rsidR="002A7B07" w:rsidRPr="006F1992" w:rsidRDefault="00A04D9A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0,75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pacing w:val="-4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  <w:spacing w:val="-4"/>
              </w:rPr>
              <w:t>Всего по 4- й группе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0B2A57" w:rsidP="000271A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0,999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D50404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1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C53EBD" w:rsidRDefault="00C53EBD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C53EBD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C53EBD" w:rsidRDefault="00C53EBD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C53EBD">
              <w:rPr>
                <w:rFonts w:ascii="Times New Roman" w:hAnsi="Times New Roman"/>
                <w:b/>
                <w:spacing w:val="-4"/>
              </w:rPr>
              <w:t>0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2A7B07" w:rsidP="0080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80684B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80684B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A04D9A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0,05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80684B">
              <w:rPr>
                <w:rFonts w:ascii="Times New Roman" w:hAnsi="Times New Roman"/>
                <w:b/>
                <w:spacing w:val="-4"/>
              </w:rPr>
              <w:t>--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4.1.</w:t>
            </w:r>
          </w:p>
        </w:tc>
        <w:tc>
          <w:tcPr>
            <w:tcW w:w="887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Эффективность работы с невыясненными поступлениями в бюджет МО «Город Новоульяновск» 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6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</w:t>
            </w:r>
          </w:p>
        </w:tc>
        <w:tc>
          <w:tcPr>
            <w:tcW w:w="183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2A7B07" w:rsidRPr="006F1992" w:rsidRDefault="00DE42C6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2A57">
              <w:rPr>
                <w:rFonts w:ascii="Times New Roman" w:hAnsi="Times New Roman"/>
              </w:rPr>
              <w:t>,01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57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2A7B07" w:rsidRPr="006F1992" w:rsidRDefault="000B2A5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0,569</w:t>
            </w:r>
          </w:p>
        </w:tc>
        <w:tc>
          <w:tcPr>
            <w:tcW w:w="230" w:type="pct"/>
            <w:shd w:val="clear" w:color="auto" w:fill="FFFFFF"/>
          </w:tcPr>
          <w:p w:rsidR="002A7B07" w:rsidRPr="006F1992" w:rsidRDefault="000B2A57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0,999</w:t>
            </w:r>
          </w:p>
        </w:tc>
        <w:tc>
          <w:tcPr>
            <w:tcW w:w="179" w:type="pct"/>
            <w:shd w:val="clear" w:color="auto" w:fill="FFFFFF"/>
          </w:tcPr>
          <w:p w:rsidR="002A7B07" w:rsidRPr="00B73037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shd w:val="clear" w:color="auto" w:fill="FFFFFF"/>
          </w:tcPr>
          <w:p w:rsidR="002A7B07" w:rsidRPr="006F1992" w:rsidRDefault="00EA080F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2A7B07" w:rsidRPr="006F1992" w:rsidRDefault="00EA080F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181" w:type="pct"/>
            <w:shd w:val="clear" w:color="auto" w:fill="FFFFFF"/>
          </w:tcPr>
          <w:p w:rsidR="002A7B07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98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44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B73037" w:rsidRDefault="00B359F4" w:rsidP="008D3940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B73037">
              <w:rPr>
                <w:rFonts w:ascii="Times New Roman" w:hAnsi="Times New Roman"/>
              </w:rPr>
              <w:t>-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Качество правовой базы ГАДБ по администрированию доходов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43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0,430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EA080F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EA080F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EA080F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EA080F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978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4.3.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Прирост объёма доходов муниципальных автономных и бюджетных учреждений от иной приносящей доход деятельности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line="242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C53EBD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shd w:val="clear" w:color="auto" w:fill="FFFFFF"/>
          </w:tcPr>
          <w:p w:rsidR="00B359F4" w:rsidRPr="00C53EBD" w:rsidRDefault="00C53EBD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C53EBD" w:rsidRDefault="00C53EBD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C53EBD" w:rsidRDefault="00C53EBD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A04D9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A04D9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325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5.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Учёт и отчётность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362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11,8%</w:t>
            </w:r>
          </w:p>
        </w:tc>
        <w:tc>
          <w:tcPr>
            <w:tcW w:w="457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358" w:type="pct"/>
            <w:gridSpan w:val="2"/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11,8%</w:t>
            </w:r>
          </w:p>
        </w:tc>
        <w:tc>
          <w:tcPr>
            <w:tcW w:w="414" w:type="pct"/>
            <w:gridSpan w:val="3"/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B359F4" w:rsidRPr="006F1992" w:rsidRDefault="00C53EBD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359F4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  <w:shd w:val="clear" w:color="auto" w:fill="FFFFFF"/>
            <w:vAlign w:val="center"/>
          </w:tcPr>
          <w:p w:rsidR="00B359F4" w:rsidRPr="006F1992" w:rsidRDefault="00910007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3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10,0%</w:t>
            </w:r>
          </w:p>
        </w:tc>
        <w:tc>
          <w:tcPr>
            <w:tcW w:w="361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429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Всего по 5-й группе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1,0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910007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40C4A" w:rsidRPr="006F1992" w:rsidTr="00F003B2">
        <w:tblPrEx>
          <w:tblBorders>
            <w:bottom w:val="single" w:sz="4" w:space="0" w:color="auto"/>
          </w:tblBorders>
        </w:tblPrEx>
        <w:trPr>
          <w:trHeight w:val="1093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0,5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0,5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  <w:r w:rsidR="00910007">
              <w:rPr>
                <w:rFonts w:ascii="Times New Roman" w:hAnsi="Times New Roman"/>
              </w:rPr>
              <w:t>,5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0333CB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140C4A" w:rsidRPr="006F1992" w:rsidTr="00A41248">
        <w:tblPrEx>
          <w:tblBorders>
            <w:bottom w:val="single" w:sz="4" w:space="0" w:color="auto"/>
          </w:tblBorders>
        </w:tblPrEx>
        <w:trPr>
          <w:trHeight w:val="708"/>
        </w:trPr>
        <w:tc>
          <w:tcPr>
            <w:tcW w:w="205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5.2.</w:t>
            </w:r>
          </w:p>
        </w:tc>
        <w:tc>
          <w:tcPr>
            <w:tcW w:w="887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Представление в составе  бюджетной отчётности  сведений об исполнении судебных решений по денежным обязательствам бюджета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0,5</w:t>
            </w:r>
          </w:p>
        </w:tc>
        <w:tc>
          <w:tcPr>
            <w:tcW w:w="183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0,5</w:t>
            </w:r>
          </w:p>
        </w:tc>
        <w:tc>
          <w:tcPr>
            <w:tcW w:w="230" w:type="pct"/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9" w:type="pct"/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0,5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4" w:type="pct"/>
            <w:gridSpan w:val="3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40C4A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40C4A">
              <w:rPr>
                <w:rFonts w:ascii="Times New Roman" w:hAnsi="Times New Roman"/>
                <w:spacing w:val="-4"/>
              </w:rPr>
              <w:t>0,5</w:t>
            </w:r>
          </w:p>
        </w:tc>
        <w:tc>
          <w:tcPr>
            <w:tcW w:w="144" w:type="pct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40C4A"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373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6.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Контроль и аудит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9" w:type="pct"/>
            <w:gridSpan w:val="2"/>
            <w:shd w:val="clear" w:color="auto" w:fill="FFFFFF"/>
            <w:vAlign w:val="center"/>
          </w:tcPr>
          <w:p w:rsidR="00B359F4" w:rsidRPr="006F1992" w:rsidRDefault="000D2D0D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362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57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358" w:type="pct"/>
            <w:gridSpan w:val="2"/>
            <w:shd w:val="clear" w:color="auto" w:fill="FFFFFF"/>
            <w:vAlign w:val="center"/>
          </w:tcPr>
          <w:p w:rsidR="00B359F4" w:rsidRPr="006F1992" w:rsidRDefault="00587C6A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14" w:type="pct"/>
            <w:gridSpan w:val="3"/>
            <w:shd w:val="clear" w:color="auto" w:fill="FFFFFF"/>
            <w:vAlign w:val="center"/>
          </w:tcPr>
          <w:p w:rsidR="00B359F4" w:rsidRPr="006F1992" w:rsidRDefault="00587C6A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B359F4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  <w:r w:rsidR="00B359F4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  <w:shd w:val="clear" w:color="auto" w:fill="FFFFFF"/>
            <w:vAlign w:val="center"/>
          </w:tcPr>
          <w:p w:rsidR="00B359F4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333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15,0 %</w:t>
            </w:r>
          </w:p>
        </w:tc>
        <w:tc>
          <w:tcPr>
            <w:tcW w:w="361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F1992">
              <w:rPr>
                <w:rFonts w:ascii="Times New Roman" w:hAnsi="Times New Roman"/>
                <w:b/>
                <w:snapToGrid w:val="0"/>
              </w:rPr>
              <w:t>Всего по 6-й группе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59F4" w:rsidRPr="006F1992" w:rsidRDefault="000D2D0D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0,667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587C6A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  <w:shd w:val="clear" w:color="auto" w:fill="FFFFFF"/>
            <w:vAlign w:val="center"/>
          </w:tcPr>
          <w:p w:rsidR="00B359F4" w:rsidRPr="006F1992" w:rsidRDefault="00587C6A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910007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0,6</w:t>
            </w:r>
          </w:p>
        </w:tc>
        <w:tc>
          <w:tcPr>
            <w:tcW w:w="16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1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0,667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lastRenderedPageBreak/>
              <w:t>6.1.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Организации внутреннего финансового аудита (далее – ВФА)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910007" w:rsidRPr="006F1992" w:rsidRDefault="00285763" w:rsidP="0089466A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0D2D0D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0,334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0,334</w:t>
            </w:r>
          </w:p>
        </w:tc>
        <w:tc>
          <w:tcPr>
            <w:tcW w:w="144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6.2.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Качество правовой базы ГРБС по организации ВФА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910007" w:rsidRPr="006F1992" w:rsidRDefault="00285763" w:rsidP="0089466A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0D2D0D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0,333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0,333</w:t>
            </w:r>
          </w:p>
        </w:tc>
        <w:tc>
          <w:tcPr>
            <w:tcW w:w="144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6.3.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Организация мероприятий ВФА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DE42C6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910007" w:rsidRPr="00DE42C6" w:rsidRDefault="00910007" w:rsidP="0089466A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</w:t>
            </w:r>
          </w:p>
        </w:tc>
        <w:tc>
          <w:tcPr>
            <w:tcW w:w="186" w:type="pct"/>
            <w:shd w:val="clear" w:color="auto" w:fill="FFFFFF"/>
          </w:tcPr>
          <w:p w:rsidR="00910007" w:rsidRPr="00DE42C6" w:rsidRDefault="00910007" w:rsidP="00DE42C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shd w:val="clear" w:color="auto" w:fill="FFFFFF"/>
          </w:tcPr>
          <w:p w:rsidR="00910007" w:rsidRPr="00DE42C6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 xml:space="preserve"> 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</w:t>
            </w:r>
          </w:p>
        </w:tc>
        <w:tc>
          <w:tcPr>
            <w:tcW w:w="230" w:type="pct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 xml:space="preserve"> 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44" w:type="pct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6.4.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Качество планирования и проведения аудиторских мероприятий, реализации результатов проведения аудиторских мероприятий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587C6A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587C6A">
              <w:rPr>
                <w:rFonts w:ascii="Times New Roman" w:hAnsi="Times New Roman"/>
              </w:rPr>
              <w:t>--</w:t>
            </w:r>
          </w:p>
        </w:tc>
        <w:tc>
          <w:tcPr>
            <w:tcW w:w="179" w:type="pct"/>
            <w:shd w:val="clear" w:color="auto" w:fill="FFFFFF"/>
          </w:tcPr>
          <w:p w:rsidR="00910007" w:rsidRPr="00587C6A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44" w:type="pct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подведомственных получателей бюджетных средств (далее – ПБС)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910007" w:rsidRPr="006F1992" w:rsidRDefault="00285763" w:rsidP="0089466A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24221A">
              <w:rPr>
                <w:rFonts w:ascii="Times New Roman" w:hAnsi="Times New Roman"/>
              </w:rPr>
              <w:t>0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7.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Прозрачность бюджетного процесса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 xml:space="preserve">         15%</w:t>
            </w:r>
          </w:p>
        </w:tc>
        <w:tc>
          <w:tcPr>
            <w:tcW w:w="3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15.0</w:t>
            </w:r>
          </w:p>
        </w:tc>
        <w:tc>
          <w:tcPr>
            <w:tcW w:w="179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----</w:t>
            </w:r>
          </w:p>
        </w:tc>
        <w:tc>
          <w:tcPr>
            <w:tcW w:w="22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  <w:highlight w:val="red"/>
              </w:rPr>
              <w:t>----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----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B359F4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  <w:r w:rsidR="00B359F4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  <w:shd w:val="clear" w:color="auto" w:fill="FFFFFF"/>
            <w:vAlign w:val="center"/>
          </w:tcPr>
          <w:p w:rsidR="00B359F4" w:rsidRPr="006F1992" w:rsidRDefault="00E77BD1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33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15,0%</w:t>
            </w:r>
          </w:p>
        </w:tc>
        <w:tc>
          <w:tcPr>
            <w:tcW w:w="361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 xml:space="preserve">15,0 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13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Всего по группе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Размещение                  на официальном сайте Администрации           МО «Город Новоульяновск» муниципальных  заданий 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на оказание муниципальных услуг (выполнение работ) муниципальными учреждениями муниципального образования «Город Новоульяновск» Ульяновской области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7.2.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Размещение на официальном сайте Администрации МО «Город Новоульяновск» отчёта об исполнении муниципальных заданий      на оказание муниципальных услуг (выполнение работ) учреждениями муниципального образования «Город Новоульяновск» Ульяновской области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A04D9A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A04D9A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2306"/>
        </w:trPr>
        <w:tc>
          <w:tcPr>
            <w:tcW w:w="205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Размещение                   на официальном сайте Администрации         МО «Город Новоульяновск» показателей планов финансово-хозяйственной деятельности или информации о бюджетных обязательствах муниципальных учреждений        МО 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«Город Новоульяновск» Ульяновской области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Размещение подведомственными учреждениями МО «Город </w:t>
            </w:r>
            <w:proofErr w:type="spellStart"/>
            <w:r w:rsidRPr="006F1992">
              <w:rPr>
                <w:rFonts w:ascii="Times New Roman" w:hAnsi="Times New Roman"/>
                <w:snapToGrid w:val="0"/>
                <w:color w:val="000000"/>
              </w:rPr>
              <w:t>Новоульяновск</w:t>
            </w:r>
            <w:proofErr w:type="spellEnd"/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» </w:t>
            </w:r>
            <w:proofErr w:type="spellStart"/>
            <w:r w:rsidRPr="006F1992">
              <w:rPr>
                <w:rFonts w:ascii="Times New Roman" w:hAnsi="Times New Roman"/>
                <w:snapToGrid w:val="0"/>
                <w:color w:val="000000"/>
              </w:rPr>
              <w:t>Ульновской</w:t>
            </w:r>
            <w:proofErr w:type="spellEnd"/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 области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6F1992">
              <w:rPr>
                <w:rFonts w:ascii="Times New Roman" w:hAnsi="Times New Roman"/>
                <w:snapToGrid w:val="0"/>
              </w:rPr>
              <w:t>bus.gov.ru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 в соответствии с пунктом 15 приказа Министерства финансов Российской Федерации от </w: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21 июля 2011 года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 № 86н         «Об утверждении порядка предоставления </w: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 xml:space="preserve">информации государственным (муниципальным) учреждением,        её </w: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lastRenderedPageBreak/>
              <w:t>размещения                 на официальном сайте       в сети «</w:t>
            </w:r>
            <w:proofErr w:type="gramStart"/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Ин</w:t>
            </w:r>
            <w:r w:rsidR="001E3D57" w:rsidRPr="001E3D57">
              <w:rPr>
                <w:rFonts w:ascii="Times New Roman" w:hAnsi="Times New Roman"/>
                <w:noProof/>
                <w:spacing w:val="-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31" type="#_x0000_t202" style="position:absolute;left:0;text-align:left;margin-left:742.15pt;margin-top:64.05pt;width:28.5pt;height:21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 style="mso-next-textbox:#Поле 36">
                    <w:txbxContent>
                      <w:p w:rsidR="00CB5728" w:rsidRPr="00F01240" w:rsidRDefault="00CB5728" w:rsidP="002A7B07"/>
                    </w:txbxContent>
                  </v:textbox>
                </v:shape>
              </w:pic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тернет</w:t>
            </w:r>
            <w:proofErr w:type="gramEnd"/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»            и ведения указанного сайта»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</w:tbl>
    <w:p w:rsidR="002A7B07" w:rsidRPr="006F1992" w:rsidRDefault="002A7B07" w:rsidP="002A7B07">
      <w:pPr>
        <w:spacing w:after="0" w:line="240" w:lineRule="auto"/>
        <w:jc w:val="center"/>
        <w:rPr>
          <w:rFonts w:ascii="Times New Roman" w:hAnsi="Times New Roman"/>
        </w:rPr>
      </w:pPr>
    </w:p>
    <w:p w:rsidR="002A7B07" w:rsidRPr="006F1992" w:rsidRDefault="002A7B07" w:rsidP="002A7B07">
      <w:pPr>
        <w:spacing w:after="0" w:line="240" w:lineRule="auto"/>
        <w:jc w:val="center"/>
        <w:rPr>
          <w:rFonts w:ascii="Times New Roman" w:hAnsi="Times New Roman"/>
        </w:rPr>
      </w:pPr>
    </w:p>
    <w:p w:rsidR="002A7B07" w:rsidRPr="00334B81" w:rsidRDefault="002A7B07" w:rsidP="002A7B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47AF5" w:rsidRDefault="00147AF5"/>
    <w:sectPr w:rsidR="00147AF5" w:rsidSect="002A7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7B07"/>
    <w:rsid w:val="00026C49"/>
    <w:rsid w:val="000271A6"/>
    <w:rsid w:val="000333CB"/>
    <w:rsid w:val="000B2A57"/>
    <w:rsid w:val="000D2D0D"/>
    <w:rsid w:val="000D4563"/>
    <w:rsid w:val="00105B24"/>
    <w:rsid w:val="00107A9C"/>
    <w:rsid w:val="00107FE0"/>
    <w:rsid w:val="00110542"/>
    <w:rsid w:val="00124987"/>
    <w:rsid w:val="001315F3"/>
    <w:rsid w:val="00140C4A"/>
    <w:rsid w:val="00143AE0"/>
    <w:rsid w:val="00147AF5"/>
    <w:rsid w:val="001B00B0"/>
    <w:rsid w:val="001B25D2"/>
    <w:rsid w:val="001B4A13"/>
    <w:rsid w:val="001E3D57"/>
    <w:rsid w:val="001E4C11"/>
    <w:rsid w:val="0021604E"/>
    <w:rsid w:val="0024221A"/>
    <w:rsid w:val="00255871"/>
    <w:rsid w:val="00285763"/>
    <w:rsid w:val="00285EF0"/>
    <w:rsid w:val="002A7B07"/>
    <w:rsid w:val="002F1360"/>
    <w:rsid w:val="00343AA2"/>
    <w:rsid w:val="00354FC5"/>
    <w:rsid w:val="00395371"/>
    <w:rsid w:val="003D12D1"/>
    <w:rsid w:val="003D766B"/>
    <w:rsid w:val="00414457"/>
    <w:rsid w:val="00440170"/>
    <w:rsid w:val="00475B4A"/>
    <w:rsid w:val="004A114A"/>
    <w:rsid w:val="004A300E"/>
    <w:rsid w:val="004E1E9D"/>
    <w:rsid w:val="00502D2A"/>
    <w:rsid w:val="005031E0"/>
    <w:rsid w:val="00535DC9"/>
    <w:rsid w:val="0058545D"/>
    <w:rsid w:val="00587C6A"/>
    <w:rsid w:val="00594777"/>
    <w:rsid w:val="00595B99"/>
    <w:rsid w:val="005C2255"/>
    <w:rsid w:val="005D2C9E"/>
    <w:rsid w:val="0060037F"/>
    <w:rsid w:val="006362E0"/>
    <w:rsid w:val="00681D49"/>
    <w:rsid w:val="006A01E3"/>
    <w:rsid w:val="006A3B71"/>
    <w:rsid w:val="006A630E"/>
    <w:rsid w:val="006F1992"/>
    <w:rsid w:val="006F2B46"/>
    <w:rsid w:val="00705113"/>
    <w:rsid w:val="0072276E"/>
    <w:rsid w:val="0078186C"/>
    <w:rsid w:val="00790FCF"/>
    <w:rsid w:val="0079278E"/>
    <w:rsid w:val="007977C2"/>
    <w:rsid w:val="007C0717"/>
    <w:rsid w:val="007D1925"/>
    <w:rsid w:val="0080684B"/>
    <w:rsid w:val="0087165C"/>
    <w:rsid w:val="00873FD2"/>
    <w:rsid w:val="0088062E"/>
    <w:rsid w:val="0089213F"/>
    <w:rsid w:val="0089466A"/>
    <w:rsid w:val="008D3940"/>
    <w:rsid w:val="008F2EC8"/>
    <w:rsid w:val="008F2F65"/>
    <w:rsid w:val="008F32A7"/>
    <w:rsid w:val="009007A3"/>
    <w:rsid w:val="00907AAD"/>
    <w:rsid w:val="00910007"/>
    <w:rsid w:val="009128F6"/>
    <w:rsid w:val="00940FC7"/>
    <w:rsid w:val="00964C2E"/>
    <w:rsid w:val="00977209"/>
    <w:rsid w:val="009F7C46"/>
    <w:rsid w:val="00A04D9A"/>
    <w:rsid w:val="00A36978"/>
    <w:rsid w:val="00A40169"/>
    <w:rsid w:val="00A41248"/>
    <w:rsid w:val="00A80A94"/>
    <w:rsid w:val="00AD6151"/>
    <w:rsid w:val="00B074F6"/>
    <w:rsid w:val="00B11670"/>
    <w:rsid w:val="00B15DD5"/>
    <w:rsid w:val="00B359F4"/>
    <w:rsid w:val="00B73037"/>
    <w:rsid w:val="00B813D6"/>
    <w:rsid w:val="00B90A98"/>
    <w:rsid w:val="00BB2D7A"/>
    <w:rsid w:val="00BE17A1"/>
    <w:rsid w:val="00BF0954"/>
    <w:rsid w:val="00C40691"/>
    <w:rsid w:val="00C50968"/>
    <w:rsid w:val="00C53EBD"/>
    <w:rsid w:val="00C93434"/>
    <w:rsid w:val="00C9681E"/>
    <w:rsid w:val="00CB5728"/>
    <w:rsid w:val="00D30287"/>
    <w:rsid w:val="00D35EEA"/>
    <w:rsid w:val="00D4558E"/>
    <w:rsid w:val="00D50404"/>
    <w:rsid w:val="00DE42C6"/>
    <w:rsid w:val="00DE7DFB"/>
    <w:rsid w:val="00E32E75"/>
    <w:rsid w:val="00E64756"/>
    <w:rsid w:val="00E75813"/>
    <w:rsid w:val="00E77BD1"/>
    <w:rsid w:val="00E857ED"/>
    <w:rsid w:val="00EA080F"/>
    <w:rsid w:val="00EB53F7"/>
    <w:rsid w:val="00EC0EE8"/>
    <w:rsid w:val="00EC7ACD"/>
    <w:rsid w:val="00ED5E49"/>
    <w:rsid w:val="00F003B2"/>
    <w:rsid w:val="00F045E8"/>
    <w:rsid w:val="00F510E7"/>
    <w:rsid w:val="00F8012A"/>
    <w:rsid w:val="00F8622E"/>
    <w:rsid w:val="00FC3B07"/>
    <w:rsid w:val="00FE02FE"/>
    <w:rsid w:val="00FE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B07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A7B07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A7B07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A7B07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A7B07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2A7B07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B0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7B07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A7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7B0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7B07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7B07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2A7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B0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7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7B0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7B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B07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2A7B07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2A7B07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2A7B07"/>
    <w:pPr>
      <w:spacing w:after="0" w:line="240" w:lineRule="auto"/>
      <w:jc w:val="center"/>
    </w:pPr>
    <w:rPr>
      <w:rFonts w:ascii="Times New Roman" w:hAnsi="Times New Roman" w:cstheme="minorBid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7B0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A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age number"/>
    <w:basedOn w:val="a0"/>
    <w:rsid w:val="002A7B07"/>
    <w:rPr>
      <w:rFonts w:cs="Times New Roman"/>
    </w:rPr>
  </w:style>
  <w:style w:type="paragraph" w:customStyle="1" w:styleId="ConsPlusCell">
    <w:name w:val="ConsPlusCell"/>
    <w:uiPriority w:val="99"/>
    <w:rsid w:val="002A7B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A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2A7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2A7B0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2A7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2A7B07"/>
    <w:rPr>
      <w:sz w:val="28"/>
    </w:rPr>
  </w:style>
  <w:style w:type="paragraph" w:customStyle="1" w:styleId="13">
    <w:name w:val="Стиль1"/>
    <w:basedOn w:val="a"/>
    <w:link w:val="12"/>
    <w:uiPriority w:val="99"/>
    <w:rsid w:val="002A7B0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2A7B07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2A7B0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2A7B0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2A7B07"/>
    <w:rPr>
      <w:color w:val="0000FF"/>
      <w:u w:val="single"/>
    </w:rPr>
  </w:style>
  <w:style w:type="paragraph" w:styleId="af2">
    <w:name w:val="Body Text Indent"/>
    <w:basedOn w:val="a"/>
    <w:link w:val="af3"/>
    <w:rsid w:val="002A7B0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2A7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A7B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2A7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2A7B07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2A7B07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2A7B0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2A7B07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2A7B07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2A7B0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2A7B07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2A7B07"/>
    <w:pPr>
      <w:spacing w:after="0" w:line="240" w:lineRule="auto"/>
    </w:pPr>
    <w:rPr>
      <w:rFonts w:ascii="Arial" w:hAnsi="Arial" w:cs="Arial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A7B07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A7B07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2A7B07"/>
    <w:pPr>
      <w:spacing w:after="0" w:line="240" w:lineRule="auto"/>
    </w:pPr>
    <w:rPr>
      <w:rFonts w:ascii="Arial" w:hAnsi="Arial" w:cstheme="minorBidi"/>
      <w:b/>
      <w:szCs w:val="24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2A7B0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A7B0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2A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2A7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2A7B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8DA0-AA36-4F67-8CB8-081D30EF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8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</dc:creator>
  <cp:keywords/>
  <dc:description/>
  <cp:lastModifiedBy>ФинОтдел</cp:lastModifiedBy>
  <cp:revision>60</cp:revision>
  <dcterms:created xsi:type="dcterms:W3CDTF">2022-05-16T10:49:00Z</dcterms:created>
  <dcterms:modified xsi:type="dcterms:W3CDTF">2023-07-11T04:51:00Z</dcterms:modified>
</cp:coreProperties>
</file>