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ПРОТОКОЛ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№ 1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119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04.02.202</w:t>
      </w:r>
      <w:r>
        <w:rPr>
          <w:rFonts w:cs="Times New Roman CYR" w:ascii="Times New Roman CYR" w:hAnsi="Times New Roman CYR"/>
          <w:bCs/>
          <w:sz w:val="28"/>
          <w:szCs w:val="28"/>
        </w:rPr>
        <w:t>4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Заседание 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в муниципальном образовании «Город Новоульяновск» </w:t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Ульяновской области</w:t>
      </w:r>
    </w:p>
    <w:p>
      <w:pPr>
        <w:pStyle w:val="NormalWeb"/>
        <w:spacing w:before="28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Место проведения: г. Новоульяновск, ул.</w:t>
      </w:r>
      <w:r>
        <w:rPr>
          <w:bCs/>
          <w:sz w:val="28"/>
          <w:szCs w:val="28"/>
        </w:rPr>
        <w:t xml:space="preserve"> Мира, д.10</w:t>
      </w:r>
    </w:p>
    <w:p>
      <w:pPr>
        <w:pStyle w:val="NormalWeb"/>
        <w:spacing w:before="280" w:after="0"/>
        <w:jc w:val="both"/>
        <w:rPr/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Неклюдова Марина Викторовна (по согласованию)</w:t>
      </w:r>
    </w:p>
    <w:p>
      <w:pPr>
        <w:pStyle w:val="Normal"/>
        <w:keepLines w:val="false"/>
        <w:suppressAutoHyphens w:val="true"/>
        <w:spacing w:lineRule="auto" w:line="240" w:before="0" w:after="0"/>
        <w:ind w:hanging="0" w:left="0" w:right="0"/>
        <w:jc w:val="left"/>
        <w:textAlignment w:val="auto"/>
        <w:rPr/>
      </w:pPr>
      <w:r>
        <w:rPr>
          <w:b/>
          <w:bCs/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Евдокимов Евгений Михайлович — заместитель Председателя Городской Думы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Буранова Оксана Игоревна — ведущий специалист отдела общественных коммуникаций,</w:t>
      </w:r>
    </w:p>
    <w:p>
      <w:pPr>
        <w:pStyle w:val="Normal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Члены комиссии: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Бабенышева Надежда Олеговна – начальник отдела общественных коммуникаций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Кирилина Ирина Юрьевна - заместитель директора по социальной работе Муниципального общеобразовательного учреждения Новоульяновская средняя школа № 1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Косова Екатерина Александровна – начальник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Кочетков Юрий Николаевич – Председатель Общественной палаты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/>
      </w:pPr>
      <w:r>
        <w:rPr>
          <w:sz w:val="28"/>
          <w:szCs w:val="28"/>
        </w:rPr>
        <w:t>Мажарцева Алла Павловна – исполняющий обязанности начальника Муниципального учреждения «Отдел образования администрации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Прохорова Жанна Евгеньевна - начальник отдела кадрового обеспечения Администрации муниципального образования «Город Новоульяновск» Ульяновской области,</w:t>
      </w:r>
    </w:p>
    <w:p>
      <w:pPr>
        <w:pStyle w:val="Normal"/>
        <w:keepLines w:val="false"/>
        <w:suppressAutoHyphens w:val="true"/>
        <w:spacing w:lineRule="auto" w:line="240" w:before="0" w:after="0"/>
        <w:jc w:val="both"/>
        <w:textAlignment w:val="auto"/>
        <w:rPr/>
      </w:pPr>
      <w:r>
        <w:rPr>
          <w:rFonts w:cs="Times New Roman CYR" w:ascii="Times New Roman CYR" w:hAnsi="Times New Roman CYR"/>
          <w:bCs/>
          <w:sz w:val="28"/>
          <w:szCs w:val="28"/>
        </w:rPr>
        <w:tab/>
        <w:t>Хороших Наталья Викторовна - Главный редактор газеты «ПРАВДА ЖИЗН</w:t>
      </w:r>
      <w:r>
        <w:rPr>
          <w:rFonts w:cs="Times New Roman CYR" w:ascii="Times New Roman CYR" w:hAnsi="Times New Roman CYR"/>
          <w:bCs/>
          <w:sz w:val="28"/>
          <w:szCs w:val="28"/>
        </w:rPr>
        <w:t>И»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/>
      </w:r>
    </w:p>
    <w:p>
      <w:pPr>
        <w:pStyle w:val="NormalWeb"/>
        <w:spacing w:lineRule="auto" w:line="360" w:before="280" w:after="0"/>
        <w:jc w:val="center"/>
        <w:rPr>
          <w:bCs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="28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</w:t>
      </w:r>
      <w:r>
        <w:rPr>
          <w:bCs/>
          <w:sz w:val="28"/>
          <w:szCs w:val="28"/>
        </w:rPr>
        <w:t>: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межведомственной комиссии по межведомственной коррупции на территории муниципального образования «Город Новоульяновск»                    Ульяновской области -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вопрос</w:t>
      </w:r>
      <w:r>
        <w:rPr>
          <w:bCs/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  </w:t>
      </w:r>
      <w:r>
        <w:rPr>
          <w:sz w:val="28"/>
          <w:szCs w:val="28"/>
          <w:shd w:fill="FFFFFF" w:val="clear"/>
        </w:rPr>
        <w:t>Залог снижения коррупции в медицине - максимальная прозрачность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 </w:t>
      </w:r>
      <w:r>
        <w:rPr>
          <w:bCs/>
          <w:sz w:val="28"/>
          <w:szCs w:val="28"/>
        </w:rPr>
        <w:t>юрист Новоульяновской городской больницы им. А.Ф. Альберт  - Конихина Ю.И.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вопрос   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Анализ работы комиссии по противодействию коррупции </w:t>
      </w:r>
      <w:r>
        <w:rPr>
          <w:bCs/>
          <w:sz w:val="28"/>
          <w:szCs w:val="28"/>
        </w:rPr>
        <w:t>в образовательных организациях.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</w:t>
      </w:r>
      <w:r>
        <w:rPr>
          <w:bCs/>
          <w:sz w:val="28"/>
          <w:szCs w:val="28"/>
        </w:rPr>
        <w:t xml:space="preserve">   директор СШ № 1 – Новикова О.В.</w:t>
      </w:r>
    </w:p>
    <w:p>
      <w:pPr>
        <w:pStyle w:val="NormalWeb"/>
        <w:spacing w:beforeAutospacing="0" w:before="0" w:after="0"/>
        <w:ind w:firstLine="708"/>
        <w:jc w:val="both"/>
        <w:rPr>
          <w:color w:val="FF0000"/>
          <w:sz w:val="28"/>
          <w:szCs w:val="28"/>
          <w:shd w:fill="FFFFFF" w:val="clear"/>
        </w:rPr>
      </w:pPr>
      <w:r>
        <w:rPr>
          <w:color w:val="FF0000"/>
          <w:sz w:val="28"/>
          <w:szCs w:val="28"/>
          <w:shd w:fill="FFFFFF" w:val="clear"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>
      <w:pPr>
        <w:pStyle w:val="NormalWeb"/>
        <w:spacing w:beforeAutospacing="0" w:before="0" w:after="0"/>
        <w:ind w:firstLine="36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Продолжать вести системно и последовательно работу, так как в учреждениях часто возникают вопросы, которые попадают в правовое поле противодействия коррупции </w:t>
      </w:r>
      <w:r>
        <w:rPr>
          <w:bCs/>
          <w:sz w:val="28"/>
          <w:szCs w:val="28"/>
        </w:rPr>
        <w:t>(</w:t>
      </w:r>
      <w:r>
        <w:rPr>
          <w:color w:val="333333"/>
          <w:sz w:val="28"/>
          <w:szCs w:val="28"/>
          <w:shd w:fill="FFFFFF" w:val="clear"/>
        </w:rPr>
        <w:t>дополнительные платные медицинские и образовательные услуги, закупки товаров, работ и услуг, работа с внебюджетными фондами и благотворительными (спонсорскими) взносами и т.д.).</w:t>
      </w:r>
    </w:p>
    <w:p>
      <w:pPr>
        <w:pStyle w:val="NormalWeb"/>
        <w:spacing w:beforeAutospacing="0" w:before="0" w:after="0"/>
        <w:ind w:firstLine="360"/>
        <w:jc w:val="both"/>
        <w:rPr>
          <w:color w:val="333333"/>
          <w:shd w:fill="FFFFFF" w:val="clear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36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fill="FFFFFF" w:val="clear"/>
        </w:rPr>
        <w:t>Председатель:________________М.В. Неклюдова</w:t>
      </w:r>
    </w:p>
    <w:p>
      <w:pPr>
        <w:pStyle w:val="NormalWeb"/>
        <w:spacing w:beforeAutospacing="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Секретарь:___________________О.И. Буранова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8541d9"/>
    <w:rPr>
      <w:rFonts w:ascii="Calibri" w:hAnsi="Calibri" w:eastAsia="Times New Roman" w:cs="Times New Roman"/>
      <w:lang w:eastAsia="ru-RU"/>
    </w:rPr>
  </w:style>
  <w:style w:type="character" w:styleId="Link" w:customStyle="1">
    <w:name w:val="link"/>
    <w:basedOn w:val="DefaultParagraphFont"/>
    <w:qFormat/>
    <w:rsid w:val="00d1294a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link w:val="Style14"/>
    <w:uiPriority w:val="1"/>
    <w:qFormat/>
    <w:rsid w:val="008541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Formattext" w:customStyle="1">
    <w:name w:val="formattext"/>
    <w:basedOn w:val="Normal"/>
    <w:qFormat/>
    <w:rsid w:val="00e202a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F61C-7F8D-406E-BBE1-86282089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Application>LibreOffice/7.6.2.1$Windows_X86_64 LibreOffice_project/56f7684011345957bbf33a7ee678afaf4d2ba333</Application>
  <AppVersion>15.0000</AppVersion>
  <Pages>2</Pages>
  <Words>284</Words>
  <Characters>2449</Characters>
  <CharactersWithSpaces>2869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2024-07-17T14:38:42Z</cp:lastPrinted>
  <dcterms:modified xsi:type="dcterms:W3CDTF">2024-07-17T14:38:59Z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