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59" w:rsidRDefault="00CB2992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/>
          <w:bCs/>
          <w:sz w:val="28"/>
          <w:szCs w:val="28"/>
        </w:rPr>
        <w:t>ПАМЯТКА</w:t>
      </w:r>
    </w:p>
    <w:p w:rsidR="00A17159" w:rsidRDefault="00CB299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b/>
          <w:color w:val="000000"/>
          <w:sz w:val="28"/>
        </w:rPr>
        <w:t xml:space="preserve">по обеспечению пожарной безопасности в АПК Ульяновской области  </w:t>
      </w:r>
    </w:p>
    <w:p w:rsidR="00A17159" w:rsidRDefault="00CB299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b/>
          <w:color w:val="000000"/>
          <w:sz w:val="28"/>
        </w:rPr>
        <w:t>в</w:t>
      </w: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 xml:space="preserve"> период уборочной кампании 2024 года.</w:t>
      </w:r>
    </w:p>
    <w:p w:rsidR="00A17159" w:rsidRDefault="00A17159">
      <w:pPr>
        <w:jc w:val="center"/>
        <w:rPr>
          <w:rFonts w:eastAsia="Calibri" w:cs="Times New Roman"/>
          <w:b/>
          <w:bCs/>
          <w:color w:val="000000"/>
          <w:sz w:val="28"/>
        </w:rPr>
      </w:pPr>
    </w:p>
    <w:p w:rsidR="00A17159" w:rsidRDefault="00CB2992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t>Общие положения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До начала полевых работ все задействованные в них лица должны пройти противопожарный инструктаж, о соблюдении требований </w:t>
      </w:r>
      <w:r>
        <w:rPr>
          <w:rFonts w:ascii="PT Astra Serif" w:hAnsi="PT Astra Serif"/>
          <w:sz w:val="28"/>
          <w:szCs w:val="28"/>
        </w:rPr>
        <w:t>пожарной безопасности.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Соблюдать нормы наличия средств пожаротушения и содержать средства пожаротушения в готовности, обеспечивающей возможность                    их немедленного использования.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Временные полевые станы необходимо располагать не ближе</w:t>
      </w:r>
      <w:r>
        <w:rPr>
          <w:rFonts w:ascii="PT Astra Serif" w:hAnsi="PT Astra Serif"/>
          <w:sz w:val="28"/>
          <w:szCs w:val="28"/>
        </w:rPr>
        <w:t xml:space="preserve"> 100 м            от хлебных массивов, токов, лесных массивов и т.п. Площадки полевых станов и </w:t>
      </w:r>
      <w:proofErr w:type="spellStart"/>
      <w:r>
        <w:rPr>
          <w:rFonts w:ascii="PT Astra Serif" w:hAnsi="PT Astra Serif"/>
          <w:sz w:val="28"/>
          <w:szCs w:val="28"/>
        </w:rPr>
        <w:t>зернотока</w:t>
      </w:r>
      <w:proofErr w:type="spellEnd"/>
      <w:r>
        <w:rPr>
          <w:rFonts w:ascii="PT Astra Serif" w:hAnsi="PT Astra Serif"/>
          <w:sz w:val="28"/>
          <w:szCs w:val="28"/>
        </w:rPr>
        <w:t xml:space="preserve"> опахиваются полосой, шириной не менее 4 м и отводятся оборудованные места для курения с надписями «Место для курения». Курить           и производить р</w:t>
      </w:r>
      <w:r>
        <w:rPr>
          <w:rFonts w:ascii="PT Astra Serif" w:hAnsi="PT Astra Serif"/>
          <w:sz w:val="28"/>
          <w:szCs w:val="28"/>
        </w:rPr>
        <w:t xml:space="preserve">аботы с применением огня в хлебных массивах и вблизи </w:t>
      </w:r>
      <w:proofErr w:type="gramStart"/>
      <w:r>
        <w:rPr>
          <w:rFonts w:ascii="PT Astra Serif" w:hAnsi="PT Astra Serif"/>
          <w:sz w:val="28"/>
          <w:szCs w:val="28"/>
        </w:rPr>
        <w:t>них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а также возле скирд соломы и сена запрещается.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Заправка нефтепродуктами и проведение газо-электросварочных работ в полевых условиях должны осуществляться на специальных площадках, очищ</w:t>
      </w:r>
      <w:r>
        <w:rPr>
          <w:rFonts w:ascii="PT Astra Serif" w:hAnsi="PT Astra Serif"/>
          <w:sz w:val="28"/>
          <w:szCs w:val="28"/>
        </w:rPr>
        <w:t xml:space="preserve">енных от сухой травы, горючего мусора и опаханных полосой, шириной не менее 4 м или на пахоте, на расстоянии 100 м от токов, стогов сена                        и соломы, хлебных массивов и не менее 50 м от строений. Заправка должна </w:t>
      </w:r>
      <w:proofErr w:type="gramStart"/>
      <w:r>
        <w:rPr>
          <w:rFonts w:ascii="PT Astra Serif" w:hAnsi="PT Astra Serif"/>
          <w:sz w:val="28"/>
          <w:szCs w:val="28"/>
        </w:rPr>
        <w:t>производится</w:t>
      </w:r>
      <w:proofErr w:type="gramEnd"/>
      <w:r>
        <w:rPr>
          <w:rFonts w:ascii="PT Astra Serif" w:hAnsi="PT Astra Serif"/>
          <w:sz w:val="28"/>
          <w:szCs w:val="28"/>
        </w:rPr>
        <w:t xml:space="preserve"> только топл</w:t>
      </w:r>
      <w:r>
        <w:rPr>
          <w:rFonts w:ascii="PT Astra Serif" w:hAnsi="PT Astra Serif"/>
          <w:sz w:val="28"/>
          <w:szCs w:val="28"/>
        </w:rPr>
        <w:t>ивозаправщиком при заглушенных двигателях.                   В ночное время заправка машин топливом запрещается.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Ремонт комбайнов и устранение отказов и неисправностей в период эксплуатации производить </w:t>
      </w:r>
      <w:proofErr w:type="gramStart"/>
      <w:r>
        <w:rPr>
          <w:rFonts w:ascii="PT Astra Serif" w:hAnsi="PT Astra Serif"/>
          <w:sz w:val="28"/>
          <w:szCs w:val="28"/>
        </w:rPr>
        <w:t>в дали</w:t>
      </w:r>
      <w:proofErr w:type="gramEnd"/>
      <w:r>
        <w:rPr>
          <w:rFonts w:ascii="PT Astra Serif" w:hAnsi="PT Astra Serif"/>
          <w:sz w:val="28"/>
          <w:szCs w:val="28"/>
        </w:rPr>
        <w:t xml:space="preserve"> от хлебного массива на расстоянии не менее 3</w:t>
      </w:r>
      <w:r>
        <w:rPr>
          <w:rFonts w:ascii="PT Astra Serif" w:hAnsi="PT Astra Serif"/>
          <w:sz w:val="28"/>
          <w:szCs w:val="28"/>
        </w:rPr>
        <w:t>0 м, опахав его вокруг полосой не менее 4 м.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Радиаторы двигателей, валы битеров, </w:t>
      </w:r>
      <w:proofErr w:type="spellStart"/>
      <w:r>
        <w:rPr>
          <w:rFonts w:ascii="PT Astra Serif" w:hAnsi="PT Astra Serif"/>
          <w:sz w:val="28"/>
          <w:szCs w:val="28"/>
        </w:rPr>
        <w:t>соломонабивателей</w:t>
      </w:r>
      <w:proofErr w:type="spellEnd"/>
      <w:r>
        <w:rPr>
          <w:rFonts w:ascii="PT Astra Serif" w:hAnsi="PT Astra Serif"/>
          <w:sz w:val="28"/>
          <w:szCs w:val="28"/>
        </w:rPr>
        <w:t>, транспортеров и подборщиков, шнеки и другие узлы и детали уборочных машин должны своевременно очищаться от пыли, соломы и зерна.</w:t>
      </w:r>
    </w:p>
    <w:p w:rsidR="00A17159" w:rsidRDefault="00A17159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Запрещается: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работа т</w:t>
      </w:r>
      <w:r>
        <w:rPr>
          <w:rFonts w:ascii="PT Astra Serif" w:hAnsi="PT Astra Serif"/>
          <w:sz w:val="28"/>
          <w:szCs w:val="28"/>
        </w:rPr>
        <w:t>ракторов, самоходных шасси и автомобилей без капотов                             или с открытыми капотами;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применение паяльных ламп для выжигания пыли в радиаторах двигателей;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сжигание стерни, пожнивных остатков и разведение костров на полях;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выжиган</w:t>
      </w:r>
      <w:r>
        <w:rPr>
          <w:rFonts w:ascii="PT Astra Serif" w:hAnsi="PT Astra Serif"/>
          <w:sz w:val="28"/>
          <w:szCs w:val="28"/>
        </w:rPr>
        <w:t>ие травы, сжигание мусора на земельных участках, непосредственно примыкающих к лесам, защитным и озеленительным лесным насаждениям,             без согласования с лесхозами и постоянного наблюдения;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оставлять промасленные или пропитанные бензином, кероси</w:t>
      </w:r>
      <w:r>
        <w:rPr>
          <w:rFonts w:ascii="PT Astra Serif" w:hAnsi="PT Astra Serif"/>
          <w:sz w:val="28"/>
          <w:szCs w:val="28"/>
        </w:rPr>
        <w:t>ном или иными горючими веществами материалы (бумагу, ткань, вату и др.)                                        в не предусмотренных специально для этого местах.</w:t>
      </w: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Меры пожарной безопасности при уборке зерновых</w:t>
      </w: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 заготовке кормов</w:t>
      </w:r>
    </w:p>
    <w:p w:rsidR="00A17159" w:rsidRDefault="00CB2992">
      <w:pPr>
        <w:pStyle w:val="a1"/>
        <w:spacing w:after="0" w:line="240" w:lineRule="auto"/>
        <w:ind w:firstLine="6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Перед созреванием </w:t>
      </w:r>
      <w:r>
        <w:rPr>
          <w:rFonts w:ascii="PT Astra Serif" w:hAnsi="PT Astra Serif"/>
          <w:sz w:val="28"/>
          <w:szCs w:val="28"/>
        </w:rPr>
        <w:t>колосовых, хлебные поля в местах их прилегания             к лесным массивам, степной полосе, автомобильным и железным дорогам должны быть обкошены и опаханы полосой, шириной не менее 4 м.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Уборка зерновых должна начинаться с разбивки хлебных массивов   </w:t>
      </w:r>
      <w:r>
        <w:rPr>
          <w:rFonts w:ascii="PT Astra Serif" w:hAnsi="PT Astra Serif"/>
          <w:sz w:val="28"/>
          <w:szCs w:val="28"/>
        </w:rPr>
        <w:t xml:space="preserve">             на участки площадью не более 50 га. Между участками должны делаться прокосы шириной не менее 8 м. Скошенный хлеб с прокосов немедленно убирается. Посредине прокосов делается пропашка шириной не менее 4 м.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В непосредственной близости от убираемых хлебных массивов необходимо иметь наготове трактор и плуг на случай пожара. 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При эксплуатации уборочных комбайнов и </w:t>
      </w:r>
      <w:proofErr w:type="spellStart"/>
      <w:r>
        <w:rPr>
          <w:rFonts w:ascii="PT Astra Serif" w:hAnsi="PT Astra Serif"/>
          <w:sz w:val="28"/>
          <w:szCs w:val="28"/>
        </w:rPr>
        <w:t>кормоуборчных</w:t>
      </w:r>
      <w:proofErr w:type="spellEnd"/>
      <w:r>
        <w:rPr>
          <w:rFonts w:ascii="PT Astra Serif" w:hAnsi="PT Astra Serif"/>
          <w:sz w:val="28"/>
          <w:szCs w:val="28"/>
        </w:rPr>
        <w:t xml:space="preserve"> машин необходимо проверять наличие надежность крепления электропроводов        </w:t>
      </w:r>
      <w:r>
        <w:rPr>
          <w:rFonts w:ascii="PT Astra Serif" w:hAnsi="PT Astra Serif"/>
          <w:sz w:val="28"/>
          <w:szCs w:val="28"/>
        </w:rPr>
        <w:t xml:space="preserve">              и их защиты в местах возможных механических и тепловых повреждений. Контролировать крепление вращающихся частей во избежание возникновения трения, не допускать перегрева подшипников и своевременно их смазывать. Систематически наблюдать за ком</w:t>
      </w:r>
      <w:r>
        <w:rPr>
          <w:rFonts w:ascii="PT Astra Serif" w:hAnsi="PT Astra Serif"/>
          <w:sz w:val="28"/>
          <w:szCs w:val="28"/>
        </w:rPr>
        <w:t>байном, машиной и особенно за их следом, чтобы своевременно обнаружить начало загорания и принять меры к тушению.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Тракторы, работающие с тросовыми волокушами на сволакивании соломы, должны иметь тросы длиной не менее 12 метров (от серьги трактора  до во</w:t>
      </w:r>
      <w:r>
        <w:rPr>
          <w:rFonts w:ascii="PT Astra Serif" w:hAnsi="PT Astra Serif"/>
          <w:sz w:val="28"/>
          <w:szCs w:val="28"/>
        </w:rPr>
        <w:t xml:space="preserve">локуши). 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При возникновении пожара при уборке урожая необходимо: 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на хлебных массивах – принять меры к тушению огня имеющимися средствами пожаротушения, а также забрасыванием мест горения землей.              Для ограничения распространения огня по х</w:t>
      </w:r>
      <w:r>
        <w:rPr>
          <w:rFonts w:ascii="PT Astra Serif" w:hAnsi="PT Astra Serif"/>
          <w:sz w:val="28"/>
          <w:szCs w:val="28"/>
        </w:rPr>
        <w:t xml:space="preserve">лебному массиву зону горения необходимо опахать. Место опашки надо выбирать с учетом скорости распространения огня и направления ветра. 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на </w:t>
      </w:r>
      <w:proofErr w:type="spellStart"/>
      <w:r>
        <w:rPr>
          <w:rFonts w:ascii="PT Astra Serif" w:hAnsi="PT Astra Serif"/>
          <w:sz w:val="28"/>
          <w:szCs w:val="28"/>
        </w:rPr>
        <w:t>уборчных</w:t>
      </w:r>
      <w:proofErr w:type="spellEnd"/>
      <w:r>
        <w:rPr>
          <w:rFonts w:ascii="PT Astra Serif" w:hAnsi="PT Astra Serif"/>
          <w:sz w:val="28"/>
          <w:szCs w:val="28"/>
        </w:rPr>
        <w:t xml:space="preserve"> агрегатах (комбайны, косилки, тракторы), принять меры                    к тушению и выводу агрегата из </w:t>
      </w:r>
      <w:r>
        <w:rPr>
          <w:rFonts w:ascii="PT Astra Serif" w:hAnsi="PT Astra Serif"/>
          <w:sz w:val="28"/>
          <w:szCs w:val="28"/>
        </w:rPr>
        <w:t xml:space="preserve">хлебного массива. Солому из соломокопнителя можно выбрасывать только после вывода агрегата из хлебного массива. </w:t>
      </w: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Меры пожарной безопасности при хранении</w:t>
      </w: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грубых кормов</w:t>
      </w:r>
    </w:p>
    <w:p w:rsidR="00A17159" w:rsidRDefault="00CB2992">
      <w:pPr>
        <w:pStyle w:val="a1"/>
        <w:tabs>
          <w:tab w:val="left" w:pos="285"/>
        </w:tabs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Скирдование сена, соломы допускается на расстоянии не ближе: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- 15 м от воздушных лини</w:t>
      </w:r>
      <w:r>
        <w:rPr>
          <w:rFonts w:ascii="PT Astra Serif" w:hAnsi="PT Astra Serif"/>
          <w:sz w:val="28"/>
          <w:szCs w:val="28"/>
        </w:rPr>
        <w:t>й электропередач;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- 20 м от дорог;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- 50 м от зданий и сооружений.</w:t>
      </w:r>
    </w:p>
    <w:p w:rsidR="00A17159" w:rsidRDefault="00CB2992">
      <w:pPr>
        <w:pStyle w:val="a1"/>
        <w:tabs>
          <w:tab w:val="left" w:pos="0"/>
        </w:tabs>
        <w:spacing w:after="0" w:line="240" w:lineRule="auto"/>
        <w:ind w:firstLine="79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 расстоянии 5 м от края скирды производится опашка шириной               не менее 4 м.</w:t>
      </w:r>
    </w:p>
    <w:p w:rsidR="00A17159" w:rsidRDefault="00CB2992">
      <w:pPr>
        <w:pStyle w:val="a1"/>
        <w:spacing w:after="0" w:line="240" w:lineRule="auto"/>
        <w:ind w:firstLine="79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Две скирды располагают на расстоянии 20 м друг от друга. Вокруг них на расстоянии 15 м производ</w:t>
      </w:r>
      <w:r>
        <w:rPr>
          <w:rFonts w:ascii="PT Astra Serif" w:hAnsi="PT Astra Serif"/>
          <w:sz w:val="28"/>
          <w:szCs w:val="28"/>
        </w:rPr>
        <w:t xml:space="preserve">ится опашка шириной не менее 4 м. При этом площадь основания одной скирды не должна превышать 300 кв. м, а штабеля прессованного сена и соломы – 500 кв. м. </w:t>
      </w:r>
    </w:p>
    <w:p w:rsidR="00A17159" w:rsidRDefault="00CB2992">
      <w:pPr>
        <w:pStyle w:val="a1"/>
        <w:spacing w:after="0" w:line="240" w:lineRule="auto"/>
        <w:ind w:firstLine="79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Своевременно проводится уборка территория складирования              от отходов грубых кормов</w:t>
      </w: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Пе</w:t>
      </w:r>
      <w:r>
        <w:rPr>
          <w:rFonts w:ascii="PT Astra Serif" w:hAnsi="PT Astra Serif"/>
          <w:b/>
          <w:bCs/>
          <w:sz w:val="28"/>
          <w:szCs w:val="28"/>
        </w:rPr>
        <w:t>рвичные средства пожаротушения, которыми</w:t>
      </w: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должны быть оснащены уборочные агрегаты и автомобили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Уборочные агрегаты и автомобили должны быть оборудованы исправными искрогасителями и иметь отрегулированные системы питания, зажигания и смазки. Прокладки во </w:t>
      </w:r>
      <w:r>
        <w:rPr>
          <w:rFonts w:ascii="PT Astra Serif" w:hAnsi="PT Astra Serif"/>
          <w:sz w:val="28"/>
          <w:szCs w:val="28"/>
        </w:rPr>
        <w:t>фланцевых соединениях коллектора и выхлопной трубы не должны иметь разрывов и других повреждений.</w:t>
      </w:r>
    </w:p>
    <w:p w:rsidR="00A17159" w:rsidRDefault="00CB2992">
      <w:pPr>
        <w:pStyle w:val="a1"/>
        <w:spacing w:after="0" w:line="240" w:lineRule="auto"/>
        <w:ind w:firstLine="79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Первичные средства пожаротушения: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 огнетушителя;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 штыковые лопаты;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 метлы;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ведро;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кошма;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ящик с песком;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емкость с водой.</w:t>
      </w:r>
    </w:p>
    <w:p w:rsidR="00A17159" w:rsidRDefault="00A17159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:rsidR="00A17159" w:rsidRDefault="00CB2992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Средства пожарот</w:t>
      </w:r>
      <w:r>
        <w:rPr>
          <w:rFonts w:ascii="PT Astra Serif" w:hAnsi="PT Astra Serif"/>
          <w:sz w:val="28"/>
          <w:szCs w:val="28"/>
        </w:rPr>
        <w:t>ушения, которыми должны быть</w:t>
      </w:r>
    </w:p>
    <w:p w:rsidR="00A17159" w:rsidRDefault="00CB2992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оснащены объекты </w:t>
      </w:r>
      <w:proofErr w:type="spellStart"/>
      <w:r>
        <w:rPr>
          <w:rFonts w:ascii="PT Astra Serif" w:hAnsi="PT Astra Serif"/>
          <w:sz w:val="28"/>
          <w:szCs w:val="28"/>
        </w:rPr>
        <w:t>сельхозназначения</w:t>
      </w:r>
      <w:proofErr w:type="spellEnd"/>
    </w:p>
    <w:p w:rsidR="00A17159" w:rsidRDefault="00CB2992">
      <w:pPr>
        <w:pStyle w:val="a1"/>
        <w:tabs>
          <w:tab w:val="left" w:pos="510"/>
        </w:tabs>
        <w:spacing w:after="0" w:line="240" w:lineRule="auto"/>
        <w:ind w:firstLine="79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Объекты </w:t>
      </w:r>
      <w:proofErr w:type="spellStart"/>
      <w:r>
        <w:rPr>
          <w:rFonts w:ascii="PT Astra Serif" w:hAnsi="PT Astra Serif"/>
          <w:sz w:val="28"/>
          <w:szCs w:val="28"/>
        </w:rPr>
        <w:t>сельхозназначения</w:t>
      </w:r>
      <w:proofErr w:type="spellEnd"/>
      <w:r>
        <w:rPr>
          <w:rFonts w:ascii="PT Astra Serif" w:hAnsi="PT Astra Serif"/>
          <w:sz w:val="28"/>
          <w:szCs w:val="28"/>
        </w:rPr>
        <w:t xml:space="preserve"> (пункты приема, хранения и переработки зерна, машинно-тракторные мастерские, склады и пункты заправки ГСМ, полевые станы) должны быть оборудованы укомплектованными</w:t>
      </w:r>
      <w:r>
        <w:rPr>
          <w:rFonts w:ascii="PT Astra Serif" w:hAnsi="PT Astra Serif"/>
          <w:sz w:val="28"/>
          <w:szCs w:val="28"/>
        </w:rPr>
        <w:t xml:space="preserve"> противопожарными щитами: 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 огнетушителя; 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- 3 багра;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 лопаты;-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 лома;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 топора; 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 ведра;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ящик с песком. 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Емкость для воды должна иметь объем не менее 0,2 </w:t>
      </w:r>
      <w:proofErr w:type="spellStart"/>
      <w:r>
        <w:rPr>
          <w:rFonts w:ascii="PT Astra Serif" w:hAnsi="PT Astra Serif"/>
          <w:sz w:val="28"/>
          <w:szCs w:val="28"/>
        </w:rPr>
        <w:t>куб.м</w:t>
      </w:r>
      <w:proofErr w:type="spellEnd"/>
      <w:r>
        <w:rPr>
          <w:rFonts w:ascii="PT Astra Serif" w:hAnsi="PT Astra Serif"/>
          <w:sz w:val="28"/>
          <w:szCs w:val="28"/>
        </w:rPr>
        <w:t>. Возимая емкость должна комплектоваться ведрами.</w:t>
      </w: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lastRenderedPageBreak/>
        <w:t>ПАМЯТКА</w:t>
      </w: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по о</w:t>
      </w:r>
      <w:r>
        <w:rPr>
          <w:rFonts w:ascii="PT Astra Serif" w:hAnsi="PT Astra Serif"/>
          <w:b/>
          <w:bCs/>
          <w:sz w:val="28"/>
          <w:szCs w:val="28"/>
        </w:rPr>
        <w:t xml:space="preserve">хране труда при выполнении полевых работ, заготовке кормов </w:t>
      </w: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 уборке урожая</w:t>
      </w:r>
    </w:p>
    <w:p w:rsidR="00A17159" w:rsidRDefault="00A17159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17159" w:rsidRDefault="00CB2992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Общие положения.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Рекомендуется при отсутствии или истечении сроков действия </w:t>
      </w:r>
      <w:proofErr w:type="gramStart"/>
      <w:r>
        <w:rPr>
          <w:rFonts w:ascii="PT Astra Serif" w:hAnsi="PT Astra Serif"/>
          <w:sz w:val="28"/>
          <w:szCs w:val="28"/>
        </w:rPr>
        <w:t>предыдущей</w:t>
      </w:r>
      <w:proofErr w:type="gramEnd"/>
      <w:r>
        <w:rPr>
          <w:rFonts w:ascii="PT Astra Serif" w:hAnsi="PT Astra Serif"/>
          <w:sz w:val="28"/>
          <w:szCs w:val="28"/>
        </w:rPr>
        <w:t xml:space="preserve"> провести аттестацию рабочих мест по условиям труда согласно действующему законодательству</w:t>
      </w:r>
      <w:r>
        <w:rPr>
          <w:rFonts w:ascii="PT Astra Serif" w:hAnsi="PT Astra Serif"/>
          <w:sz w:val="28"/>
          <w:szCs w:val="28"/>
        </w:rPr>
        <w:t>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 работе допускаются лица, прошедшие инструктаж по технике безопасности и обученные безопасным приемам и методам выполнения работ.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Все уборочные агрегаты, транспортные средства снабжаются медицинскими аптечками и питьевой водой.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Движущиеся и вра</w:t>
      </w:r>
      <w:r>
        <w:rPr>
          <w:rFonts w:ascii="PT Astra Serif" w:hAnsi="PT Astra Serif"/>
          <w:sz w:val="28"/>
          <w:szCs w:val="28"/>
        </w:rPr>
        <w:t>щающиеся части машин и механизмов ограждаются защитными кожухами.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Разрабатываются безопасные маршруты движения сельскохозяйственной техники и доводятся до всех участников работ. Вблизи оврагов и опасных мест проводятся контрольные борозды. 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На полевы</w:t>
      </w:r>
      <w:r>
        <w:rPr>
          <w:rFonts w:ascii="PT Astra Serif" w:hAnsi="PT Astra Serif"/>
          <w:sz w:val="28"/>
          <w:szCs w:val="28"/>
        </w:rPr>
        <w:t>х станах неукоснительно соблюдаются санитарно-гигиенические правила (при приготовлении и раздаче пищи, обеспечении доброкачественной питьевой водой, моющими и дезинфицирующими средствами и т.п.)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Временные места отдыха и приема пищи в поле выбираются не </w:t>
      </w:r>
      <w:r>
        <w:rPr>
          <w:rFonts w:ascii="PT Astra Serif" w:hAnsi="PT Astra Serif"/>
          <w:sz w:val="28"/>
          <w:szCs w:val="28"/>
        </w:rPr>
        <w:t xml:space="preserve">ближе 20 м от дорог и обозначаются вешками высотой не менее 2,5-3 м и должны быть оборудованы навесом и </w:t>
      </w:r>
      <w:proofErr w:type="spellStart"/>
      <w:r>
        <w:rPr>
          <w:rFonts w:ascii="PT Astra Serif" w:hAnsi="PT Astra Serif"/>
          <w:sz w:val="28"/>
          <w:szCs w:val="28"/>
        </w:rPr>
        <w:t>грозозащитой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A17159" w:rsidRDefault="00CB2992">
      <w:pPr>
        <w:pStyle w:val="a1"/>
        <w:spacing w:after="0" w:line="240" w:lineRule="auto"/>
        <w:ind w:firstLine="79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Участники работ обеспечиваются сертифицированной спецодеждой и обувью.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Участники работ должны пройти обязательный медицинский осмотр</w:t>
      </w:r>
      <w:r>
        <w:rPr>
          <w:rFonts w:ascii="PT Astra Serif" w:hAnsi="PT Astra Serif"/>
          <w:sz w:val="28"/>
          <w:szCs w:val="28"/>
        </w:rPr>
        <w:t xml:space="preserve"> за счет работодателя.</w:t>
      </w: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Техника безопасности при работе комбайнов.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Комбайны обеспечиваются резаками, чистиками, щетками, специальными крючками и деревянными лопатами для очистки режущего аппарата, решет, молотильного барабана и др. агрегатов, а также   </w:t>
      </w:r>
      <w:r>
        <w:rPr>
          <w:rFonts w:ascii="PT Astra Serif" w:hAnsi="PT Astra Serif"/>
          <w:sz w:val="28"/>
          <w:szCs w:val="28"/>
        </w:rPr>
        <w:t xml:space="preserve">                         для проталкивания зерна к шнеку бункера. 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 работе комбайна запрещается: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работать на комбайне при ослабленном креплении сборочных единиц                     и агрегатов; 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работать с двигателем, у которого подтекают топливо</w:t>
      </w:r>
      <w:r>
        <w:rPr>
          <w:rFonts w:ascii="PT Astra Serif" w:hAnsi="PT Astra Serif"/>
          <w:sz w:val="28"/>
          <w:szCs w:val="28"/>
        </w:rPr>
        <w:t>, масло и вода, происходит пропуск выхлопных газов в соединениях выхлопного коллектора               с двигателем и выхлопной трубой;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проворачивать рабочие органы при включенном сцеплении;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 движении под уклон выключать коробку передач;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 движени</w:t>
      </w:r>
      <w:r>
        <w:rPr>
          <w:rFonts w:ascii="PT Astra Serif" w:hAnsi="PT Astra Serif"/>
          <w:sz w:val="28"/>
          <w:szCs w:val="28"/>
        </w:rPr>
        <w:t>и комбайна допускать, чтобы посторонние лица находились                 на нем, вблизи него, особенно впереди режущего аппарата или позади копнителя;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проведение различных регулировок, ремонт и т.д. на ходу                                       или при ра</w:t>
      </w:r>
      <w:r>
        <w:rPr>
          <w:rFonts w:ascii="PT Astra Serif" w:hAnsi="PT Astra Serif"/>
          <w:sz w:val="28"/>
          <w:szCs w:val="28"/>
        </w:rPr>
        <w:t>ботающем двигателе;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производить работы под комбайном или поднятой жаткой до тех пор,                  пока они дополнительно не будут укреплены надежными подставками;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отвертывать гайки болтов крепления дисков </w:t>
      </w:r>
      <w:proofErr w:type="spellStart"/>
      <w:r>
        <w:rPr>
          <w:rFonts w:ascii="PT Astra Serif" w:hAnsi="PT Astra Serif"/>
          <w:sz w:val="28"/>
          <w:szCs w:val="28"/>
        </w:rPr>
        <w:t>ободов</w:t>
      </w:r>
      <w:proofErr w:type="spellEnd"/>
      <w:r>
        <w:rPr>
          <w:rFonts w:ascii="PT Astra Serif" w:hAnsi="PT Astra Serif"/>
          <w:sz w:val="28"/>
          <w:szCs w:val="28"/>
        </w:rPr>
        <w:t xml:space="preserve"> колеса, пока есть давление в шинах.</w:t>
      </w:r>
    </w:p>
    <w:p w:rsidR="00A17159" w:rsidRDefault="00A17159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:rsidR="00A17159" w:rsidRDefault="00CB2992">
      <w:pPr>
        <w:pStyle w:val="1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Техника безопасности при сволакивании и скирдовании соломы.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>Лица</w:t>
      </w:r>
      <w:proofErr w:type="gramEnd"/>
      <w:r>
        <w:rPr>
          <w:rFonts w:ascii="PT Astra Serif" w:hAnsi="PT Astra Serif"/>
          <w:sz w:val="28"/>
          <w:szCs w:val="28"/>
        </w:rPr>
        <w:t xml:space="preserve"> допускаемые к работе в качестве скирдоправов, должны пройти медицинский осмотр и иметь разрешение врача для работы на высоте. Подростки моложе 18 лет к работе на скирдовании и стоговании </w:t>
      </w:r>
      <w:r>
        <w:rPr>
          <w:rFonts w:ascii="PT Astra Serif" w:hAnsi="PT Astra Serif"/>
          <w:sz w:val="28"/>
          <w:szCs w:val="28"/>
        </w:rPr>
        <w:t xml:space="preserve">                              не допускаются. Скирдовать разрешается только в светлое время суток и при силе ветра не более 10м/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A17159" w:rsidRDefault="00CB2992">
      <w:pPr>
        <w:pStyle w:val="a1"/>
        <w:tabs>
          <w:tab w:val="left" w:pos="135"/>
        </w:tabs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Рабочие на скирдовании обеспечиваются рукавицами и защитными очками, исправным инструментом, приставными или веревочными л</w:t>
      </w:r>
      <w:r>
        <w:rPr>
          <w:rFonts w:ascii="PT Astra Serif" w:hAnsi="PT Astra Serif"/>
          <w:sz w:val="28"/>
          <w:szCs w:val="28"/>
        </w:rPr>
        <w:t>естницами.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При подаче соломы тракторным стогометателем на скирду, скирдоправ должен находиться на расстоянии не ближе 3 м от грабельной решетки. Задние колеса стогометателя, для увеличения поперечной устойчивости агрегата, расставляются на максимальную </w:t>
      </w:r>
      <w:r>
        <w:rPr>
          <w:rFonts w:ascii="PT Astra Serif" w:hAnsi="PT Astra Serif"/>
          <w:sz w:val="28"/>
          <w:szCs w:val="28"/>
        </w:rPr>
        <w:t xml:space="preserve">ширину. 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Запрещается: 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нахождение рабочих во время сволакивания соломы на пути движущейся копны и на движущейся массе, под решеткой стогометателя во время подачи  на скирду соломы;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передвижение стогометателя с грабельной решеткой, поднятой на высоту </w:t>
      </w:r>
      <w:r>
        <w:rPr>
          <w:rFonts w:ascii="PT Astra Serif" w:hAnsi="PT Astra Serif"/>
          <w:sz w:val="28"/>
          <w:szCs w:val="28"/>
        </w:rPr>
        <w:t>более 1,5 м;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использование стогометателя для подвоза соломы к месту стогования.</w:t>
      </w: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Техника безопасности при силосовании кормов.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К работе по </w:t>
      </w:r>
      <w:proofErr w:type="spellStart"/>
      <w:r>
        <w:rPr>
          <w:rFonts w:ascii="PT Astra Serif" w:hAnsi="PT Astra Serif"/>
          <w:sz w:val="28"/>
          <w:szCs w:val="28"/>
        </w:rPr>
        <w:t>трамбованию</w:t>
      </w:r>
      <w:proofErr w:type="spellEnd"/>
      <w:r>
        <w:rPr>
          <w:rFonts w:ascii="PT Astra Serif" w:hAnsi="PT Astra Serif"/>
          <w:sz w:val="28"/>
          <w:szCs w:val="28"/>
        </w:rPr>
        <w:t xml:space="preserve"> силосной массы в траншеях, буртах                       и курганах назначаются трактористы только 1 и</w:t>
      </w:r>
      <w:r>
        <w:rPr>
          <w:rFonts w:ascii="PT Astra Serif" w:hAnsi="PT Astra Serif"/>
          <w:sz w:val="28"/>
          <w:szCs w:val="28"/>
        </w:rPr>
        <w:t xml:space="preserve"> 2 –</w:t>
      </w:r>
      <w:proofErr w:type="spellStart"/>
      <w:r>
        <w:rPr>
          <w:rFonts w:ascii="PT Astra Serif" w:hAnsi="PT Astra Serif"/>
          <w:sz w:val="28"/>
          <w:szCs w:val="28"/>
        </w:rPr>
        <w:t>го</w:t>
      </w:r>
      <w:proofErr w:type="spellEnd"/>
      <w:r>
        <w:rPr>
          <w:rFonts w:ascii="PT Astra Serif" w:hAnsi="PT Astra Serif"/>
          <w:sz w:val="28"/>
          <w:szCs w:val="28"/>
        </w:rPr>
        <w:t xml:space="preserve"> класса.</w:t>
      </w:r>
    </w:p>
    <w:p w:rsidR="00A17159" w:rsidRDefault="00CB2992">
      <w:pPr>
        <w:pStyle w:val="a1"/>
        <w:spacing w:after="0" w:line="240" w:lineRule="auto"/>
        <w:ind w:firstLine="79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 расстоянии 1 м от края траншеи, со стороны разгрузки транспортных средств, устанавливается предохранительный брус.</w:t>
      </w: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Запрещается: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производство работ по закладке силоса в темное время суток;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устройство силосных траншей в </w:t>
      </w:r>
      <w:r>
        <w:rPr>
          <w:rFonts w:ascii="PT Astra Serif" w:hAnsi="PT Astra Serif"/>
          <w:sz w:val="28"/>
          <w:szCs w:val="28"/>
        </w:rPr>
        <w:t>непосредственной близости от колодцев               и водоемов с питьевой водой и под линией электропередач;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использование для трамбовки массы пропашных колесных и гусеничных тракторов.</w:t>
      </w: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Техника безопасности при послеуборочной обработке зерна.</w:t>
      </w:r>
    </w:p>
    <w:p w:rsidR="00A17159" w:rsidRDefault="00CB2992">
      <w:pPr>
        <w:pStyle w:val="a1"/>
        <w:tabs>
          <w:tab w:val="left" w:pos="0"/>
        </w:tabs>
        <w:spacing w:after="0" w:line="240" w:lineRule="auto"/>
        <w:ind w:firstLine="79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Все вра</w:t>
      </w:r>
      <w:r>
        <w:rPr>
          <w:rFonts w:ascii="PT Astra Serif" w:hAnsi="PT Astra Serif"/>
          <w:sz w:val="28"/>
          <w:szCs w:val="28"/>
        </w:rPr>
        <w:t>щающиеся и движущиеся части зерноочистительных и других механизмов должны быть ограждены, машины с электроприводом заземлены.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 Завальные ямы для зерна оборудуются предохранительными решетками.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Для очистки норий в приямках назначаются не менее 2-х рабо</w:t>
      </w:r>
      <w:r>
        <w:rPr>
          <w:rFonts w:ascii="PT Astra Serif" w:hAnsi="PT Astra Serif"/>
          <w:sz w:val="28"/>
          <w:szCs w:val="28"/>
        </w:rPr>
        <w:t>чих.</w:t>
      </w:r>
    </w:p>
    <w:p w:rsidR="00A17159" w:rsidRDefault="00CB2992">
      <w:pPr>
        <w:pStyle w:val="a1"/>
        <w:spacing w:after="0" w:line="240" w:lineRule="auto"/>
        <w:ind w:firstLine="7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Рабочие обеспечиваются деревянными лопатами для подачи зерна                 к транспортерам, а персонал, обслуживающий зерноочистительные машины, специальными щетками и скребками.</w:t>
      </w:r>
    </w:p>
    <w:p w:rsidR="00A17159" w:rsidRDefault="00A17159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A17159" w:rsidRDefault="00CB2992">
      <w:pPr>
        <w:pStyle w:val="a1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Запрещается: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нахождение рабочих в бункере-накопителе и бункерах </w:t>
      </w:r>
      <w:r>
        <w:rPr>
          <w:rFonts w:ascii="PT Astra Serif" w:hAnsi="PT Astra Serif"/>
          <w:sz w:val="28"/>
          <w:szCs w:val="28"/>
        </w:rPr>
        <w:t>активного вентилирования;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хранение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току горючих и взрывоопасных материалов;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использование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току открытых электроламп без герметичной арматуры;</w:t>
      </w:r>
    </w:p>
    <w:p w:rsidR="00A17159" w:rsidRDefault="00CB2992">
      <w:pPr>
        <w:pStyle w:val="a1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отдых рабочих на транспортной ленте или на насыпи зерна. </w:t>
      </w:r>
    </w:p>
    <w:p w:rsidR="00A17159" w:rsidRDefault="00A17159">
      <w:pPr>
        <w:rPr>
          <w:rFonts w:eastAsia="Calibri" w:cs="Times New Roman"/>
          <w:b/>
          <w:bCs/>
          <w:color w:val="000000"/>
        </w:rPr>
      </w:pPr>
    </w:p>
    <w:sectPr w:rsidR="00A17159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59"/>
    <w:rsid w:val="00A17159"/>
    <w:rsid w:val="00C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E7"/>
    <w:pPr>
      <w:jc w:val="both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CE7FB2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No Spacing"/>
    <w:uiPriority w:val="1"/>
    <w:qFormat/>
    <w:rsid w:val="001669E7"/>
    <w:rPr>
      <w:rFonts w:ascii="Times New Roman" w:eastAsia="Calibri" w:hAnsi="Times New Roman" w:cs="Times New Roman"/>
      <w:color w:val="000000"/>
      <w:sz w:val="28"/>
    </w:rPr>
  </w:style>
  <w:style w:type="paragraph" w:styleId="aa">
    <w:name w:val="Balloon Text"/>
    <w:basedOn w:val="a"/>
    <w:uiPriority w:val="99"/>
    <w:semiHidden/>
    <w:unhideWhenUsed/>
    <w:qFormat/>
    <w:rsid w:val="00CE7F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E7"/>
    <w:pPr>
      <w:jc w:val="both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CE7FB2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No Spacing"/>
    <w:uiPriority w:val="1"/>
    <w:qFormat/>
    <w:rsid w:val="001669E7"/>
    <w:rPr>
      <w:rFonts w:ascii="Times New Roman" w:eastAsia="Calibri" w:hAnsi="Times New Roman" w:cs="Times New Roman"/>
      <w:color w:val="000000"/>
      <w:sz w:val="28"/>
    </w:rPr>
  </w:style>
  <w:style w:type="paragraph" w:styleId="aa">
    <w:name w:val="Balloon Text"/>
    <w:basedOn w:val="a"/>
    <w:uiPriority w:val="99"/>
    <w:semiHidden/>
    <w:unhideWhenUsed/>
    <w:qFormat/>
    <w:rsid w:val="00CE7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2024-07-09T15:44:00Z</cp:lastPrinted>
  <dcterms:created xsi:type="dcterms:W3CDTF">2024-07-22T10:51:00Z</dcterms:created>
  <dcterms:modified xsi:type="dcterms:W3CDTF">2024-07-22T10:51:00Z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