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исполнении в 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 плана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развития правовой грамотности и правосознания граждан в муниципальном образовании «Город Новоульяновск» Ульяновской области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уровня правовой культуры граждан муниципального образования «Город Новоульяновск», включая уровень осведомленности и юридической грамотности, а также формирования в обществе устойчивого уважения к закону и преодоление правового нигилизма, ответственными лицами, указанными в плане </w:t>
      </w:r>
      <w:r>
        <w:rPr>
          <w:rFonts w:ascii="Times New Roman" w:hAnsi="Times New Roman"/>
          <w:bCs/>
          <w:sz w:val="28"/>
          <w:szCs w:val="28"/>
          <w:lang w:eastAsia="ru-RU"/>
        </w:rPr>
        <w:t>развития правовой грамотности и правосознания граждан в муниципальном образовании «</w:t>
      </w:r>
      <w:r>
        <w:rPr>
          <w:rFonts w:ascii="Times New Roman" w:hAnsi="Times New Roman"/>
          <w:sz w:val="28"/>
          <w:szCs w:val="28"/>
        </w:rPr>
        <w:t>Город Новоульяновск</w:t>
      </w:r>
      <w:r>
        <w:rPr>
          <w:rFonts w:ascii="Times New Roman" w:hAnsi="Times New Roman"/>
          <w:bCs/>
          <w:sz w:val="28"/>
          <w:szCs w:val="28"/>
          <w:lang w:eastAsia="ru-RU"/>
        </w:rPr>
        <w:t>» Ульяновской области, в 202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году проведены следующие мероприятия.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образовательных организаций проведены уроки правового просвещения на тему «Конституция РФ, как гарант защиты прав человека и гражданина». Проведено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правовой культуры.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186 мероприятий: акция «Стань заметным», конкурс рисунков, классные часы и беседы, в которых приняли участие 1</w:t>
      </w:r>
      <w:r>
        <w:rPr>
          <w:rFonts w:ascii="Times New Roman" w:hAnsi="Times New Roman"/>
          <w:sz w:val="28"/>
          <w:szCs w:val="28"/>
          <w:lang w:eastAsia="ru-RU"/>
        </w:rPr>
        <w:t>178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бучающиеся и педагогические работники  общеобразовательных организаций МО «</w:t>
      </w:r>
      <w:r>
        <w:rPr>
          <w:rFonts w:ascii="Times New Roman" w:hAnsi="Times New Roman"/>
          <w:sz w:val="28"/>
          <w:szCs w:val="28"/>
        </w:rPr>
        <w:t>Город Новоульяновск</w:t>
      </w:r>
      <w:r>
        <w:rPr>
          <w:rFonts w:ascii="Times New Roman" w:hAnsi="Times New Roman"/>
          <w:sz w:val="28"/>
          <w:szCs w:val="28"/>
          <w:lang w:eastAsia="ru-RU"/>
        </w:rPr>
        <w:t>» приняли участие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Всероссийском правовом юридическом диктанте, в котором приняло участие </w:t>
      </w:r>
      <w:r>
        <w:rPr>
          <w:rFonts w:ascii="Times New Roman" w:hAnsi="Times New Roman"/>
          <w:sz w:val="28"/>
          <w:szCs w:val="28"/>
          <w:lang w:eastAsia="ru-RU"/>
        </w:rPr>
        <w:t>432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ноябре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Всероссийской акции «День правовой помощи детям» </w:t>
      </w:r>
      <w:r>
        <w:rPr>
          <w:rFonts w:ascii="Times New Roman" w:hAnsi="Times New Roman"/>
          <w:sz w:val="28"/>
          <w:szCs w:val="28"/>
        </w:rPr>
        <w:t>для учащихся проведены: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информационный час «Знать, чтобы соблюдать»,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интерактивная игра «Где права взрослых, а где права детей», </w:t>
      </w:r>
      <w:r>
        <w:rPr>
          <w:rFonts w:ascii="Times New Roman" w:hAnsi="Times New Roman"/>
          <w:sz w:val="28"/>
          <w:szCs w:val="28"/>
          <w:lang w:eastAsia="ru-RU"/>
        </w:rPr>
        <w:t>для обучающихся старшего звена - круглый стол «Ты имеешь право»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викторина «Знай свои права и обязанности»,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дошкольных образовательных организациях -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 детского рисунка: «Я рисую свои права».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Организованы книжные выставки «Азбука права», </w:t>
      </w:r>
      <w:r>
        <w:rPr>
          <w:rFonts w:ascii="Times New Roman" w:hAnsi="Times New Roman"/>
          <w:sz w:val="28"/>
          <w:szCs w:val="28"/>
          <w:lang w:eastAsia="ru-RU"/>
        </w:rPr>
        <w:t>«Тебе о праве - право о тебе».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Всероссийского Дня правовой помощи детям в колледже   проведен час правовой информации. Участники мероприятия узнали, что такое уголовная и административная ответственность, обсудили проблемы несовершеннолетних во всем мире, а также обратили внимание на взаимоотношения между миром взрослых и миром детей. В рамках Всероссийского Дня инвалидов распространены буклеты  под названием «Права граждан с ограниченными возможностями.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Сотрудниками детской библиотеки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Новоульяновск» </w:t>
      </w:r>
      <w:r>
        <w:rPr>
          <w:rFonts w:ascii="Times New Roman" w:hAnsi="Times New Roman"/>
          <w:sz w:val="28"/>
          <w:szCs w:val="28"/>
          <w:lang w:eastAsia="ru-RU"/>
        </w:rPr>
        <w:t>для учащихся 5 класса Новоульяновской средней школы №1 проведена познавательная игра «Маленькие дети на большой планете». Обучающиеся проявили свою фантазию, выполняли подвижные и творческие задания «Эмоции», «Мы все вместе», «Я+Ты», отвечали на вопросы со смекалкой, а также приняли участие в веселых литературных конкурсах, которые позволили ребятам понять эмоции других и проявить эмпатию. Все участники получили яркие впечатления, позитивные эмоции, улыбки, радость и заряд бодрости.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Криушинской модельной библиотеке была оформлена книжно-иллюстративная выставка «Свои права хотим мы знать».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официальном сетевом издании - официальный сайт Администрация муниципального образования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разделе «Общественная и антикоррупционная экспертиза» размещены  тексты подготовленных проектов муниципальных нормативных правовых актов органов местного самоуправления 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Город Новоульяновск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целях их общественного обсуждения.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официальном сетевом издании - официальный сайт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Город Новоульяновск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разделе «Нормативные правовые документы» размещены  муниципальные нормативных правовых актов органов местного самоуправления 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Город Новоульяновск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>» в том числе постановления Главы муниципального образования «</w:t>
      </w:r>
      <w:r>
        <w:rPr>
          <w:rFonts w:ascii="Times New Roman" w:hAnsi="Times New Roman"/>
          <w:sz w:val="28"/>
          <w:szCs w:val="28"/>
        </w:rPr>
        <w:t>Город Новоульяновск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>», решения Городской Думы муниципального образования «</w:t>
      </w:r>
      <w:r>
        <w:rPr>
          <w:rFonts w:ascii="Times New Roman" w:hAnsi="Times New Roman"/>
          <w:sz w:val="28"/>
          <w:szCs w:val="28"/>
        </w:rPr>
        <w:t>Город Новоульяновск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>», постановления и распоряжения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Город Новоульяновск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>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 период с января по декабрь 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года поступило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заключение по результатам независимой антикоррупционной экспертизы в органы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«Город Новоульяновск» от независимого эксперта.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themeColor="text1" w:val="000000"/>
          <w:sz w:val="28"/>
          <w:szCs w:val="28"/>
        </w:rPr>
        <w:t xml:space="preserve">Кроме того, на территории городского округа сотрудником ОГКУ «Государственное юридическое бюро Ульяновской области имени И.И. Дмитриева» </w:t>
      </w:r>
      <w:r>
        <w:rPr>
          <w:rFonts w:ascii="Times New Roman" w:hAnsi="Times New Roman"/>
          <w:color w:val="000000"/>
          <w:sz w:val="28"/>
          <w:szCs w:val="28"/>
        </w:rPr>
        <w:t>были проведены мероприятия, приуроченные ко Всемирному дню прав потребителей, к празднованию Дня Конституции Российской Федерации, проведены просветительские мероприятия, приуроченные к Международному дню борьбы с коррупцией (9 декабря), мероприятия, направленные на 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у детей и молодёжи в Ульяновской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Население МО «Город Новоульяновск»  периодически информируется о возможности и порядке получения бесплатной юридической помощи, а также оказывающих её организациях. Так, за 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год сотрудниками Администрации муниципального образования «Город Новоульяновск», размещено на сайтах, информационных стендах 5 информационных сообщений о дате, времени, месте проведения, ответственных за проведение дня бесплатной юридической помощи лицах.</w:t>
      </w:r>
      <w:bookmarkStart w:id="0" w:name="_GoBack"/>
      <w:bookmarkEnd w:id="0"/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 результатам проведения дней бесплатной юридической помощи, а так же вне дней оказания бесплатной юридической помощи,</w:t>
      </w:r>
      <w:r>
        <w:rPr>
          <w:rFonts w:ascii="Times New Roman" w:hAnsi="Times New Roman"/>
          <w:color w:val="000000"/>
          <w:sz w:val="28"/>
          <w:szCs w:val="28"/>
        </w:rPr>
        <w:t xml:space="preserve"> сотрудниками Администрации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образования «Город Новоульяновск» </w:t>
      </w:r>
      <w:r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правовая помощь оказана </w:t>
      </w:r>
      <w:r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гражданам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образования «Город Новоульяновск».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7300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2c730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c7300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3</Pages>
  <Words>637</Words>
  <Characters>4752</Characters>
  <CharactersWithSpaces>5385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2023-01-12T04:33:00Z</dcterms:created>
  <dc:creator>Admin</dc:creator>
  <dc:description/>
  <dc:language>ru-RU</dc:language>
  <cp:lastModifiedBy/>
  <dcterms:modified xsi:type="dcterms:W3CDTF">2024-01-16T11:29:58Z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