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342"/>
        <w:gridCol w:w="2563"/>
        <w:gridCol w:w="1260"/>
        <w:gridCol w:w="1080"/>
      </w:tblGrid>
      <w:tr w:rsidR="001611FE" w:rsidRPr="001611FE" w:rsidTr="00DE71E4">
        <w:trPr>
          <w:trHeight w:val="1796"/>
        </w:trPr>
        <w:tc>
          <w:tcPr>
            <w:tcW w:w="9540" w:type="dxa"/>
            <w:gridSpan w:val="5"/>
            <w:tcBorders>
              <w:top w:val="nil"/>
              <w:left w:val="nil"/>
              <w:bottom w:val="nil"/>
              <w:right w:val="nil"/>
            </w:tcBorders>
          </w:tcPr>
          <w:p w:rsidR="001611FE" w:rsidRPr="001611FE" w:rsidRDefault="00E355B3" w:rsidP="00E355B3">
            <w:pPr>
              <w:tabs>
                <w:tab w:val="center" w:pos="4662"/>
                <w:tab w:val="left" w:pos="7545"/>
              </w:tabs>
              <w:spacing w:after="0" w:line="240" w:lineRule="auto"/>
              <w:rPr>
                <w:rFonts w:ascii="Times New Roman" w:hAnsi="Times New Roman" w:cs="Times New Roman"/>
                <w:b/>
                <w:sz w:val="28"/>
                <w:szCs w:val="28"/>
              </w:rPr>
            </w:pPr>
            <w:r>
              <w:rPr>
                <w:rFonts w:ascii="Times New Roman" w:hAnsi="Times New Roman" w:cs="Times New Roman"/>
                <w:b/>
                <w:bCs/>
                <w:sz w:val="28"/>
                <w:szCs w:val="28"/>
              </w:rPr>
              <w:tab/>
            </w:r>
            <w:r w:rsidR="001611FE" w:rsidRPr="001611FE">
              <w:rPr>
                <w:rFonts w:ascii="Times New Roman" w:hAnsi="Times New Roman" w:cs="Times New Roman"/>
                <w:b/>
                <w:noProof/>
                <w:sz w:val="28"/>
                <w:szCs w:val="28"/>
              </w:rPr>
              <w:drawing>
                <wp:inline distT="0" distB="0" distL="0" distR="0">
                  <wp:extent cx="523875" cy="6000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lum bright="-24000" contrast="60000"/>
                          </a:blip>
                          <a:srcRect/>
                          <a:stretch>
                            <a:fillRect/>
                          </a:stretch>
                        </pic:blipFill>
                        <pic:spPr bwMode="auto">
                          <a:xfrm>
                            <a:off x="0" y="0"/>
                            <a:ext cx="523875" cy="600075"/>
                          </a:xfrm>
                          <a:prstGeom prst="rect">
                            <a:avLst/>
                          </a:prstGeom>
                          <a:noFill/>
                          <a:ln w="9525">
                            <a:noFill/>
                            <a:miter lim="800000"/>
                            <a:headEnd/>
                            <a:tailEnd/>
                          </a:ln>
                        </pic:spPr>
                      </pic:pic>
                    </a:graphicData>
                  </a:graphic>
                </wp:inline>
              </w:drawing>
            </w:r>
            <w:r w:rsidR="001611FE" w:rsidRPr="001611FE">
              <w:rPr>
                <w:rFonts w:ascii="Times New Roman" w:hAnsi="Times New Roman" w:cs="Times New Roman"/>
                <w:b/>
                <w:bCs/>
                <w:sz w:val="28"/>
                <w:szCs w:val="28"/>
              </w:rPr>
              <w:t xml:space="preserve"> </w:t>
            </w:r>
            <w:r w:rsidR="00847028">
              <w:rPr>
                <w:rFonts w:ascii="Times New Roman" w:hAnsi="Times New Roman" w:cs="Times New Roman"/>
                <w:b/>
                <w:bCs/>
                <w:sz w:val="28"/>
                <w:szCs w:val="28"/>
              </w:rPr>
              <w:tab/>
            </w:r>
          </w:p>
          <w:p w:rsidR="001611FE" w:rsidRPr="001611FE" w:rsidRDefault="001611FE" w:rsidP="001611FE">
            <w:pPr>
              <w:tabs>
                <w:tab w:val="left" w:pos="6480"/>
              </w:tabs>
              <w:spacing w:after="0" w:line="240" w:lineRule="auto"/>
              <w:jc w:val="center"/>
              <w:rPr>
                <w:rFonts w:ascii="Times New Roman" w:hAnsi="Times New Roman" w:cs="Times New Roman"/>
                <w:b/>
                <w:bCs/>
                <w:sz w:val="28"/>
                <w:szCs w:val="28"/>
              </w:rPr>
            </w:pPr>
            <w:r w:rsidRPr="001611FE">
              <w:rPr>
                <w:rFonts w:ascii="Times New Roman" w:hAnsi="Times New Roman" w:cs="Times New Roman"/>
                <w:b/>
                <w:bCs/>
                <w:sz w:val="28"/>
                <w:szCs w:val="28"/>
              </w:rPr>
              <w:t xml:space="preserve">Администрация </w:t>
            </w:r>
          </w:p>
          <w:p w:rsidR="001611FE" w:rsidRPr="001611FE" w:rsidRDefault="001611FE" w:rsidP="001611FE">
            <w:pPr>
              <w:tabs>
                <w:tab w:val="left" w:pos="6480"/>
              </w:tabs>
              <w:spacing w:after="0" w:line="240" w:lineRule="auto"/>
              <w:jc w:val="center"/>
              <w:rPr>
                <w:rFonts w:ascii="Times New Roman" w:hAnsi="Times New Roman" w:cs="Times New Roman"/>
                <w:b/>
                <w:bCs/>
                <w:sz w:val="28"/>
                <w:szCs w:val="28"/>
              </w:rPr>
            </w:pPr>
            <w:r w:rsidRPr="001611FE">
              <w:rPr>
                <w:rFonts w:ascii="Times New Roman" w:hAnsi="Times New Roman" w:cs="Times New Roman"/>
                <w:b/>
                <w:bCs/>
                <w:sz w:val="28"/>
                <w:szCs w:val="28"/>
              </w:rPr>
              <w:t xml:space="preserve">муниципального образования «Город Новоульяновск» </w:t>
            </w:r>
          </w:p>
          <w:p w:rsidR="001611FE" w:rsidRPr="001611FE" w:rsidRDefault="001611FE" w:rsidP="001611FE">
            <w:pPr>
              <w:tabs>
                <w:tab w:val="left" w:pos="6480"/>
              </w:tabs>
              <w:spacing w:after="0" w:line="240" w:lineRule="auto"/>
              <w:jc w:val="center"/>
              <w:rPr>
                <w:rFonts w:ascii="Times New Roman" w:hAnsi="Times New Roman" w:cs="Times New Roman"/>
                <w:b/>
                <w:bCs/>
                <w:sz w:val="28"/>
                <w:szCs w:val="28"/>
              </w:rPr>
            </w:pPr>
            <w:r w:rsidRPr="001611FE">
              <w:rPr>
                <w:rFonts w:ascii="Times New Roman" w:hAnsi="Times New Roman" w:cs="Times New Roman"/>
                <w:b/>
                <w:bCs/>
                <w:sz w:val="28"/>
                <w:szCs w:val="28"/>
              </w:rPr>
              <w:t>Ульяновской области</w:t>
            </w:r>
          </w:p>
        </w:tc>
      </w:tr>
      <w:tr w:rsidR="001611FE" w:rsidRPr="001611FE" w:rsidTr="00DE71E4">
        <w:trPr>
          <w:trHeight w:val="283"/>
        </w:trPr>
        <w:tc>
          <w:tcPr>
            <w:tcW w:w="9540" w:type="dxa"/>
            <w:gridSpan w:val="5"/>
            <w:tcBorders>
              <w:top w:val="nil"/>
              <w:left w:val="nil"/>
              <w:bottom w:val="nil"/>
              <w:right w:val="nil"/>
            </w:tcBorders>
          </w:tcPr>
          <w:p w:rsidR="001611FE" w:rsidRPr="001611FE" w:rsidRDefault="001611FE" w:rsidP="001611FE">
            <w:pPr>
              <w:spacing w:after="0" w:line="240" w:lineRule="auto"/>
              <w:jc w:val="center"/>
              <w:rPr>
                <w:rFonts w:ascii="Times New Roman" w:hAnsi="Times New Roman" w:cs="Times New Roman"/>
                <w:sz w:val="28"/>
                <w:szCs w:val="28"/>
              </w:rPr>
            </w:pPr>
          </w:p>
        </w:tc>
      </w:tr>
      <w:tr w:rsidR="001611FE" w:rsidRPr="001611FE" w:rsidTr="00DE71E4">
        <w:trPr>
          <w:trHeight w:val="283"/>
        </w:trPr>
        <w:tc>
          <w:tcPr>
            <w:tcW w:w="9540" w:type="dxa"/>
            <w:gridSpan w:val="5"/>
            <w:tcBorders>
              <w:top w:val="nil"/>
              <w:left w:val="nil"/>
              <w:bottom w:val="nil"/>
              <w:right w:val="nil"/>
            </w:tcBorders>
          </w:tcPr>
          <w:p w:rsidR="001611FE" w:rsidRPr="001611FE" w:rsidRDefault="001611FE" w:rsidP="001611FE">
            <w:pPr>
              <w:spacing w:after="0" w:line="240" w:lineRule="auto"/>
              <w:jc w:val="center"/>
              <w:rPr>
                <w:rFonts w:ascii="Times New Roman" w:hAnsi="Times New Roman" w:cs="Times New Roman"/>
                <w:b/>
                <w:sz w:val="36"/>
                <w:szCs w:val="36"/>
              </w:rPr>
            </w:pPr>
            <w:proofErr w:type="gramStart"/>
            <w:r w:rsidRPr="001611FE">
              <w:rPr>
                <w:rFonts w:ascii="Times New Roman" w:hAnsi="Times New Roman" w:cs="Times New Roman"/>
                <w:b/>
                <w:sz w:val="36"/>
                <w:szCs w:val="36"/>
              </w:rPr>
              <w:t>П</w:t>
            </w:r>
            <w:proofErr w:type="gramEnd"/>
            <w:r w:rsidRPr="001611FE">
              <w:rPr>
                <w:rFonts w:ascii="Times New Roman" w:hAnsi="Times New Roman" w:cs="Times New Roman"/>
                <w:b/>
                <w:sz w:val="36"/>
                <w:szCs w:val="36"/>
              </w:rPr>
              <w:t xml:space="preserve">  О  С  Т  А  Н  О  В  Л  Е  Н  И  Е</w:t>
            </w:r>
          </w:p>
        </w:tc>
      </w:tr>
      <w:tr w:rsidR="001611FE" w:rsidRPr="001611FE" w:rsidTr="00DE71E4">
        <w:trPr>
          <w:trHeight w:val="283"/>
        </w:trPr>
        <w:tc>
          <w:tcPr>
            <w:tcW w:w="9540" w:type="dxa"/>
            <w:gridSpan w:val="5"/>
            <w:tcBorders>
              <w:top w:val="nil"/>
              <w:left w:val="nil"/>
              <w:bottom w:val="nil"/>
              <w:right w:val="nil"/>
            </w:tcBorders>
          </w:tcPr>
          <w:p w:rsidR="001611FE" w:rsidRPr="001611FE" w:rsidRDefault="001611FE" w:rsidP="001611FE">
            <w:pPr>
              <w:spacing w:after="0" w:line="240" w:lineRule="auto"/>
              <w:jc w:val="center"/>
              <w:rPr>
                <w:rFonts w:ascii="Times New Roman" w:hAnsi="Times New Roman" w:cs="Times New Roman"/>
                <w:sz w:val="28"/>
                <w:szCs w:val="28"/>
              </w:rPr>
            </w:pPr>
          </w:p>
        </w:tc>
      </w:tr>
      <w:tr w:rsidR="001611FE" w:rsidRPr="001611FE" w:rsidTr="00DE71E4">
        <w:trPr>
          <w:trHeight w:val="283"/>
        </w:trPr>
        <w:tc>
          <w:tcPr>
            <w:tcW w:w="9540" w:type="dxa"/>
            <w:gridSpan w:val="5"/>
            <w:tcBorders>
              <w:top w:val="nil"/>
              <w:left w:val="nil"/>
              <w:bottom w:val="nil"/>
              <w:right w:val="nil"/>
            </w:tcBorders>
          </w:tcPr>
          <w:p w:rsidR="001611FE" w:rsidRPr="001611FE" w:rsidRDefault="001611FE" w:rsidP="001611FE">
            <w:pPr>
              <w:spacing w:after="0" w:line="240" w:lineRule="auto"/>
              <w:jc w:val="center"/>
              <w:rPr>
                <w:rFonts w:ascii="Times New Roman" w:hAnsi="Times New Roman" w:cs="Times New Roman"/>
                <w:sz w:val="28"/>
                <w:szCs w:val="28"/>
              </w:rPr>
            </w:pPr>
          </w:p>
        </w:tc>
      </w:tr>
      <w:tr w:rsidR="001611FE" w:rsidRPr="001611FE" w:rsidTr="00DE71E4">
        <w:trPr>
          <w:trHeight w:val="285"/>
        </w:trPr>
        <w:tc>
          <w:tcPr>
            <w:tcW w:w="3295" w:type="dxa"/>
            <w:tcBorders>
              <w:top w:val="nil"/>
              <w:left w:val="nil"/>
              <w:bottom w:val="single" w:sz="4" w:space="0" w:color="auto"/>
              <w:right w:val="nil"/>
            </w:tcBorders>
            <w:vAlign w:val="bottom"/>
          </w:tcPr>
          <w:p w:rsidR="001611FE" w:rsidRPr="001611FE" w:rsidRDefault="001611FE" w:rsidP="001611FE">
            <w:pPr>
              <w:spacing w:after="0" w:line="240" w:lineRule="auto"/>
              <w:rPr>
                <w:rFonts w:ascii="Times New Roman" w:hAnsi="Times New Roman" w:cs="Times New Roman"/>
                <w:sz w:val="28"/>
                <w:szCs w:val="28"/>
              </w:rPr>
            </w:pPr>
          </w:p>
        </w:tc>
        <w:tc>
          <w:tcPr>
            <w:tcW w:w="1342" w:type="dxa"/>
            <w:tcBorders>
              <w:top w:val="nil"/>
              <w:left w:val="nil"/>
              <w:bottom w:val="nil"/>
              <w:right w:val="nil"/>
            </w:tcBorders>
            <w:vAlign w:val="bottom"/>
          </w:tcPr>
          <w:p w:rsidR="001611FE" w:rsidRPr="00847028" w:rsidRDefault="00B31BE7" w:rsidP="001611FE">
            <w:pPr>
              <w:spacing w:after="0" w:line="240" w:lineRule="auto"/>
              <w:rPr>
                <w:rFonts w:ascii="Times New Roman" w:hAnsi="Times New Roman" w:cs="Times New Roman"/>
                <w:sz w:val="28"/>
                <w:szCs w:val="28"/>
              </w:rPr>
            </w:pPr>
            <w:r>
              <w:rPr>
                <w:rFonts w:ascii="Times New Roman" w:hAnsi="Times New Roman" w:cs="Times New Roman"/>
                <w:sz w:val="28"/>
                <w:szCs w:val="28"/>
              </w:rPr>
              <w:t>2023</w:t>
            </w:r>
            <w:r w:rsidR="001611FE" w:rsidRPr="001611FE">
              <w:rPr>
                <w:rFonts w:ascii="Times New Roman" w:hAnsi="Times New Roman" w:cs="Times New Roman"/>
                <w:sz w:val="28"/>
                <w:szCs w:val="28"/>
              </w:rPr>
              <w:t xml:space="preserve"> г.</w:t>
            </w:r>
          </w:p>
        </w:tc>
        <w:tc>
          <w:tcPr>
            <w:tcW w:w="2563" w:type="dxa"/>
            <w:vMerge w:val="restart"/>
            <w:tcBorders>
              <w:top w:val="nil"/>
              <w:left w:val="nil"/>
              <w:right w:val="nil"/>
            </w:tcBorders>
          </w:tcPr>
          <w:p w:rsidR="001611FE" w:rsidRPr="00847028" w:rsidRDefault="001611FE" w:rsidP="001611FE">
            <w:pPr>
              <w:spacing w:after="0" w:line="240" w:lineRule="auto"/>
              <w:jc w:val="center"/>
              <w:rPr>
                <w:rFonts w:ascii="Times New Roman" w:hAnsi="Times New Roman" w:cs="Times New Roman"/>
                <w:sz w:val="28"/>
                <w:szCs w:val="28"/>
              </w:rPr>
            </w:pPr>
          </w:p>
        </w:tc>
        <w:tc>
          <w:tcPr>
            <w:tcW w:w="1260" w:type="dxa"/>
            <w:tcBorders>
              <w:top w:val="nil"/>
              <w:left w:val="nil"/>
              <w:bottom w:val="nil"/>
              <w:right w:val="nil"/>
            </w:tcBorders>
            <w:shd w:val="clear" w:color="auto" w:fill="auto"/>
            <w:vAlign w:val="bottom"/>
          </w:tcPr>
          <w:p w:rsidR="001611FE" w:rsidRPr="00847028" w:rsidRDefault="001611FE" w:rsidP="001611FE">
            <w:pPr>
              <w:spacing w:after="0" w:line="240" w:lineRule="auto"/>
              <w:jc w:val="right"/>
              <w:rPr>
                <w:rFonts w:ascii="Times New Roman" w:hAnsi="Times New Roman" w:cs="Times New Roman"/>
                <w:sz w:val="28"/>
                <w:szCs w:val="28"/>
              </w:rPr>
            </w:pPr>
            <w:r w:rsidRPr="001611FE">
              <w:rPr>
                <w:rFonts w:ascii="Times New Roman" w:hAnsi="Times New Roman" w:cs="Times New Roman"/>
                <w:sz w:val="28"/>
                <w:szCs w:val="28"/>
              </w:rPr>
              <w:t xml:space="preserve"> №</w:t>
            </w:r>
          </w:p>
        </w:tc>
        <w:tc>
          <w:tcPr>
            <w:tcW w:w="1080" w:type="dxa"/>
            <w:tcBorders>
              <w:top w:val="nil"/>
              <w:left w:val="nil"/>
              <w:right w:val="nil"/>
            </w:tcBorders>
            <w:shd w:val="clear" w:color="auto" w:fill="auto"/>
          </w:tcPr>
          <w:p w:rsidR="001611FE" w:rsidRPr="001611FE" w:rsidRDefault="001611FE" w:rsidP="001611FE">
            <w:pPr>
              <w:spacing w:after="0" w:line="240" w:lineRule="auto"/>
              <w:rPr>
                <w:rFonts w:ascii="Times New Roman" w:hAnsi="Times New Roman" w:cs="Times New Roman"/>
                <w:sz w:val="28"/>
                <w:szCs w:val="28"/>
              </w:rPr>
            </w:pPr>
          </w:p>
        </w:tc>
      </w:tr>
      <w:tr w:rsidR="001611FE" w:rsidRPr="001611FE" w:rsidTr="00DE71E4">
        <w:trPr>
          <w:trHeight w:val="180"/>
        </w:trPr>
        <w:tc>
          <w:tcPr>
            <w:tcW w:w="4637" w:type="dxa"/>
            <w:gridSpan w:val="2"/>
            <w:vMerge w:val="restart"/>
            <w:tcBorders>
              <w:top w:val="nil"/>
              <w:left w:val="nil"/>
              <w:bottom w:val="nil"/>
              <w:right w:val="nil"/>
            </w:tcBorders>
            <w:vAlign w:val="bottom"/>
          </w:tcPr>
          <w:p w:rsidR="001611FE" w:rsidRPr="00847028" w:rsidRDefault="001611FE" w:rsidP="001611FE">
            <w:pPr>
              <w:spacing w:after="0" w:line="240" w:lineRule="auto"/>
              <w:rPr>
                <w:rFonts w:ascii="Times New Roman" w:hAnsi="Times New Roman" w:cs="Times New Roman"/>
                <w:sz w:val="28"/>
                <w:szCs w:val="28"/>
              </w:rPr>
            </w:pPr>
          </w:p>
        </w:tc>
        <w:tc>
          <w:tcPr>
            <w:tcW w:w="2563" w:type="dxa"/>
            <w:vMerge/>
            <w:tcBorders>
              <w:left w:val="nil"/>
              <w:right w:val="nil"/>
            </w:tcBorders>
            <w:vAlign w:val="bottom"/>
          </w:tcPr>
          <w:p w:rsidR="001611FE" w:rsidRPr="00847028" w:rsidRDefault="001611FE" w:rsidP="001611FE">
            <w:pPr>
              <w:spacing w:after="0" w:line="240" w:lineRule="auto"/>
              <w:rPr>
                <w:rFonts w:ascii="Times New Roman" w:hAnsi="Times New Roman" w:cs="Times New Roman"/>
                <w:sz w:val="28"/>
                <w:szCs w:val="28"/>
              </w:rPr>
            </w:pPr>
          </w:p>
        </w:tc>
        <w:tc>
          <w:tcPr>
            <w:tcW w:w="1260" w:type="dxa"/>
            <w:tcBorders>
              <w:top w:val="nil"/>
              <w:left w:val="nil"/>
              <w:bottom w:val="nil"/>
              <w:right w:val="nil"/>
            </w:tcBorders>
            <w:shd w:val="clear" w:color="auto" w:fill="auto"/>
            <w:vAlign w:val="bottom"/>
          </w:tcPr>
          <w:p w:rsidR="001611FE" w:rsidRPr="001611FE" w:rsidRDefault="001611FE" w:rsidP="001611FE">
            <w:pPr>
              <w:spacing w:after="0" w:line="240" w:lineRule="auto"/>
              <w:jc w:val="right"/>
              <w:rPr>
                <w:rFonts w:ascii="Times New Roman" w:hAnsi="Times New Roman" w:cs="Times New Roman"/>
                <w:sz w:val="28"/>
                <w:szCs w:val="28"/>
              </w:rPr>
            </w:pPr>
            <w:proofErr w:type="spellStart"/>
            <w:proofErr w:type="gramStart"/>
            <w:r w:rsidRPr="001611FE">
              <w:rPr>
                <w:rFonts w:ascii="Times New Roman" w:hAnsi="Times New Roman" w:cs="Times New Roman"/>
                <w:sz w:val="28"/>
                <w:szCs w:val="28"/>
              </w:rPr>
              <w:t>Экз</w:t>
            </w:r>
            <w:proofErr w:type="spellEnd"/>
            <w:proofErr w:type="gramEnd"/>
            <w:r w:rsidRPr="001611FE">
              <w:rPr>
                <w:rFonts w:ascii="Times New Roman" w:hAnsi="Times New Roman" w:cs="Times New Roman"/>
                <w:sz w:val="28"/>
                <w:szCs w:val="28"/>
              </w:rPr>
              <w:t xml:space="preserve"> №</w:t>
            </w:r>
          </w:p>
        </w:tc>
        <w:tc>
          <w:tcPr>
            <w:tcW w:w="1080" w:type="dxa"/>
            <w:tcBorders>
              <w:left w:val="nil"/>
              <w:right w:val="nil"/>
            </w:tcBorders>
            <w:shd w:val="clear" w:color="auto" w:fill="auto"/>
            <w:vAlign w:val="bottom"/>
          </w:tcPr>
          <w:p w:rsidR="001611FE" w:rsidRPr="001611FE" w:rsidRDefault="001611FE" w:rsidP="001611FE">
            <w:pPr>
              <w:spacing w:after="0" w:line="240" w:lineRule="auto"/>
              <w:rPr>
                <w:rFonts w:ascii="Times New Roman" w:hAnsi="Times New Roman" w:cs="Times New Roman"/>
                <w:sz w:val="28"/>
                <w:szCs w:val="28"/>
              </w:rPr>
            </w:pPr>
          </w:p>
        </w:tc>
      </w:tr>
      <w:tr w:rsidR="001611FE" w:rsidRPr="001611FE" w:rsidTr="00DE71E4">
        <w:trPr>
          <w:trHeight w:val="255"/>
        </w:trPr>
        <w:tc>
          <w:tcPr>
            <w:tcW w:w="4637" w:type="dxa"/>
            <w:gridSpan w:val="2"/>
            <w:vMerge/>
            <w:tcBorders>
              <w:left w:val="nil"/>
              <w:bottom w:val="nil"/>
              <w:right w:val="nil"/>
            </w:tcBorders>
          </w:tcPr>
          <w:p w:rsidR="001611FE" w:rsidRPr="00847028" w:rsidRDefault="001611FE" w:rsidP="001611FE">
            <w:pPr>
              <w:spacing w:after="0" w:line="240" w:lineRule="auto"/>
              <w:rPr>
                <w:rFonts w:ascii="Times New Roman" w:hAnsi="Times New Roman" w:cs="Times New Roman"/>
                <w:sz w:val="28"/>
                <w:szCs w:val="28"/>
              </w:rPr>
            </w:pPr>
          </w:p>
        </w:tc>
        <w:tc>
          <w:tcPr>
            <w:tcW w:w="2563" w:type="dxa"/>
            <w:vMerge/>
            <w:tcBorders>
              <w:top w:val="nil"/>
              <w:left w:val="nil"/>
              <w:bottom w:val="nil"/>
              <w:right w:val="nil"/>
            </w:tcBorders>
          </w:tcPr>
          <w:p w:rsidR="001611FE" w:rsidRPr="00847028" w:rsidRDefault="001611FE" w:rsidP="001611FE">
            <w:pPr>
              <w:spacing w:after="0" w:line="240" w:lineRule="auto"/>
              <w:jc w:val="center"/>
              <w:rPr>
                <w:rFonts w:ascii="Times New Roman" w:hAnsi="Times New Roman" w:cs="Times New Roman"/>
                <w:sz w:val="28"/>
                <w:szCs w:val="28"/>
              </w:rPr>
            </w:pPr>
          </w:p>
        </w:tc>
        <w:tc>
          <w:tcPr>
            <w:tcW w:w="2340" w:type="dxa"/>
            <w:gridSpan w:val="2"/>
            <w:tcBorders>
              <w:top w:val="nil"/>
              <w:left w:val="nil"/>
              <w:bottom w:val="nil"/>
              <w:right w:val="nil"/>
            </w:tcBorders>
            <w:shd w:val="clear" w:color="auto" w:fill="auto"/>
          </w:tcPr>
          <w:p w:rsidR="001611FE" w:rsidRPr="001611FE" w:rsidRDefault="001611FE" w:rsidP="001611FE">
            <w:pPr>
              <w:spacing w:after="0" w:line="240" w:lineRule="auto"/>
              <w:rPr>
                <w:rFonts w:ascii="Times New Roman" w:hAnsi="Times New Roman" w:cs="Times New Roman"/>
                <w:sz w:val="28"/>
                <w:szCs w:val="28"/>
              </w:rPr>
            </w:pPr>
          </w:p>
        </w:tc>
      </w:tr>
      <w:tr w:rsidR="001611FE" w:rsidRPr="001611FE" w:rsidTr="00DE71E4">
        <w:trPr>
          <w:trHeight w:val="1476"/>
        </w:trPr>
        <w:tc>
          <w:tcPr>
            <w:tcW w:w="9540" w:type="dxa"/>
            <w:gridSpan w:val="5"/>
            <w:tcBorders>
              <w:top w:val="nil"/>
              <w:left w:val="nil"/>
              <w:bottom w:val="nil"/>
              <w:right w:val="nil"/>
            </w:tcBorders>
            <w:vAlign w:val="bottom"/>
          </w:tcPr>
          <w:p w:rsidR="001611FE" w:rsidRPr="001611FE" w:rsidRDefault="001611FE" w:rsidP="001611FE">
            <w:pPr>
              <w:spacing w:after="0" w:line="240" w:lineRule="auto"/>
              <w:jc w:val="center"/>
              <w:outlineLvl w:val="2"/>
              <w:rPr>
                <w:rFonts w:ascii="Times New Roman" w:hAnsi="Times New Roman" w:cs="Times New Roman"/>
                <w:b/>
                <w:bCs/>
                <w:kern w:val="36"/>
                <w:sz w:val="28"/>
                <w:szCs w:val="28"/>
              </w:rPr>
            </w:pPr>
          </w:p>
          <w:p w:rsidR="001611FE" w:rsidRPr="001611FE" w:rsidRDefault="001611FE" w:rsidP="001611FE">
            <w:pPr>
              <w:spacing w:after="0" w:line="240" w:lineRule="auto"/>
              <w:jc w:val="center"/>
              <w:outlineLvl w:val="2"/>
              <w:rPr>
                <w:rFonts w:ascii="Times New Roman" w:hAnsi="Times New Roman" w:cs="Times New Roman"/>
                <w:b/>
                <w:bCs/>
                <w:sz w:val="28"/>
                <w:szCs w:val="28"/>
              </w:rPr>
            </w:pPr>
            <w:r w:rsidRPr="001611FE">
              <w:rPr>
                <w:rFonts w:ascii="Times New Roman" w:hAnsi="Times New Roman" w:cs="Times New Roman"/>
                <w:b/>
                <w:bCs/>
                <w:kern w:val="36"/>
                <w:sz w:val="28"/>
                <w:szCs w:val="28"/>
              </w:rPr>
              <w:t>О внесении изменений в постановление Администрации муниципального образования «Город Новоулья</w:t>
            </w:r>
            <w:r w:rsidR="003C5B6A">
              <w:rPr>
                <w:rFonts w:ascii="Times New Roman" w:hAnsi="Times New Roman" w:cs="Times New Roman"/>
                <w:b/>
                <w:bCs/>
                <w:kern w:val="36"/>
                <w:sz w:val="28"/>
                <w:szCs w:val="28"/>
              </w:rPr>
              <w:t>новск» Ульяновской области от 16 сентября 2020 г. № 474</w:t>
            </w:r>
            <w:r w:rsidRPr="001611FE">
              <w:rPr>
                <w:rFonts w:ascii="Times New Roman" w:hAnsi="Times New Roman" w:cs="Times New Roman"/>
                <w:b/>
                <w:bCs/>
                <w:kern w:val="36"/>
                <w:sz w:val="28"/>
                <w:szCs w:val="28"/>
              </w:rPr>
              <w:t>-П</w:t>
            </w:r>
          </w:p>
        </w:tc>
      </w:tr>
    </w:tbl>
    <w:p w:rsidR="001611FE" w:rsidRPr="001611FE" w:rsidRDefault="001611FE" w:rsidP="001611FE">
      <w:pPr>
        <w:spacing w:after="0" w:line="240" w:lineRule="auto"/>
        <w:jc w:val="both"/>
        <w:rPr>
          <w:rFonts w:ascii="Times New Roman" w:hAnsi="Times New Roman" w:cs="Times New Roman"/>
          <w:sz w:val="28"/>
          <w:szCs w:val="28"/>
        </w:rPr>
      </w:pPr>
    </w:p>
    <w:p w:rsidR="001611FE" w:rsidRPr="001611FE" w:rsidRDefault="001611FE" w:rsidP="001611FE">
      <w:pPr>
        <w:spacing w:after="0" w:line="240" w:lineRule="auto"/>
        <w:jc w:val="both"/>
        <w:rPr>
          <w:rFonts w:ascii="Times New Roman" w:hAnsi="Times New Roman" w:cs="Times New Roman"/>
          <w:sz w:val="28"/>
          <w:szCs w:val="28"/>
        </w:rPr>
      </w:pPr>
    </w:p>
    <w:p w:rsidR="001611FE" w:rsidRPr="001611FE" w:rsidRDefault="001611FE" w:rsidP="001611FE">
      <w:pPr>
        <w:spacing w:after="0" w:line="240" w:lineRule="auto"/>
        <w:ind w:firstLine="800"/>
        <w:jc w:val="both"/>
        <w:rPr>
          <w:rFonts w:ascii="Times New Roman" w:hAnsi="Times New Roman" w:cs="Times New Roman"/>
          <w:sz w:val="28"/>
          <w:szCs w:val="28"/>
        </w:rPr>
      </w:pPr>
      <w:r w:rsidRPr="001611FE">
        <w:rPr>
          <w:rFonts w:ascii="Times New Roman" w:hAnsi="Times New Roman" w:cs="Times New Roman"/>
          <w:sz w:val="28"/>
          <w:szCs w:val="28"/>
        </w:rPr>
        <w:t>Администрация муниципального образования «Город Новоульяновск» Ульяновской  области постановляет:</w:t>
      </w:r>
    </w:p>
    <w:p w:rsidR="002B078E" w:rsidRDefault="007B2B29" w:rsidP="007B2B29">
      <w:pPr>
        <w:spacing w:after="0" w:line="240" w:lineRule="auto"/>
        <w:ind w:firstLine="800"/>
        <w:jc w:val="both"/>
        <w:rPr>
          <w:rFonts w:ascii="Times New Roman" w:hAnsi="Times New Roman" w:cs="Times New Roman"/>
          <w:sz w:val="28"/>
          <w:szCs w:val="28"/>
        </w:rPr>
      </w:pPr>
      <w:r w:rsidRPr="007B2B29">
        <w:rPr>
          <w:rFonts w:ascii="Times New Roman" w:hAnsi="Times New Roman" w:cs="Times New Roman"/>
          <w:sz w:val="28"/>
          <w:szCs w:val="28"/>
        </w:rPr>
        <w:t>1.</w:t>
      </w:r>
      <w:r>
        <w:rPr>
          <w:rFonts w:ascii="Times New Roman" w:hAnsi="Times New Roman" w:cs="Times New Roman"/>
          <w:sz w:val="28"/>
          <w:szCs w:val="28"/>
        </w:rPr>
        <w:t xml:space="preserve"> </w:t>
      </w:r>
      <w:r w:rsidR="001611FE" w:rsidRPr="007B2B29">
        <w:rPr>
          <w:rFonts w:ascii="Times New Roman" w:hAnsi="Times New Roman" w:cs="Times New Roman"/>
          <w:sz w:val="28"/>
          <w:szCs w:val="28"/>
        </w:rPr>
        <w:t>Внест</w:t>
      </w:r>
      <w:r w:rsidR="003C5B6A" w:rsidRPr="007B2B29">
        <w:rPr>
          <w:rFonts w:ascii="Times New Roman" w:hAnsi="Times New Roman" w:cs="Times New Roman"/>
          <w:sz w:val="28"/>
          <w:szCs w:val="28"/>
        </w:rPr>
        <w:t>и в муниципальную программу «Забота</w:t>
      </w:r>
      <w:r w:rsidR="001611FE" w:rsidRPr="007B2B29">
        <w:rPr>
          <w:rFonts w:ascii="Times New Roman" w:hAnsi="Times New Roman" w:cs="Times New Roman"/>
          <w:sz w:val="28"/>
          <w:szCs w:val="28"/>
        </w:rPr>
        <w:t>», утвержденную постановлением Администрации муниципального образования «Город Новоульяновск» Ульяновской обл</w:t>
      </w:r>
      <w:r w:rsidR="003C5B6A" w:rsidRPr="007B2B29">
        <w:rPr>
          <w:rFonts w:ascii="Times New Roman" w:hAnsi="Times New Roman" w:cs="Times New Roman"/>
          <w:sz w:val="28"/>
          <w:szCs w:val="28"/>
        </w:rPr>
        <w:t>асти от 16 сентября 2020 г. № 474</w:t>
      </w:r>
      <w:r w:rsidR="001611FE" w:rsidRPr="007B2B29">
        <w:rPr>
          <w:rFonts w:ascii="Times New Roman" w:hAnsi="Times New Roman" w:cs="Times New Roman"/>
          <w:sz w:val="28"/>
          <w:szCs w:val="28"/>
        </w:rPr>
        <w:t>-П «Об утверждении муниципальной п</w:t>
      </w:r>
      <w:r w:rsidR="003C5B6A" w:rsidRPr="007B2B29">
        <w:rPr>
          <w:rFonts w:ascii="Times New Roman" w:hAnsi="Times New Roman" w:cs="Times New Roman"/>
          <w:sz w:val="28"/>
          <w:szCs w:val="28"/>
        </w:rPr>
        <w:t>рограммы «Забота</w:t>
      </w:r>
      <w:r w:rsidR="001611FE" w:rsidRPr="007B2B29">
        <w:rPr>
          <w:rFonts w:ascii="Times New Roman" w:hAnsi="Times New Roman" w:cs="Times New Roman"/>
          <w:sz w:val="28"/>
          <w:szCs w:val="28"/>
        </w:rPr>
        <w:t>», следующие изменения</w:t>
      </w:r>
      <w:r w:rsidR="002B078E">
        <w:rPr>
          <w:rFonts w:ascii="Times New Roman" w:hAnsi="Times New Roman" w:cs="Times New Roman"/>
          <w:sz w:val="28"/>
          <w:szCs w:val="28"/>
        </w:rPr>
        <w:t>, изложив Приложение в следующей редакции</w:t>
      </w:r>
      <w:r w:rsidR="001611FE" w:rsidRPr="007B2B29">
        <w:rPr>
          <w:rFonts w:ascii="Times New Roman" w:hAnsi="Times New Roman" w:cs="Times New Roman"/>
          <w:sz w:val="28"/>
          <w:szCs w:val="28"/>
        </w:rPr>
        <w:t>:</w:t>
      </w:r>
    </w:p>
    <w:p w:rsidR="0064715F" w:rsidRDefault="00EF31E8" w:rsidP="002B078E">
      <w:pPr>
        <w:spacing w:after="0" w:line="240" w:lineRule="auto"/>
        <w:ind w:firstLine="800"/>
        <w:jc w:val="right"/>
        <w:rPr>
          <w:rFonts w:ascii="Times New Roman" w:hAnsi="Times New Roman" w:cs="Times New Roman"/>
          <w:sz w:val="28"/>
          <w:szCs w:val="28"/>
        </w:rPr>
      </w:pPr>
      <w:r w:rsidRPr="007B2B29">
        <w:rPr>
          <w:rFonts w:ascii="Times New Roman" w:hAnsi="Times New Roman" w:cs="Times New Roman"/>
          <w:sz w:val="28"/>
          <w:szCs w:val="28"/>
        </w:rPr>
        <w:t xml:space="preserve"> </w:t>
      </w:r>
      <w:r w:rsidR="002B078E">
        <w:rPr>
          <w:rFonts w:ascii="Times New Roman" w:hAnsi="Times New Roman" w:cs="Times New Roman"/>
          <w:sz w:val="28"/>
          <w:szCs w:val="28"/>
        </w:rPr>
        <w:t>«Приложение</w:t>
      </w:r>
    </w:p>
    <w:p w:rsidR="002B078E" w:rsidRDefault="002B078E" w:rsidP="002B078E">
      <w:pPr>
        <w:spacing w:after="0" w:line="240" w:lineRule="auto"/>
        <w:ind w:firstLine="80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2B078E" w:rsidRDefault="002B078E" w:rsidP="002B078E">
      <w:pPr>
        <w:spacing w:after="0" w:line="240" w:lineRule="auto"/>
        <w:ind w:firstLine="80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B078E" w:rsidRDefault="002B078E" w:rsidP="002B078E">
      <w:pPr>
        <w:spacing w:after="0" w:line="240" w:lineRule="auto"/>
        <w:ind w:firstLine="800"/>
        <w:jc w:val="right"/>
        <w:rPr>
          <w:rFonts w:ascii="Times New Roman" w:hAnsi="Times New Roman" w:cs="Times New Roman"/>
          <w:sz w:val="28"/>
          <w:szCs w:val="28"/>
        </w:rPr>
      </w:pPr>
      <w:r>
        <w:rPr>
          <w:rFonts w:ascii="Times New Roman" w:hAnsi="Times New Roman" w:cs="Times New Roman"/>
          <w:sz w:val="28"/>
          <w:szCs w:val="28"/>
        </w:rPr>
        <w:t>«Город Новоульяновск»</w:t>
      </w:r>
    </w:p>
    <w:p w:rsidR="002B078E" w:rsidRPr="007B2B29" w:rsidRDefault="002B078E" w:rsidP="002B078E">
      <w:pPr>
        <w:spacing w:after="0" w:line="240" w:lineRule="auto"/>
        <w:ind w:firstLine="800"/>
        <w:jc w:val="right"/>
        <w:rPr>
          <w:rFonts w:ascii="Times New Roman" w:hAnsi="Times New Roman" w:cs="Times New Roman"/>
          <w:sz w:val="28"/>
          <w:szCs w:val="28"/>
        </w:rPr>
      </w:pPr>
      <w:r>
        <w:rPr>
          <w:rFonts w:ascii="Times New Roman" w:hAnsi="Times New Roman" w:cs="Times New Roman"/>
          <w:sz w:val="28"/>
          <w:szCs w:val="28"/>
        </w:rPr>
        <w:t>Ульяновской области</w:t>
      </w:r>
    </w:p>
    <w:p w:rsidR="002B078E" w:rsidRPr="00772467" w:rsidRDefault="002B078E" w:rsidP="002B078E">
      <w:pPr>
        <w:spacing w:after="0"/>
        <w:jc w:val="center"/>
        <w:rPr>
          <w:rFonts w:ascii="Times New Roman" w:hAnsi="Times New Roman" w:cs="Times New Roman"/>
          <w:b/>
          <w:bCs/>
          <w:kern w:val="36"/>
          <w:sz w:val="28"/>
          <w:szCs w:val="28"/>
        </w:rPr>
      </w:pPr>
      <w:r w:rsidRPr="00772467">
        <w:rPr>
          <w:rFonts w:ascii="Times New Roman" w:hAnsi="Times New Roman" w:cs="Times New Roman"/>
          <w:b/>
          <w:bCs/>
          <w:kern w:val="36"/>
          <w:sz w:val="28"/>
          <w:szCs w:val="28"/>
        </w:rPr>
        <w:t>Муниципальная программа «Забота»</w:t>
      </w:r>
    </w:p>
    <w:p w:rsidR="002B078E" w:rsidRPr="00772467" w:rsidRDefault="002B078E" w:rsidP="002B078E">
      <w:pPr>
        <w:spacing w:after="0"/>
        <w:jc w:val="center"/>
        <w:rPr>
          <w:rFonts w:ascii="Times New Roman" w:hAnsi="Times New Roman" w:cs="Times New Roman"/>
          <w:b/>
          <w:bCs/>
          <w:kern w:val="36"/>
          <w:sz w:val="28"/>
          <w:szCs w:val="28"/>
        </w:rPr>
      </w:pPr>
    </w:p>
    <w:p w:rsidR="002B078E" w:rsidRPr="00772467" w:rsidRDefault="002B078E" w:rsidP="002B078E">
      <w:pPr>
        <w:spacing w:after="0"/>
        <w:jc w:val="center"/>
        <w:rPr>
          <w:rFonts w:ascii="Times New Roman" w:hAnsi="Times New Roman" w:cs="Times New Roman"/>
          <w:b/>
          <w:bCs/>
          <w:kern w:val="36"/>
          <w:sz w:val="28"/>
          <w:szCs w:val="28"/>
        </w:rPr>
      </w:pPr>
      <w:r w:rsidRPr="00772467">
        <w:rPr>
          <w:rFonts w:ascii="Times New Roman" w:hAnsi="Times New Roman" w:cs="Times New Roman"/>
          <w:b/>
          <w:bCs/>
          <w:kern w:val="36"/>
          <w:sz w:val="28"/>
          <w:szCs w:val="28"/>
        </w:rPr>
        <w:t>Паспорт программы</w:t>
      </w:r>
    </w:p>
    <w:p w:rsidR="002B078E" w:rsidRPr="00772467" w:rsidRDefault="002B078E" w:rsidP="002B078E">
      <w:pPr>
        <w:spacing w:after="0"/>
        <w:jc w:val="center"/>
        <w:rPr>
          <w:rFonts w:ascii="Times New Roman" w:hAnsi="Times New Roman" w:cs="Times New Roman"/>
          <w:sz w:val="28"/>
          <w:szCs w:val="28"/>
        </w:rPr>
      </w:pPr>
      <w:r w:rsidRPr="00772467">
        <w:rPr>
          <w:rFonts w:ascii="Times New Roman" w:hAnsi="Times New Roman" w:cs="Times New Roman"/>
          <w:b/>
          <w:bCs/>
          <w:kern w:val="36"/>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2B078E" w:rsidRPr="00772467" w:rsidTr="002B078E">
        <w:tc>
          <w:tcPr>
            <w:tcW w:w="3510" w:type="dxa"/>
          </w:tcPr>
          <w:p w:rsidR="002B078E" w:rsidRPr="00772467" w:rsidRDefault="002B078E" w:rsidP="002B078E">
            <w:pPr>
              <w:widowControl w:val="0"/>
              <w:numPr>
                <w:ilvl w:val="0"/>
                <w:numId w:val="2"/>
              </w:numPr>
              <w:autoSpaceDE w:val="0"/>
              <w:autoSpaceDN w:val="0"/>
              <w:adjustRightInd w:val="0"/>
              <w:spacing w:after="0"/>
              <w:ind w:left="0" w:firstLine="0"/>
              <w:jc w:val="both"/>
              <w:rPr>
                <w:rFonts w:ascii="Times New Roman" w:hAnsi="Times New Roman" w:cs="Times New Roman"/>
                <w:sz w:val="28"/>
                <w:szCs w:val="28"/>
              </w:rPr>
            </w:pPr>
            <w:r w:rsidRPr="00772467">
              <w:rPr>
                <w:rFonts w:ascii="Times New Roman" w:hAnsi="Times New Roman" w:cs="Times New Roman"/>
                <w:sz w:val="28"/>
                <w:szCs w:val="28"/>
              </w:rPr>
              <w:t>Наименование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bCs/>
                <w:kern w:val="36"/>
                <w:sz w:val="28"/>
                <w:szCs w:val="28"/>
              </w:rPr>
              <w:t xml:space="preserve"> «Забота» (далее – программа)</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 Муниципальный Заказчик</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Администрация муниципального образования «Город Новоульяновск» Ульяновской области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3. Руководитель муниципальной программы (координатор </w:t>
            </w:r>
            <w:r w:rsidRPr="00772467">
              <w:rPr>
                <w:rFonts w:ascii="Times New Roman" w:hAnsi="Times New Roman" w:cs="Times New Roman"/>
                <w:sz w:val="28"/>
                <w:szCs w:val="28"/>
              </w:rPr>
              <w:lastRenderedPageBreak/>
              <w:t>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lastRenderedPageBreak/>
              <w:t>Первый Заместитель Главы Администрации муниципального образования «Город Новоульяновск» Ульяновской области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lastRenderedPageBreak/>
              <w:t>4. Соисполнители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МУ «Отдел культуры администрации муниципального образования «Город Новоульяновск» Ульяновской области;</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МУ «Отдел образования администрации муниципального образования «Город Новоульяновск» Ульяновской области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5. Подпрограммы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 «Адресная поддержка населения».</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 «Поддержка ветеранов, инвалидов и граждан пожилого возраста».</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3. «Поддержка семьи, материнства и детства».</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4. «Доступная среда».</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5. «Обеспечение бесплатным горячим питанием </w:t>
            </w:r>
            <w:r>
              <w:rPr>
                <w:rFonts w:ascii="Times New Roman" w:hAnsi="Times New Roman" w:cs="Times New Roman"/>
                <w:sz w:val="28"/>
                <w:szCs w:val="28"/>
              </w:rPr>
              <w:t xml:space="preserve">воспитанников и обучающихся муниципальных </w:t>
            </w:r>
            <w:r w:rsidRPr="00772467">
              <w:rPr>
                <w:rFonts w:ascii="Times New Roman" w:hAnsi="Times New Roman" w:cs="Times New Roman"/>
                <w:sz w:val="28"/>
                <w:szCs w:val="28"/>
              </w:rPr>
              <w:t>образовательных организаций».</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6. «Содействие занятости населения».</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6. Проекты, реализуемые в составе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«Демография»</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7. Цели и задачи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Цели программы:</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 Формирование предпосылок для повышения качества жизни населения муниципального образования «Город Новоульяновск» Ульяновской области.</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 Снятие социальной напряженности                  в обществе.</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Для достижения целей программы предусматривается решение следующих задач:</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 Реализация мер социальной поддержки отдельных категорий граждан.</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 Организация и проведение социально значимых мероприятий и акций для различных категорий граждан.</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8. Целевые индикаторы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Реализация программы позволит достичь:</w:t>
            </w:r>
          </w:p>
          <w:p w:rsidR="002B078E" w:rsidRPr="00772467" w:rsidRDefault="002B078E" w:rsidP="002B078E">
            <w:pPr>
              <w:pStyle w:val="ac"/>
              <w:jc w:val="both"/>
              <w:rPr>
                <w:sz w:val="28"/>
                <w:szCs w:val="28"/>
              </w:rPr>
            </w:pPr>
            <w:r w:rsidRPr="00772467">
              <w:rPr>
                <w:sz w:val="28"/>
                <w:szCs w:val="28"/>
              </w:rPr>
              <w:t xml:space="preserve">1) снижение социальной напряженности среди отдельных слоев населения муниципального образования, выражающееся </w:t>
            </w:r>
            <w:proofErr w:type="gramStart"/>
            <w:r w:rsidRPr="00772467">
              <w:rPr>
                <w:sz w:val="28"/>
                <w:szCs w:val="28"/>
              </w:rPr>
              <w:t>в</w:t>
            </w:r>
            <w:proofErr w:type="gramEnd"/>
            <w:r w:rsidRPr="00772467">
              <w:rPr>
                <w:sz w:val="28"/>
                <w:szCs w:val="28"/>
              </w:rPr>
              <w:t>:</w:t>
            </w:r>
          </w:p>
          <w:p w:rsidR="002B078E" w:rsidRPr="00772467" w:rsidRDefault="002B078E" w:rsidP="002B078E">
            <w:pPr>
              <w:pStyle w:val="ac"/>
              <w:jc w:val="both"/>
              <w:rPr>
                <w:sz w:val="28"/>
                <w:szCs w:val="28"/>
              </w:rPr>
            </w:pPr>
            <w:r w:rsidRPr="00772467">
              <w:rPr>
                <w:sz w:val="28"/>
                <w:szCs w:val="28"/>
              </w:rPr>
              <w:t xml:space="preserve">- оперативном </w:t>
            </w:r>
            <w:proofErr w:type="gramStart"/>
            <w:r w:rsidRPr="00772467">
              <w:rPr>
                <w:sz w:val="28"/>
                <w:szCs w:val="28"/>
              </w:rPr>
              <w:t>реагировании</w:t>
            </w:r>
            <w:proofErr w:type="gramEnd"/>
            <w:r w:rsidRPr="00772467">
              <w:rPr>
                <w:sz w:val="28"/>
                <w:szCs w:val="28"/>
              </w:rPr>
              <w:t xml:space="preserve"> муниципальной </w:t>
            </w:r>
            <w:r w:rsidRPr="00772467">
              <w:rPr>
                <w:sz w:val="28"/>
                <w:szCs w:val="28"/>
              </w:rPr>
              <w:lastRenderedPageBreak/>
              <w:t>власти на трудную жизненную ситуацию                          и гарантированное оказание адресной материальной помощи;</w:t>
            </w:r>
          </w:p>
          <w:p w:rsidR="002B078E" w:rsidRPr="00772467" w:rsidRDefault="002B078E" w:rsidP="002B078E">
            <w:pPr>
              <w:pStyle w:val="ac"/>
              <w:jc w:val="both"/>
              <w:rPr>
                <w:sz w:val="28"/>
                <w:szCs w:val="28"/>
              </w:rPr>
            </w:pPr>
            <w:r w:rsidRPr="00772467">
              <w:rPr>
                <w:sz w:val="28"/>
                <w:szCs w:val="28"/>
              </w:rPr>
              <w:t xml:space="preserve">- </w:t>
            </w:r>
            <w:proofErr w:type="gramStart"/>
            <w:r w:rsidRPr="00772467">
              <w:rPr>
                <w:sz w:val="28"/>
                <w:szCs w:val="28"/>
              </w:rPr>
              <w:t>уменьшении</w:t>
            </w:r>
            <w:proofErr w:type="gramEnd"/>
            <w:r w:rsidRPr="00772467">
              <w:rPr>
                <w:sz w:val="28"/>
                <w:szCs w:val="28"/>
              </w:rPr>
              <w:t xml:space="preserve"> количества критических обращений жителей муниципального образования в вышестоящие органы власти;</w:t>
            </w:r>
          </w:p>
          <w:p w:rsidR="002B078E" w:rsidRPr="00772467" w:rsidRDefault="002B078E" w:rsidP="002B078E">
            <w:pPr>
              <w:pStyle w:val="ac"/>
              <w:jc w:val="both"/>
              <w:rPr>
                <w:sz w:val="28"/>
                <w:szCs w:val="28"/>
              </w:rPr>
            </w:pPr>
            <w:r w:rsidRPr="00772467">
              <w:rPr>
                <w:sz w:val="28"/>
                <w:szCs w:val="28"/>
              </w:rPr>
              <w:t>2) увеличение количества социально-значимых объектов, доступных для инвалидов различных категорий, интеграция инвалидов в общество.</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lastRenderedPageBreak/>
              <w:t>9. Сроки и этапы реализации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Реализация программы п</w:t>
            </w:r>
            <w:r>
              <w:rPr>
                <w:rFonts w:ascii="Times New Roman" w:hAnsi="Times New Roman" w:cs="Times New Roman"/>
                <w:sz w:val="28"/>
                <w:szCs w:val="28"/>
              </w:rPr>
              <w:t>ланируется в течение 2021 – 2026</w:t>
            </w:r>
            <w:r w:rsidRPr="00772467">
              <w:rPr>
                <w:rFonts w:ascii="Times New Roman" w:hAnsi="Times New Roman" w:cs="Times New Roman"/>
                <w:sz w:val="28"/>
                <w:szCs w:val="28"/>
              </w:rPr>
              <w:t xml:space="preserve"> годов, поэтапно:</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 этап – 2021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II этап – 2022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III этап – 2023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IV этап – 2024 год;</w:t>
            </w:r>
          </w:p>
          <w:p w:rsidR="002B078E"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V этап – 2025 год</w:t>
            </w:r>
            <w:r>
              <w:rPr>
                <w:rFonts w:ascii="Times New Roman" w:hAnsi="Times New Roman" w:cs="Times New Roman"/>
                <w:sz w:val="28"/>
                <w:szCs w:val="28"/>
              </w:rPr>
              <w:t>;</w:t>
            </w:r>
          </w:p>
          <w:p w:rsidR="002B078E" w:rsidRPr="00772467" w:rsidRDefault="002B078E"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10. Ресурсное обеспечение муниципальной программы  с разбивкой  по этапам и годам реализации</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Общий объем финансирования программы за счет средств бюджета муниципального образования «Город Новоульяно</w:t>
            </w:r>
            <w:r>
              <w:rPr>
                <w:rFonts w:ascii="Times New Roman" w:hAnsi="Times New Roman" w:cs="Times New Roman"/>
                <w:sz w:val="28"/>
                <w:szCs w:val="28"/>
              </w:rPr>
              <w:t>вск» Ульяновской области – 12 195 601,4</w:t>
            </w:r>
            <w:r w:rsidRPr="00772467">
              <w:rPr>
                <w:rFonts w:ascii="Times New Roman" w:hAnsi="Times New Roman" w:cs="Times New Roman"/>
                <w:sz w:val="28"/>
                <w:szCs w:val="28"/>
              </w:rPr>
              <w:t xml:space="preserve"> руб., в том числе:</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2021 год – 1 229 100 руб.;</w:t>
            </w:r>
          </w:p>
          <w:p w:rsidR="002B078E" w:rsidRPr="00772467" w:rsidRDefault="002B078E" w:rsidP="002B078E">
            <w:pPr>
              <w:spacing w:after="0"/>
              <w:jc w:val="both"/>
              <w:rPr>
                <w:rFonts w:ascii="Times New Roman" w:hAnsi="Times New Roman" w:cs="Times New Roman"/>
                <w:sz w:val="28"/>
                <w:szCs w:val="28"/>
              </w:rPr>
            </w:pPr>
            <w:r>
              <w:rPr>
                <w:rFonts w:ascii="Times New Roman" w:hAnsi="Times New Roman" w:cs="Times New Roman"/>
                <w:sz w:val="28"/>
                <w:szCs w:val="28"/>
              </w:rPr>
              <w:t>2022 год – 1 646 501,4</w:t>
            </w:r>
            <w:r w:rsidRPr="00E23FA6">
              <w:rPr>
                <w:rFonts w:ascii="Times New Roman" w:hAnsi="Times New Roman" w:cs="Times New Roman"/>
                <w:sz w:val="28"/>
                <w:szCs w:val="28"/>
              </w:rPr>
              <w:t xml:space="preserve"> руб.;</w:t>
            </w:r>
          </w:p>
          <w:p w:rsidR="002B078E" w:rsidRPr="00772467" w:rsidRDefault="002B078E" w:rsidP="002B078E">
            <w:pPr>
              <w:spacing w:after="0"/>
              <w:jc w:val="both"/>
              <w:rPr>
                <w:rFonts w:ascii="Times New Roman" w:hAnsi="Times New Roman" w:cs="Times New Roman"/>
                <w:sz w:val="28"/>
                <w:szCs w:val="28"/>
              </w:rPr>
            </w:pPr>
            <w:r>
              <w:rPr>
                <w:rFonts w:ascii="Times New Roman" w:hAnsi="Times New Roman" w:cs="Times New Roman"/>
                <w:sz w:val="28"/>
                <w:szCs w:val="28"/>
              </w:rPr>
              <w:t>2023 год – 2 401</w:t>
            </w:r>
            <w:r w:rsidRPr="00772467">
              <w:rPr>
                <w:rFonts w:ascii="Times New Roman" w:hAnsi="Times New Roman" w:cs="Times New Roman"/>
                <w:sz w:val="28"/>
                <w:szCs w:val="28"/>
              </w:rPr>
              <w:t> 000 руб.;</w:t>
            </w:r>
            <w:r>
              <w:rPr>
                <w:rFonts w:ascii="Times New Roman" w:hAnsi="Times New Roman" w:cs="Times New Roman"/>
                <w:sz w:val="28"/>
                <w:szCs w:val="28"/>
              </w:rPr>
              <w:t xml:space="preserve"> </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2024 год – </w:t>
            </w:r>
            <w:r w:rsidR="00517A75">
              <w:rPr>
                <w:rFonts w:ascii="Times New Roman" w:hAnsi="Times New Roman" w:cs="Times New Roman"/>
                <w:sz w:val="28"/>
                <w:szCs w:val="28"/>
              </w:rPr>
              <w:t>3 380</w:t>
            </w:r>
            <w:r>
              <w:rPr>
                <w:rFonts w:ascii="Times New Roman" w:hAnsi="Times New Roman" w:cs="Times New Roman"/>
                <w:sz w:val="28"/>
                <w:szCs w:val="28"/>
              </w:rPr>
              <w:t> </w:t>
            </w:r>
            <w:r w:rsidRPr="00772467">
              <w:rPr>
                <w:rFonts w:ascii="Times New Roman" w:hAnsi="Times New Roman" w:cs="Times New Roman"/>
                <w:sz w:val="28"/>
                <w:szCs w:val="28"/>
              </w:rPr>
              <w:t>000 руб.</w:t>
            </w:r>
          </w:p>
          <w:p w:rsidR="002B078E"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2025 год – </w:t>
            </w:r>
            <w:r w:rsidR="00517A75">
              <w:rPr>
                <w:rFonts w:ascii="Times New Roman" w:hAnsi="Times New Roman" w:cs="Times New Roman"/>
                <w:sz w:val="28"/>
                <w:szCs w:val="28"/>
              </w:rPr>
              <w:t>1 980</w:t>
            </w:r>
            <w:r>
              <w:rPr>
                <w:rFonts w:ascii="Times New Roman" w:hAnsi="Times New Roman" w:cs="Times New Roman"/>
                <w:sz w:val="28"/>
                <w:szCs w:val="28"/>
              </w:rPr>
              <w:t> </w:t>
            </w:r>
            <w:r w:rsidRPr="00772467">
              <w:rPr>
                <w:rFonts w:ascii="Times New Roman" w:hAnsi="Times New Roman" w:cs="Times New Roman"/>
                <w:sz w:val="28"/>
                <w:szCs w:val="28"/>
              </w:rPr>
              <w:t>000 руб.</w:t>
            </w:r>
          </w:p>
          <w:p w:rsidR="00517A75" w:rsidRPr="00772467"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 xml:space="preserve">2026 год – 1 980 000 </w:t>
            </w:r>
            <w:proofErr w:type="spellStart"/>
            <w:r>
              <w:rPr>
                <w:rFonts w:ascii="Times New Roman" w:hAnsi="Times New Roman" w:cs="Times New Roman"/>
                <w:sz w:val="28"/>
                <w:szCs w:val="28"/>
              </w:rPr>
              <w:t>ру</w:t>
            </w:r>
            <w:proofErr w:type="spellEnd"/>
            <w:r>
              <w:rPr>
                <w:rFonts w:ascii="Times New Roman" w:hAnsi="Times New Roman" w:cs="Times New Roman"/>
                <w:sz w:val="28"/>
                <w:szCs w:val="28"/>
              </w:rPr>
              <w:t>.</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11. Ресурсное обеспечение проектов, реализуемых в составе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Финансирование не предусмотрено.</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12. Ожидаемый эффект                        от реализации муниципальной 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В результате реализации программы планируется:</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улучшение социального положения семей        с детьми, граждан пожилого возраста и граждан с ограниченными возможностями здоровья;</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положительная динамика рождаемости, увеличение числа многодетных семей;</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 повышение информированности населения       </w:t>
            </w:r>
            <w:r w:rsidRPr="00772467">
              <w:rPr>
                <w:rFonts w:ascii="Times New Roman" w:hAnsi="Times New Roman" w:cs="Times New Roman"/>
                <w:sz w:val="28"/>
                <w:szCs w:val="28"/>
              </w:rPr>
              <w:lastRenderedPageBreak/>
              <w:t>о факторах риска и профилактике заболеваний, уровня культуры населения по сохранению здоровья;</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увеличение количества социально-значимых объектов, доступных для инвалидов различных категорий.</w:t>
            </w:r>
          </w:p>
        </w:tc>
      </w:tr>
    </w:tbl>
    <w:p w:rsidR="002B078E" w:rsidRDefault="002B078E" w:rsidP="002B078E">
      <w:pPr>
        <w:rPr>
          <w:color w:val="000000"/>
          <w:sz w:val="28"/>
          <w:szCs w:val="28"/>
        </w:rPr>
      </w:pPr>
    </w:p>
    <w:p w:rsidR="002B078E" w:rsidRDefault="002B078E" w:rsidP="002B078E">
      <w:pPr>
        <w:rPr>
          <w:color w:val="000000"/>
          <w:sz w:val="28"/>
          <w:szCs w:val="28"/>
        </w:rPr>
      </w:pPr>
    </w:p>
    <w:p w:rsidR="002B078E" w:rsidRPr="00772467" w:rsidRDefault="002B078E" w:rsidP="002B078E">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72467">
        <w:rPr>
          <w:rFonts w:ascii="Times New Roman" w:hAnsi="Times New Roman" w:cs="Times New Roman"/>
          <w:b/>
          <w:color w:val="000000"/>
          <w:sz w:val="28"/>
          <w:szCs w:val="28"/>
        </w:rPr>
        <w:t>Введение. Характеристика проблем, на решение которых направлена муниципальная программа</w:t>
      </w:r>
    </w:p>
    <w:p w:rsidR="002B078E" w:rsidRPr="00772467" w:rsidRDefault="002B078E" w:rsidP="002B078E">
      <w:pPr>
        <w:spacing w:after="0"/>
        <w:jc w:val="center"/>
        <w:rPr>
          <w:rFonts w:ascii="Times New Roman" w:hAnsi="Times New Roman" w:cs="Times New Roman"/>
          <w:b/>
          <w:color w:val="000000"/>
          <w:sz w:val="28"/>
          <w:szCs w:val="28"/>
        </w:rPr>
      </w:pP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Поддержка семьи, материнства и детства является одной                       из приоритетных задач социальной политики государства. Во все времена      о развитии страны судили по положению семьи в обществе и по отношению к ней государства. С семьи начинается жизнь человека, здесь происходит формирование его как личности и гражданина. Семья – это то, на чем строится любое цивилизованное  общество, без чего не может существовать человек.</w:t>
      </w:r>
    </w:p>
    <w:p w:rsidR="002B078E" w:rsidRPr="00772467" w:rsidRDefault="002B078E" w:rsidP="002B078E">
      <w:pPr>
        <w:spacing w:after="0"/>
        <w:jc w:val="both"/>
        <w:rPr>
          <w:rFonts w:ascii="Times New Roman" w:hAnsi="Times New Roman" w:cs="Times New Roman"/>
          <w:color w:val="000000"/>
          <w:sz w:val="28"/>
          <w:szCs w:val="28"/>
          <w:highlight w:val="yellow"/>
        </w:rPr>
      </w:pPr>
      <w:r w:rsidRPr="00772467">
        <w:rPr>
          <w:rFonts w:ascii="Times New Roman" w:hAnsi="Times New Roman" w:cs="Times New Roman"/>
          <w:color w:val="000000"/>
          <w:sz w:val="28"/>
          <w:szCs w:val="28"/>
        </w:rPr>
        <w:tab/>
        <w:t>В муниципальном образовании «Город Новоульяновск» Ульяновской области проживает 1987 семей, в которых воспитывается 3045 несовершеннолетних детей. Повышение цен на продукты питания, одежду, отсутствие жилья приводит к тому, что снижается количество многодетных семей и остается достаточно высоким число семей, имеющих доход ниже величины прожиточного минимума (на 01.07.2020 – 449).</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Становятся редкостью семьи, воспитывающие пять и более детей.        На 01.07.2020 на учёте состоят 164 многодетные семьи, что составляет        8,25 % от общего числа семей с детьми в муниципальном образовании «Город Новоульяновск» Ульяновской области.</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Наряду с дополнительными денежными выплатами  проведение мероприятий для семей с детьми являются мерами стимулирующего характера, влияющими на улучшение демографической ситуации.</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Проведение муниципальных конкурсов «Семья года», «Мама года», «Папа года», а также семейных праздников, Дней семейного общения, социально значимых мероприятий и акций, предусмотренных в Программе, позволит укрепить институт семьи, повысить социальную активность благополучных семей, являющихся примером для воспитания подрастающего поколения, создать благоприятные условия для рождения, развития детей, их социальной интеграции.</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lastRenderedPageBreak/>
        <w:tab/>
        <w:t>Особенностью современной демографической ситуации и уровня здоровья нации является высокая численность граждан с ограниченными возможностями здоровья, ветеранов и граждан пожилого возраста. В связи     с эти защита прав и интересов этих категорий населения, поддержание          их социального статуса являются неотъемлемой частью социальной политики муниципального образования «Город Новоульяновск» Ульяновской области.</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Тенденция социально-демографического старения отчетливо проявляется в России. В муниципальном образовании «Город Новоульяновск» Ульяновской области 6000 человек – граждане пожилого возраста. Процентная доля старшего поколения от общей численности жителей составила 33,8% , то есть  1/3  часть всего  населения муниципального образования «Город Новоульяновск» Ульяновской области. В  связи с этим реализация мер по созданию условий, направленных                 на повышение качества жизни пожилых граждан, является актуальной проблемой.</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В муниципальном образовании «Город Новоульяновск» Ульяновской области проживают 2100 граждан с ограниченными возможностями здоровья, из них 74 – дети-инвалиды. Значительную долю (88%) от общей численности инвалидов составляют люди, имеющие 2 и 3 группы инвалидности (инвалиды 2 группы -  859 , инвалиды 3 группы - 974 человека).</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Единственным источником дохода большинства инвалидов является пенсия, однако существующий уровень пенсионного обеспечения                 не удовлетворяет даже минимальных потребностей. Особенно низкий размер пенс</w:t>
      </w:r>
      <w:proofErr w:type="gramStart"/>
      <w:r w:rsidRPr="00772467">
        <w:rPr>
          <w:rFonts w:ascii="Times New Roman" w:hAnsi="Times New Roman" w:cs="Times New Roman"/>
          <w:color w:val="000000"/>
          <w:sz w:val="28"/>
          <w:szCs w:val="28"/>
        </w:rPr>
        <w:t>ии у и</w:t>
      </w:r>
      <w:proofErr w:type="gramEnd"/>
      <w:r w:rsidRPr="00772467">
        <w:rPr>
          <w:rFonts w:ascii="Times New Roman" w:hAnsi="Times New Roman" w:cs="Times New Roman"/>
          <w:color w:val="000000"/>
          <w:sz w:val="28"/>
          <w:szCs w:val="28"/>
        </w:rPr>
        <w:t>нвалидов, потерявших трудоспособность в молодом возрасте. Сложившаяся ситуация требует повышения эффективности и защищенности системы социальных гарантий инвалидов, а также выработки новых форм      и методов работы с целью обеспечения комплексной реабилитации инвалидов, проживающих в муниципальном образовании «Город Новоульяновск» Ульяновской области, и интеграции их в обществе.</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 xml:space="preserve">Негативные изменения, касающиеся физического, психического            и духовного здоровья инвалидов и пожилых людей, приобрели масштабный характер. Неудовлетворительное состояние здоровья, неустойчивое материальное положение, снижение конкурентоспособности на рынке труда граждан с ограниченными возможностями здоровья, граждан                           в </w:t>
      </w:r>
      <w:proofErr w:type="spellStart"/>
      <w:r w:rsidRPr="00772467">
        <w:rPr>
          <w:rFonts w:ascii="Times New Roman" w:hAnsi="Times New Roman" w:cs="Times New Roman"/>
          <w:color w:val="000000"/>
          <w:sz w:val="28"/>
          <w:szCs w:val="28"/>
        </w:rPr>
        <w:t>предпенсионном</w:t>
      </w:r>
      <w:proofErr w:type="spellEnd"/>
      <w:r w:rsidRPr="00772467">
        <w:rPr>
          <w:rFonts w:ascii="Times New Roman" w:hAnsi="Times New Roman" w:cs="Times New Roman"/>
          <w:color w:val="000000"/>
          <w:sz w:val="28"/>
          <w:szCs w:val="28"/>
        </w:rPr>
        <w:t xml:space="preserve"> и пенсионном возрасте – характерные черты положения большинства пожилых граждан и инвалидов.</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lastRenderedPageBreak/>
        <w:tab/>
        <w:t xml:space="preserve">Многие граждане с ограниченными возможностями здоровья, пожилые граждане в современных социально-экономических условиях чувствуют свою неприспособленность и социальную </w:t>
      </w:r>
      <w:proofErr w:type="spellStart"/>
      <w:r w:rsidRPr="00772467">
        <w:rPr>
          <w:rFonts w:ascii="Times New Roman" w:hAnsi="Times New Roman" w:cs="Times New Roman"/>
          <w:color w:val="000000"/>
          <w:sz w:val="28"/>
          <w:szCs w:val="28"/>
        </w:rPr>
        <w:t>невостребованность</w:t>
      </w:r>
      <w:proofErr w:type="spellEnd"/>
      <w:r w:rsidRPr="00772467">
        <w:rPr>
          <w:rFonts w:ascii="Times New Roman" w:hAnsi="Times New Roman" w:cs="Times New Roman"/>
          <w:color w:val="000000"/>
          <w:sz w:val="28"/>
          <w:szCs w:val="28"/>
        </w:rPr>
        <w:t>, теряют ориентацию в современном социокультурном пространстве, затрудняются социальные контакты ветеранов. Возможности для полноценного участия      в жизни у них ограничены.</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 xml:space="preserve">Использование средств культуры и искусства способствует реабилитации ветеранов, пожилых граждан и инвалидов, ускорению             их социальной интеграции и возрастанию их трудовой активности. Одна       из задач социокультурной реабилитации заключается в том, чтобы выявить, какие виды деятельности интересуют ветеранов и инвалидов,                           и по возможности организовать их реализацию. Кроме того, социокультурная реабилитация способствует расширению творческого потенциала пожилых граждан и граждан с ограниченными возможностями здоровья. Основы процесса социокультурной реабилитации составляют </w:t>
      </w:r>
      <w:proofErr w:type="spellStart"/>
      <w:r w:rsidRPr="00772467">
        <w:rPr>
          <w:rFonts w:ascii="Times New Roman" w:hAnsi="Times New Roman" w:cs="Times New Roman"/>
          <w:color w:val="000000"/>
          <w:sz w:val="28"/>
          <w:szCs w:val="28"/>
        </w:rPr>
        <w:t>разнопрофильные</w:t>
      </w:r>
      <w:proofErr w:type="spellEnd"/>
      <w:r w:rsidRPr="00772467">
        <w:rPr>
          <w:rFonts w:ascii="Times New Roman" w:hAnsi="Times New Roman" w:cs="Times New Roman"/>
          <w:color w:val="000000"/>
          <w:sz w:val="28"/>
          <w:szCs w:val="28"/>
        </w:rPr>
        <w:t xml:space="preserve"> культурно-досуговые мероприятия (информационно-образовательные, развивающие и т.п.). Эти мероприятия направлены на развитие коммуникативных навыков, приобретение опыта социального взаимодействия, новых умений и навыков, расширение круга общения.</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Ежегодное увеличение числа участников социокультурных мероприятий и возрастающий к ним интерес общественности свидетельствует об их высокой востребованности и значимости для людей     с ограниченными возможностями здоровья. Участие в городских социально значимых мероприятиях, спортивных мероприятиях, творческих фестивалях и литературных конкурсах для многих инвалидов становится отправной точкой к активному образу жизни.</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tab/>
        <w:t xml:space="preserve">Социокультурная реабилитация ветеранов, инвалидов и пожилых граждан во многом способствует формированию активной жизненной позиции, достижению определенных положительных </w:t>
      </w:r>
      <w:proofErr w:type="gramStart"/>
      <w:r w:rsidRPr="00772467">
        <w:rPr>
          <w:rFonts w:ascii="Times New Roman" w:hAnsi="Times New Roman" w:cs="Times New Roman"/>
          <w:color w:val="000000"/>
          <w:sz w:val="28"/>
          <w:szCs w:val="28"/>
        </w:rPr>
        <w:t>результатов</w:t>
      </w:r>
      <w:proofErr w:type="gramEnd"/>
      <w:r w:rsidRPr="00772467">
        <w:rPr>
          <w:rFonts w:ascii="Times New Roman" w:hAnsi="Times New Roman" w:cs="Times New Roman"/>
          <w:color w:val="000000"/>
          <w:sz w:val="28"/>
          <w:szCs w:val="28"/>
        </w:rPr>
        <w:t xml:space="preserve"> как             в физическом, так и в эмоционально-психологическом состоянии. Участие     в социокультурных мероприятиях способствует развитию творческого потенциала, и в настоящее время многие их них готовы к открытому диалогу с обществом. Но, к сожалению, само общество не всегда готово принять проблемы пожилых граждан и людей с ограниченными возможностями.         В связи с эти в муниципальном образовании «Город Новоульяновск» Ульяновской области необходимо развивать социальную рекламу, которая станет важным шагом в создании благоприятного общественного климата, способствующего социальной интеграции инвалидов.</w:t>
      </w:r>
    </w:p>
    <w:p w:rsidR="002B078E" w:rsidRPr="00772467" w:rsidRDefault="002B078E" w:rsidP="002B078E">
      <w:pPr>
        <w:spacing w:after="0"/>
        <w:jc w:val="both"/>
        <w:rPr>
          <w:rFonts w:ascii="Times New Roman" w:hAnsi="Times New Roman" w:cs="Times New Roman"/>
          <w:color w:val="000000"/>
          <w:sz w:val="28"/>
          <w:szCs w:val="28"/>
        </w:rPr>
      </w:pPr>
      <w:r w:rsidRPr="00772467">
        <w:rPr>
          <w:rFonts w:ascii="Times New Roman" w:hAnsi="Times New Roman" w:cs="Times New Roman"/>
          <w:color w:val="000000"/>
          <w:sz w:val="28"/>
          <w:szCs w:val="28"/>
        </w:rPr>
        <w:lastRenderedPageBreak/>
        <w:tab/>
      </w:r>
      <w:proofErr w:type="gramStart"/>
      <w:r w:rsidRPr="00772467">
        <w:rPr>
          <w:rFonts w:ascii="Times New Roman" w:hAnsi="Times New Roman" w:cs="Times New Roman"/>
          <w:color w:val="000000"/>
          <w:sz w:val="28"/>
          <w:szCs w:val="28"/>
        </w:rPr>
        <w:t>Программа разработана в соответствии с Конституцией Российской Федерации, Федеральным законом от 06.10.2003 № 131-ФЗ «Об общих принципах местного самоуправления в Российской Федерации», Федеральным законом от 12.01.1995 № 5-ФЗ «О ветеранах», Федеральным законом от 24.11.1995 № 181-ФЗ «О социальной защите инвалидов                 в Российской Федерации», Уставом муниципального образования «Город Новоульяновск» Ульяновской области, постановлением Администрации муниципального образования «Город Новоульяновск» Ульяновской области.</w:t>
      </w:r>
      <w:proofErr w:type="gramEnd"/>
    </w:p>
    <w:p w:rsidR="002B078E" w:rsidRDefault="002B078E" w:rsidP="002B078E">
      <w:pPr>
        <w:jc w:val="both"/>
        <w:rPr>
          <w:color w:val="000000"/>
          <w:sz w:val="28"/>
          <w:szCs w:val="28"/>
        </w:rPr>
      </w:pPr>
    </w:p>
    <w:p w:rsidR="002B078E" w:rsidRDefault="002B078E" w:rsidP="002B078E">
      <w:pPr>
        <w:jc w:val="both"/>
        <w:rPr>
          <w:sz w:val="28"/>
          <w:szCs w:val="28"/>
        </w:rPr>
      </w:pPr>
    </w:p>
    <w:p w:rsidR="002B078E" w:rsidRPr="00772467" w:rsidRDefault="002B078E" w:rsidP="002B078E">
      <w:pPr>
        <w:spacing w:after="0"/>
        <w:jc w:val="center"/>
        <w:rPr>
          <w:rFonts w:ascii="Times New Roman" w:hAnsi="Times New Roman" w:cs="Times New Roman"/>
          <w:b/>
          <w:sz w:val="28"/>
          <w:szCs w:val="28"/>
        </w:rPr>
      </w:pPr>
      <w:r w:rsidRPr="00772467">
        <w:rPr>
          <w:rFonts w:ascii="Times New Roman" w:hAnsi="Times New Roman" w:cs="Times New Roman"/>
          <w:b/>
          <w:sz w:val="28"/>
          <w:szCs w:val="28"/>
        </w:rPr>
        <w:t>Подпрограмма «Адресная поддержка населения»</w:t>
      </w:r>
    </w:p>
    <w:p w:rsidR="002B078E" w:rsidRPr="00772467" w:rsidRDefault="002B078E" w:rsidP="002B078E">
      <w:pPr>
        <w:spacing w:after="0"/>
        <w:jc w:val="center"/>
        <w:rPr>
          <w:rFonts w:ascii="Times New Roman" w:hAnsi="Times New Roman" w:cs="Times New Roman"/>
          <w:b/>
          <w:sz w:val="28"/>
          <w:szCs w:val="28"/>
        </w:rPr>
      </w:pPr>
    </w:p>
    <w:p w:rsidR="002B078E" w:rsidRPr="00772467" w:rsidRDefault="002B078E" w:rsidP="002B078E">
      <w:pPr>
        <w:spacing w:after="0"/>
        <w:jc w:val="center"/>
        <w:rPr>
          <w:rFonts w:ascii="Times New Roman" w:hAnsi="Times New Roman" w:cs="Times New Roman"/>
          <w:b/>
          <w:sz w:val="28"/>
          <w:szCs w:val="28"/>
        </w:rPr>
      </w:pPr>
      <w:r w:rsidRPr="00772467">
        <w:rPr>
          <w:rFonts w:ascii="Times New Roman" w:hAnsi="Times New Roman" w:cs="Times New Roman"/>
          <w:b/>
          <w:sz w:val="28"/>
          <w:szCs w:val="28"/>
        </w:rPr>
        <w:t>Паспорт подпрограммы</w:t>
      </w:r>
    </w:p>
    <w:p w:rsidR="002B078E" w:rsidRPr="00772467" w:rsidRDefault="002B078E" w:rsidP="002B078E">
      <w:pPr>
        <w:pStyle w:val="ConsPlusNormal"/>
        <w:widowControl/>
        <w:ind w:firstLine="0"/>
        <w:jc w:val="both"/>
        <w:rPr>
          <w:rFonts w:ascii="Times New Roman" w:hAnsi="Times New Roman" w:cs="Times New Roman"/>
          <w:sz w:val="28"/>
          <w:szCs w:val="28"/>
        </w:rPr>
      </w:pPr>
      <w:r w:rsidRPr="00772467">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2B078E" w:rsidRPr="00772467" w:rsidTr="002B078E">
        <w:tc>
          <w:tcPr>
            <w:tcW w:w="3510" w:type="dxa"/>
          </w:tcPr>
          <w:p w:rsidR="002B078E" w:rsidRPr="00772467" w:rsidRDefault="002B078E" w:rsidP="002B078E">
            <w:pPr>
              <w:widowControl w:val="0"/>
              <w:numPr>
                <w:ilvl w:val="0"/>
                <w:numId w:val="3"/>
              </w:numPr>
              <w:autoSpaceDE w:val="0"/>
              <w:autoSpaceDN w:val="0"/>
              <w:adjustRightInd w:val="0"/>
              <w:spacing w:after="0"/>
              <w:ind w:left="0" w:firstLine="0"/>
              <w:jc w:val="both"/>
              <w:rPr>
                <w:rFonts w:ascii="Times New Roman" w:hAnsi="Times New Roman" w:cs="Times New Roman"/>
                <w:sz w:val="28"/>
                <w:szCs w:val="28"/>
              </w:rPr>
            </w:pPr>
            <w:r w:rsidRPr="00772467">
              <w:rPr>
                <w:rFonts w:ascii="Times New Roman" w:hAnsi="Times New Roman" w:cs="Times New Roman"/>
                <w:sz w:val="28"/>
                <w:szCs w:val="28"/>
              </w:rPr>
              <w:t>Наименование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bCs/>
                <w:kern w:val="36"/>
                <w:sz w:val="28"/>
                <w:szCs w:val="28"/>
              </w:rPr>
              <w:t xml:space="preserve"> «Адресная поддержка населения» (далее – подпрограмма).</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 Муниципальный Заказчик</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Администрация муниципального образования «Город Новоульяновск» Ульяновской области.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3. Разработчик муниципальной подпрограммы (координатор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Первый Заместитель Главы Администрации муниципального образования «Город Новоульяновск» Ульяновской области.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4. Соисполнители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Отсутствуют</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5. Проекты, реализуемые в составе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«Демография»</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6. Цели и задачи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Цели подпрограммы:</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 Формирование предпосылок для повышения качества жизни населения муниципального образования «Город Новоульяновск» Ульяновской области.</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2. Снятие социальной напряженности                  </w:t>
            </w:r>
            <w:r w:rsidRPr="00772467">
              <w:rPr>
                <w:rFonts w:ascii="Times New Roman" w:hAnsi="Times New Roman" w:cs="Times New Roman"/>
                <w:sz w:val="28"/>
                <w:szCs w:val="28"/>
              </w:rPr>
              <w:lastRenderedPageBreak/>
              <w:t>в обществе.</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Для достижения целей подпрограммы предусматривается решение следующих задач:</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 Реализация мер социальной поддержки отдельных категорий граждан.</w:t>
            </w:r>
          </w:p>
          <w:p w:rsidR="002B078E" w:rsidRPr="00772467" w:rsidRDefault="002B078E" w:rsidP="002B078E">
            <w:pPr>
              <w:pStyle w:val="ab"/>
              <w:shd w:val="clear" w:color="auto" w:fill="FFFFFF"/>
              <w:spacing w:before="0" w:beforeAutospacing="0" w:after="0" w:afterAutospacing="0"/>
              <w:jc w:val="both"/>
              <w:rPr>
                <w:color w:val="333333"/>
                <w:sz w:val="28"/>
                <w:szCs w:val="28"/>
              </w:rPr>
            </w:pPr>
            <w:r w:rsidRPr="00772467">
              <w:rPr>
                <w:color w:val="333333"/>
                <w:sz w:val="28"/>
                <w:szCs w:val="28"/>
              </w:rPr>
              <w:t>2. Исполнение обязательств по оказанию мер социальной поддержки отдельным категориям граждан, установленных федеральным                 и областным законодательством, местными нормативно-правовыми актами.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lastRenderedPageBreak/>
              <w:t>7. Целевые индикаторы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Реализация подпрограммы позволит достичь:</w:t>
            </w:r>
          </w:p>
          <w:p w:rsidR="002B078E" w:rsidRPr="00772467" w:rsidRDefault="002B078E" w:rsidP="002B078E">
            <w:pPr>
              <w:pStyle w:val="ac"/>
              <w:jc w:val="both"/>
              <w:rPr>
                <w:sz w:val="28"/>
                <w:szCs w:val="28"/>
              </w:rPr>
            </w:pPr>
            <w:r w:rsidRPr="00772467">
              <w:rPr>
                <w:sz w:val="28"/>
                <w:szCs w:val="28"/>
              </w:rPr>
              <w:t xml:space="preserve">снижение социальной напряженности среди отдельных слоев населения муниципального образования «Город Новоульяновск» Ульяновской области, выражающееся </w:t>
            </w:r>
            <w:proofErr w:type="gramStart"/>
            <w:r w:rsidRPr="00772467">
              <w:rPr>
                <w:sz w:val="28"/>
                <w:szCs w:val="28"/>
              </w:rPr>
              <w:t>в</w:t>
            </w:r>
            <w:proofErr w:type="gramEnd"/>
            <w:r w:rsidRPr="00772467">
              <w:rPr>
                <w:sz w:val="28"/>
                <w:szCs w:val="28"/>
              </w:rPr>
              <w:t>:</w:t>
            </w:r>
          </w:p>
          <w:p w:rsidR="002B078E" w:rsidRPr="00772467" w:rsidRDefault="002B078E" w:rsidP="002B078E">
            <w:pPr>
              <w:pStyle w:val="ac"/>
              <w:jc w:val="both"/>
              <w:rPr>
                <w:sz w:val="28"/>
                <w:szCs w:val="28"/>
              </w:rPr>
            </w:pPr>
            <w:r w:rsidRPr="00772467">
              <w:rPr>
                <w:sz w:val="28"/>
                <w:szCs w:val="28"/>
              </w:rPr>
              <w:t xml:space="preserve">- оперативном </w:t>
            </w:r>
            <w:proofErr w:type="gramStart"/>
            <w:r w:rsidRPr="00772467">
              <w:rPr>
                <w:sz w:val="28"/>
                <w:szCs w:val="28"/>
              </w:rPr>
              <w:t>реагировании</w:t>
            </w:r>
            <w:proofErr w:type="gramEnd"/>
            <w:r w:rsidRPr="00772467">
              <w:rPr>
                <w:sz w:val="28"/>
                <w:szCs w:val="28"/>
              </w:rPr>
              <w:t xml:space="preserve"> муниципальной власти на трудную жизненную ситуацию                          и гарантированное оказание адресной материальной помощи;</w:t>
            </w:r>
          </w:p>
          <w:p w:rsidR="002B078E" w:rsidRPr="00772467" w:rsidRDefault="002B078E" w:rsidP="002B078E">
            <w:pPr>
              <w:pStyle w:val="ac"/>
              <w:jc w:val="both"/>
              <w:rPr>
                <w:sz w:val="28"/>
                <w:szCs w:val="28"/>
              </w:rPr>
            </w:pPr>
            <w:r w:rsidRPr="00772467">
              <w:rPr>
                <w:sz w:val="28"/>
                <w:szCs w:val="28"/>
              </w:rPr>
              <w:t xml:space="preserve">- </w:t>
            </w:r>
            <w:proofErr w:type="gramStart"/>
            <w:r w:rsidRPr="00772467">
              <w:rPr>
                <w:sz w:val="28"/>
                <w:szCs w:val="28"/>
              </w:rPr>
              <w:t>уменьшении</w:t>
            </w:r>
            <w:proofErr w:type="gramEnd"/>
            <w:r w:rsidRPr="00772467">
              <w:rPr>
                <w:sz w:val="28"/>
                <w:szCs w:val="28"/>
              </w:rPr>
              <w:t xml:space="preserve"> количества критических обращений жителей муниципального образования              в вышестоящие органы власти.</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xml:space="preserve">Реализация подпрограммы планируется   </w:t>
            </w:r>
            <w:r w:rsidR="00517A75">
              <w:rPr>
                <w:rFonts w:ascii="Times New Roman" w:hAnsi="Times New Roman" w:cs="Times New Roman"/>
                <w:sz w:val="28"/>
                <w:szCs w:val="28"/>
              </w:rPr>
              <w:t xml:space="preserve">           в течение 2021 – 2026</w:t>
            </w:r>
            <w:r w:rsidRPr="00772467">
              <w:rPr>
                <w:rFonts w:ascii="Times New Roman" w:hAnsi="Times New Roman" w:cs="Times New Roman"/>
                <w:sz w:val="28"/>
                <w:szCs w:val="28"/>
              </w:rPr>
              <w:t xml:space="preserve"> годов, поэтапно:</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 этап – 2021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II этап – 2022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III этап – 2023 год;</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IV этап – 2024 год;</w:t>
            </w:r>
          </w:p>
          <w:p w:rsidR="002B078E"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V этап – 2025 год</w:t>
            </w:r>
          </w:p>
          <w:p w:rsidR="00517A75" w:rsidRPr="00772467" w:rsidRDefault="00517A75"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9. Ресурсное обеспечение муниципальной подпрограммы с разбивкой по этапам и годам реализации</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Общий объем финансирования программы за счет средств бюджета муниципального образования «Город Новоулья</w:t>
            </w:r>
            <w:r w:rsidR="00517A75">
              <w:rPr>
                <w:rFonts w:ascii="Times New Roman" w:hAnsi="Times New Roman" w:cs="Times New Roman"/>
                <w:sz w:val="28"/>
                <w:szCs w:val="28"/>
              </w:rPr>
              <w:t>новск» Ульяновской области – 923</w:t>
            </w:r>
            <w:r w:rsidRPr="00772467">
              <w:rPr>
                <w:rFonts w:ascii="Times New Roman" w:hAnsi="Times New Roman" w:cs="Times New Roman"/>
                <w:sz w:val="28"/>
                <w:szCs w:val="28"/>
              </w:rPr>
              <w:t> 000 руб., в том числе:</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2021 год – 126 000 руб.;</w:t>
            </w:r>
          </w:p>
          <w:p w:rsidR="002B078E" w:rsidRPr="00772467"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2022 год – 47</w:t>
            </w:r>
            <w:r w:rsidR="002B078E" w:rsidRPr="00772467">
              <w:rPr>
                <w:rFonts w:ascii="Times New Roman" w:hAnsi="Times New Roman" w:cs="Times New Roman"/>
                <w:sz w:val="28"/>
                <w:szCs w:val="28"/>
              </w:rPr>
              <w:t> 000 руб.;</w:t>
            </w:r>
          </w:p>
          <w:p w:rsidR="002B078E" w:rsidRPr="00772467"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2023 год – 150</w:t>
            </w:r>
            <w:r w:rsidR="002B078E" w:rsidRPr="00772467">
              <w:rPr>
                <w:rFonts w:ascii="Times New Roman" w:hAnsi="Times New Roman" w:cs="Times New Roman"/>
                <w:sz w:val="28"/>
                <w:szCs w:val="28"/>
              </w:rPr>
              <w:t> 000 руб.;</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2024 год – 200 000 руб.</w:t>
            </w:r>
          </w:p>
          <w:p w:rsidR="002B078E"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2025 год – 200 000 руб.</w:t>
            </w:r>
          </w:p>
          <w:p w:rsidR="00517A75" w:rsidRPr="00772467"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2026 год – 200 000 руб.</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lastRenderedPageBreak/>
              <w:t>10. Ресурсное обеспечение проектов, реализуемых в составе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Финансирование не предусмотрено.</w:t>
            </w:r>
          </w:p>
        </w:tc>
      </w:tr>
      <w:tr w:rsidR="002B078E" w:rsidRPr="00772467" w:rsidTr="002B078E">
        <w:tc>
          <w:tcPr>
            <w:tcW w:w="3510"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В результате реализации подпрограммы планируется:</w:t>
            </w:r>
          </w:p>
          <w:p w:rsidR="002B078E" w:rsidRPr="00772467" w:rsidRDefault="002B078E" w:rsidP="002B078E">
            <w:pPr>
              <w:spacing w:after="0"/>
              <w:jc w:val="both"/>
              <w:rPr>
                <w:rFonts w:ascii="Times New Roman" w:hAnsi="Times New Roman" w:cs="Times New Roman"/>
                <w:sz w:val="28"/>
                <w:szCs w:val="28"/>
              </w:rPr>
            </w:pPr>
            <w:r w:rsidRPr="00772467">
              <w:rPr>
                <w:rFonts w:ascii="Times New Roman" w:hAnsi="Times New Roman" w:cs="Times New Roman"/>
                <w:sz w:val="28"/>
                <w:szCs w:val="28"/>
              </w:rPr>
              <w:t>- улучшение социального положения семей        с детьми, граждан пожилого возраста и граждан с ограниченными возможностями здоровья.</w:t>
            </w:r>
          </w:p>
        </w:tc>
      </w:tr>
    </w:tbl>
    <w:p w:rsidR="002B078E" w:rsidRPr="0017101B" w:rsidRDefault="002B078E" w:rsidP="002B078E">
      <w:pPr>
        <w:pStyle w:val="ConsPlusNormal"/>
        <w:widowControl/>
        <w:ind w:firstLine="0"/>
        <w:jc w:val="both"/>
        <w:rPr>
          <w:rFonts w:ascii="Times New Roman" w:hAnsi="Times New Roman" w:cs="Times New Roman"/>
          <w:sz w:val="28"/>
          <w:szCs w:val="28"/>
        </w:rPr>
      </w:pPr>
    </w:p>
    <w:p w:rsidR="002B078E" w:rsidRPr="00A92324" w:rsidRDefault="002B078E" w:rsidP="002B078E">
      <w:pPr>
        <w:widowControl w:val="0"/>
        <w:autoSpaceDE w:val="0"/>
        <w:autoSpaceDN w:val="0"/>
        <w:adjustRightInd w:val="0"/>
        <w:spacing w:after="0" w:line="240" w:lineRule="auto"/>
        <w:ind w:left="720"/>
        <w:jc w:val="center"/>
        <w:rPr>
          <w:rFonts w:ascii="Times New Roman" w:hAnsi="Times New Roman" w:cs="Times New Roman"/>
          <w:b/>
          <w:color w:val="2D2D2D"/>
          <w:spacing w:val="2"/>
          <w:sz w:val="28"/>
          <w:szCs w:val="28"/>
        </w:rPr>
      </w:pPr>
      <w:r w:rsidRPr="00A92324">
        <w:rPr>
          <w:rFonts w:ascii="Times New Roman" w:hAnsi="Times New Roman" w:cs="Times New Roman"/>
          <w:b/>
          <w:color w:val="2D2D2D"/>
          <w:spacing w:val="2"/>
          <w:sz w:val="28"/>
          <w:szCs w:val="28"/>
        </w:rPr>
        <w:t>Характеристика проблем, на решение которых направлена муниципальная подпрограмма</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proofErr w:type="gramStart"/>
      <w:r w:rsidRPr="00A92324">
        <w:rPr>
          <w:color w:val="333333"/>
          <w:sz w:val="28"/>
          <w:szCs w:val="28"/>
        </w:rPr>
        <w:t>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Новоульяновск» Ульяновской области,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w:t>
      </w:r>
      <w:proofErr w:type="gramEnd"/>
      <w:r w:rsidRPr="00A92324">
        <w:rPr>
          <w:color w:val="333333"/>
          <w:sz w:val="28"/>
          <w:szCs w:val="28"/>
        </w:rPr>
        <w:t xml:space="preserve"> услуг в соответствии с установленными стандартами.</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 xml:space="preserve">Одной из особенностей современной социально-демографической ситуации на территории муниципального образования «Город Новоульяновск» Ульяновской области является </w:t>
      </w:r>
      <w:proofErr w:type="spellStart"/>
      <w:r w:rsidRPr="00A92324">
        <w:rPr>
          <w:color w:val="333333"/>
          <w:sz w:val="28"/>
          <w:szCs w:val="28"/>
        </w:rPr>
        <w:t>неснижающаяся</w:t>
      </w:r>
      <w:proofErr w:type="spellEnd"/>
      <w:r w:rsidRPr="00A92324">
        <w:rPr>
          <w:color w:val="333333"/>
          <w:sz w:val="28"/>
          <w:szCs w:val="28"/>
        </w:rPr>
        <w:t xml:space="preserve">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Бедность как социально-экономическое явление, при котором отдельные группы населения испытывают трудности с удовлетворением своих первоочередных потребностей, остается одной из характерных черт социально-экономического положения отдельных категорий граждан.</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 xml:space="preserve">Большое количество обращений поступает от малоимущих граждан пожилого возраста, а также граждан трудоспособного возраста, оказавшихся в трудной жизненной ситуации по независящим от них причинам (смерть </w:t>
      </w:r>
      <w:r w:rsidRPr="00A92324">
        <w:rPr>
          <w:color w:val="333333"/>
          <w:sz w:val="28"/>
          <w:szCs w:val="28"/>
        </w:rPr>
        <w:lastRenderedPageBreak/>
        <w:t>близких родственников, пожары в занимаемых ими жилых помещениях, утеря документов и др.), об оказании им материальной помощи.</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их жизнеобеспечения путем адресного оказания социальной помощи.</w:t>
      </w:r>
    </w:p>
    <w:p w:rsidR="002B078E" w:rsidRPr="00A92324" w:rsidRDefault="002B078E" w:rsidP="002B078E">
      <w:pPr>
        <w:pStyle w:val="ab"/>
        <w:shd w:val="clear" w:color="auto" w:fill="FFFFFF"/>
        <w:spacing w:before="0" w:beforeAutospacing="0" w:after="0" w:afterAutospacing="0"/>
        <w:ind w:firstLine="720"/>
        <w:jc w:val="both"/>
        <w:rPr>
          <w:color w:val="333333"/>
          <w:sz w:val="28"/>
          <w:szCs w:val="28"/>
        </w:rPr>
      </w:pPr>
      <w:r w:rsidRPr="00A92324">
        <w:rPr>
          <w:color w:val="333333"/>
          <w:sz w:val="28"/>
          <w:szCs w:val="28"/>
        </w:rPr>
        <w:t xml:space="preserve">Указанные обстоятельства и </w:t>
      </w:r>
      <w:proofErr w:type="spellStart"/>
      <w:r w:rsidRPr="00A92324">
        <w:rPr>
          <w:color w:val="333333"/>
          <w:sz w:val="28"/>
          <w:szCs w:val="28"/>
        </w:rPr>
        <w:t>неснижающаяся</w:t>
      </w:r>
      <w:proofErr w:type="spellEnd"/>
      <w:r w:rsidRPr="00A92324">
        <w:rPr>
          <w:color w:val="333333"/>
          <w:sz w:val="28"/>
          <w:szCs w:val="28"/>
        </w:rPr>
        <w:t xml:space="preserve"> востребованность             в дополнительной социальной помощи отдельным категориям граждан обуславливают необходимость принятия муниципальной программы, направленной на организацию и предоставление дополнительных мер социальной поддержки отдельным категориям граждан на 2018 - 2020 годы.</w:t>
      </w:r>
    </w:p>
    <w:p w:rsidR="002B078E" w:rsidRPr="00A92324" w:rsidRDefault="002B078E" w:rsidP="002B078E">
      <w:pPr>
        <w:pStyle w:val="ab"/>
        <w:shd w:val="clear" w:color="auto" w:fill="FFFFFF"/>
        <w:spacing w:before="0" w:beforeAutospacing="0" w:after="150" w:afterAutospacing="0"/>
        <w:jc w:val="both"/>
        <w:rPr>
          <w:color w:val="333333"/>
          <w:sz w:val="28"/>
          <w:szCs w:val="28"/>
        </w:rPr>
      </w:pPr>
      <w:r w:rsidRPr="00A92324">
        <w:rPr>
          <w:color w:val="333333"/>
          <w:sz w:val="28"/>
          <w:szCs w:val="28"/>
        </w:rPr>
        <w:tab/>
        <w:t>Согласно Стратегии социально-экономического развития муниципального образования «Город Новоульяновск» Ульяновской области на период до 2030 года демографические процессы характеризуются высоким уровнем смертности и снижением численности населения. Подпрограмма полностью соответствует целевым ориентирам Стратегии социально-экономического развития муниципального образования «Город Новоульяновск» Ульяновской области на период до 2030, предусматривающей создание условий и осуществление дополнительных мер по обеспечению помощи гражданам, оказавшимся в трудной жизненной ситуации.</w:t>
      </w:r>
    </w:p>
    <w:p w:rsidR="002B078E" w:rsidRDefault="002B078E" w:rsidP="002B078E">
      <w:pPr>
        <w:jc w:val="both"/>
        <w:rPr>
          <w:sz w:val="28"/>
          <w:szCs w:val="28"/>
        </w:rPr>
      </w:pPr>
    </w:p>
    <w:p w:rsidR="002B078E" w:rsidRPr="00A92324" w:rsidRDefault="002B078E" w:rsidP="002B078E">
      <w:pPr>
        <w:spacing w:after="0"/>
        <w:jc w:val="center"/>
        <w:rPr>
          <w:rFonts w:ascii="Times New Roman" w:hAnsi="Times New Roman" w:cs="Times New Roman"/>
          <w:b/>
          <w:sz w:val="28"/>
          <w:szCs w:val="28"/>
        </w:rPr>
      </w:pPr>
      <w:r w:rsidRPr="00A92324">
        <w:rPr>
          <w:rFonts w:ascii="Times New Roman" w:hAnsi="Times New Roman" w:cs="Times New Roman"/>
          <w:b/>
          <w:sz w:val="28"/>
          <w:szCs w:val="28"/>
        </w:rPr>
        <w:t xml:space="preserve">Подпрограмма «Поддержка ветеранов, инвалидов </w:t>
      </w:r>
    </w:p>
    <w:p w:rsidR="002B078E" w:rsidRPr="00A92324" w:rsidRDefault="002B078E" w:rsidP="002B078E">
      <w:pPr>
        <w:spacing w:after="0"/>
        <w:jc w:val="center"/>
        <w:rPr>
          <w:rFonts w:ascii="Times New Roman" w:hAnsi="Times New Roman" w:cs="Times New Roman"/>
          <w:b/>
          <w:sz w:val="28"/>
          <w:szCs w:val="28"/>
        </w:rPr>
      </w:pPr>
      <w:r w:rsidRPr="00A92324">
        <w:rPr>
          <w:rFonts w:ascii="Times New Roman" w:hAnsi="Times New Roman" w:cs="Times New Roman"/>
          <w:b/>
          <w:sz w:val="28"/>
          <w:szCs w:val="28"/>
        </w:rPr>
        <w:t>и граждан пожилого возраста»</w:t>
      </w:r>
    </w:p>
    <w:p w:rsidR="002B078E" w:rsidRPr="00A92324" w:rsidRDefault="002B078E" w:rsidP="002B078E">
      <w:pPr>
        <w:spacing w:after="0"/>
        <w:jc w:val="center"/>
        <w:rPr>
          <w:rFonts w:ascii="Times New Roman" w:hAnsi="Times New Roman" w:cs="Times New Roman"/>
          <w:b/>
          <w:sz w:val="28"/>
          <w:szCs w:val="28"/>
        </w:rPr>
      </w:pPr>
      <w:r w:rsidRPr="00A92324">
        <w:rPr>
          <w:rFonts w:ascii="Times New Roman" w:hAnsi="Times New Roman" w:cs="Times New Roman"/>
          <w:b/>
          <w:sz w:val="28"/>
          <w:szCs w:val="28"/>
        </w:rPr>
        <w:t>Паспорт подпрограммы</w:t>
      </w:r>
    </w:p>
    <w:p w:rsidR="002B078E" w:rsidRPr="00A92324" w:rsidRDefault="002B078E" w:rsidP="002B078E">
      <w:pPr>
        <w:pStyle w:val="ConsPlusNormal"/>
        <w:widowControl/>
        <w:ind w:firstLine="0"/>
        <w:jc w:val="both"/>
        <w:rPr>
          <w:rFonts w:ascii="Times New Roman" w:hAnsi="Times New Roman" w:cs="Times New Roman"/>
          <w:sz w:val="28"/>
          <w:szCs w:val="28"/>
        </w:rPr>
      </w:pPr>
      <w:r w:rsidRPr="00A92324">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2B078E" w:rsidRPr="00A92324" w:rsidTr="002B078E">
        <w:tc>
          <w:tcPr>
            <w:tcW w:w="3510" w:type="dxa"/>
          </w:tcPr>
          <w:p w:rsidR="002B078E" w:rsidRPr="00A92324" w:rsidRDefault="002B078E" w:rsidP="002B078E">
            <w:pPr>
              <w:widowControl w:val="0"/>
              <w:numPr>
                <w:ilvl w:val="0"/>
                <w:numId w:val="4"/>
              </w:numPr>
              <w:autoSpaceDE w:val="0"/>
              <w:autoSpaceDN w:val="0"/>
              <w:adjustRightInd w:val="0"/>
              <w:spacing w:after="0"/>
              <w:ind w:left="0" w:hanging="11"/>
              <w:jc w:val="both"/>
              <w:rPr>
                <w:rFonts w:ascii="Times New Roman" w:hAnsi="Times New Roman" w:cs="Times New Roman"/>
                <w:sz w:val="28"/>
                <w:szCs w:val="28"/>
              </w:rPr>
            </w:pPr>
            <w:r w:rsidRPr="00A92324">
              <w:rPr>
                <w:rFonts w:ascii="Times New Roman" w:hAnsi="Times New Roman" w:cs="Times New Roman"/>
                <w:sz w:val="28"/>
                <w:szCs w:val="28"/>
              </w:rPr>
              <w:t>Наименование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bCs/>
                <w:kern w:val="36"/>
                <w:sz w:val="28"/>
                <w:szCs w:val="28"/>
              </w:rPr>
              <w:t xml:space="preserve"> «Поддержка ветеранов, инвалидов и граждан пожилого возраста» (далее – подпрограмма).</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Муниципальный заказчик</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Администрация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3. Разработчик муниципальной подпрограммы (координатор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Первый Заместитель Главы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4. Соисполнители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МУ «Отдел культуры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5. Проекты, реализуемые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«Демография»</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6. Цели и задачи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Цели подпрограммы:</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Формирование предпосылок для повышения качества жизни населения муниципального образования «Город Новоульяновск» Ульяновской области.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Снятие социальной напряженности                   в обществе.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Для достижения целей подпрограммы предусматривается решение следующих задач:</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Реализация мер социальной поддержки отдельных категорий граждан.</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Организация и проведение социально значимых мероприятий    и акций для ветеранов, инвалидов и пожилых людей.</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7. Целевые индикаторы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w:t>
            </w:r>
            <w:proofErr w:type="gramStart"/>
            <w:r w:rsidRPr="00A92324">
              <w:rPr>
                <w:rFonts w:ascii="Times New Roman" w:hAnsi="Times New Roman" w:cs="Times New Roman"/>
                <w:sz w:val="28"/>
                <w:szCs w:val="28"/>
              </w:rPr>
              <w:t>позволит достичь снижение</w:t>
            </w:r>
            <w:proofErr w:type="gramEnd"/>
            <w:r w:rsidRPr="00A92324">
              <w:rPr>
                <w:rFonts w:ascii="Times New Roman" w:hAnsi="Times New Roman" w:cs="Times New Roman"/>
                <w:sz w:val="28"/>
                <w:szCs w:val="28"/>
              </w:rPr>
              <w:t xml:space="preserve"> социальной напряженности среди граждан пожилого возраста и инвалидов, вовлечение граждан старшего возраста                в активное долголетие.</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планируется    </w:t>
            </w:r>
            <w:r w:rsidR="00517A75">
              <w:rPr>
                <w:rFonts w:ascii="Times New Roman" w:hAnsi="Times New Roman" w:cs="Times New Roman"/>
                <w:sz w:val="28"/>
                <w:szCs w:val="28"/>
              </w:rPr>
              <w:t xml:space="preserve">           в течение 2021 – 2026</w:t>
            </w:r>
            <w:r w:rsidRPr="00A92324">
              <w:rPr>
                <w:rFonts w:ascii="Times New Roman" w:hAnsi="Times New Roman" w:cs="Times New Roman"/>
                <w:sz w:val="28"/>
                <w:szCs w:val="28"/>
              </w:rPr>
              <w:t xml:space="preserve"> годов, поэтапно:</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 этап – 2021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 этап – 2022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III этап – 2023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IV этап – 2024 год;</w:t>
            </w:r>
          </w:p>
          <w:p w:rsidR="002B078E"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V этап – 2025 год</w:t>
            </w:r>
          </w:p>
          <w:p w:rsidR="00517A75" w:rsidRPr="00A92324" w:rsidRDefault="00517A75"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9. Ресурсное обеспечение муниципальной подпрограммы с разбивкой по этапам и годам реализации</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Общий объем финансирования программы за счет средств бюджета муниципального образования «Город Новоуль</w:t>
            </w:r>
            <w:r w:rsidR="00517A75">
              <w:rPr>
                <w:rFonts w:ascii="Times New Roman" w:hAnsi="Times New Roman" w:cs="Times New Roman"/>
                <w:sz w:val="28"/>
                <w:szCs w:val="28"/>
              </w:rPr>
              <w:t>яновск» Ульяновской области – 28</w:t>
            </w:r>
            <w:r w:rsidRPr="00A92324">
              <w:rPr>
                <w:rFonts w:ascii="Times New Roman" w:hAnsi="Times New Roman" w:cs="Times New Roman"/>
                <w:sz w:val="28"/>
                <w:szCs w:val="28"/>
              </w:rPr>
              <w:t>3 100 руб., в том числе: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2021 год – 33 100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2022 год – 50 000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2023 год – 50 000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2024 год – 50 000 руб.</w:t>
            </w:r>
          </w:p>
          <w:p w:rsidR="00517A75"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2025</w:t>
            </w:r>
            <w:r>
              <w:rPr>
                <w:rFonts w:ascii="Times New Roman" w:hAnsi="Times New Roman" w:cs="Times New Roman"/>
                <w:sz w:val="28"/>
                <w:szCs w:val="28"/>
              </w:rPr>
              <w:t xml:space="preserve"> год – 5</w:t>
            </w:r>
            <w:r w:rsidRPr="00A92324">
              <w:rPr>
                <w:rFonts w:ascii="Times New Roman" w:hAnsi="Times New Roman" w:cs="Times New Roman"/>
                <w:sz w:val="28"/>
                <w:szCs w:val="28"/>
              </w:rPr>
              <w:t xml:space="preserve">0 000 руб. </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2026 год – 50 000 руб.</w:t>
            </w:r>
            <w:r w:rsidR="002B078E" w:rsidRPr="00A92324">
              <w:rPr>
                <w:rFonts w:ascii="Times New Roman" w:hAnsi="Times New Roman" w:cs="Times New Roman"/>
                <w:sz w:val="28"/>
                <w:szCs w:val="28"/>
              </w:rPr>
              <w:t xml:space="preserve">    </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10. Ресурсное обеспечение проектов, реализуемых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Финансирование не предусмотрено</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В результате реализации подпрограммы планируется:</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повышение информированности населения       о факторах риска и профилактике заболеваний, уровня культуры населения по сохранению здоровья;</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вовлечение граждан старшего возраста              в активное долголетие.</w:t>
            </w:r>
          </w:p>
        </w:tc>
      </w:tr>
    </w:tbl>
    <w:p w:rsidR="002B078E" w:rsidRPr="00A92324" w:rsidRDefault="002B078E" w:rsidP="002B078E">
      <w:pPr>
        <w:pStyle w:val="ConsPlusNormal"/>
        <w:widowControl/>
        <w:ind w:firstLine="0"/>
        <w:jc w:val="both"/>
        <w:rPr>
          <w:rFonts w:ascii="Times New Roman" w:hAnsi="Times New Roman" w:cs="Times New Roman"/>
          <w:sz w:val="28"/>
          <w:szCs w:val="28"/>
        </w:rPr>
      </w:pPr>
    </w:p>
    <w:p w:rsidR="002B078E" w:rsidRPr="00A92324" w:rsidRDefault="002B078E" w:rsidP="002B078E">
      <w:pPr>
        <w:spacing w:after="0"/>
        <w:ind w:left="360"/>
        <w:jc w:val="center"/>
        <w:rPr>
          <w:rFonts w:ascii="Times New Roman" w:hAnsi="Times New Roman" w:cs="Times New Roman"/>
          <w:b/>
          <w:color w:val="2D2D2D"/>
          <w:spacing w:val="2"/>
          <w:sz w:val="28"/>
          <w:szCs w:val="28"/>
        </w:rPr>
      </w:pPr>
      <w:r>
        <w:rPr>
          <w:b/>
          <w:color w:val="2D2D2D"/>
          <w:spacing w:val="2"/>
          <w:sz w:val="28"/>
          <w:szCs w:val="28"/>
        </w:rPr>
        <w:t xml:space="preserve"> </w:t>
      </w:r>
      <w:r w:rsidRPr="00A92324">
        <w:rPr>
          <w:rFonts w:ascii="Times New Roman" w:hAnsi="Times New Roman" w:cs="Times New Roman"/>
          <w:b/>
          <w:color w:val="2D2D2D"/>
          <w:spacing w:val="2"/>
          <w:sz w:val="28"/>
          <w:szCs w:val="28"/>
        </w:rPr>
        <w:t>Характеристика проблем, на решение которых направлена  муниципальная подпрограмма</w:t>
      </w:r>
    </w:p>
    <w:p w:rsidR="002B078E" w:rsidRPr="00A92324" w:rsidRDefault="002B078E" w:rsidP="002B078E">
      <w:pPr>
        <w:spacing w:after="0"/>
        <w:ind w:firstLine="72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 xml:space="preserve">Негативные изменения, касающиеся физического, психического            и духовного здоровья инвалидов и пожилых людей, приобрели масштабный характер. Неудовлетворительное состояние здоровья, неустойчивое материальное положение, снижение конкурентоспособности на рынке труда граждан с ограниченными возможностями здоровья, граждан                           в </w:t>
      </w:r>
      <w:proofErr w:type="spellStart"/>
      <w:r w:rsidRPr="00A92324">
        <w:rPr>
          <w:rFonts w:ascii="Times New Roman" w:hAnsi="Times New Roman" w:cs="Times New Roman"/>
          <w:color w:val="000000"/>
          <w:sz w:val="28"/>
          <w:szCs w:val="28"/>
        </w:rPr>
        <w:t>предпенсионном</w:t>
      </w:r>
      <w:proofErr w:type="spellEnd"/>
      <w:r w:rsidRPr="00A92324">
        <w:rPr>
          <w:rFonts w:ascii="Times New Roman" w:hAnsi="Times New Roman" w:cs="Times New Roman"/>
          <w:color w:val="000000"/>
          <w:sz w:val="28"/>
          <w:szCs w:val="28"/>
        </w:rPr>
        <w:t xml:space="preserve"> и пенсионном возрасте – характерные черты положения большинства пожилых граждан и инвалидов.</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 xml:space="preserve">Многие граждане с ограниченными возможностями здоровья, пожилые граждане в современных социально-экономических условиях чувствуют свою неприспособленность и социальную </w:t>
      </w:r>
      <w:proofErr w:type="spellStart"/>
      <w:r w:rsidRPr="00A92324">
        <w:rPr>
          <w:rFonts w:ascii="Times New Roman" w:hAnsi="Times New Roman" w:cs="Times New Roman"/>
          <w:color w:val="000000"/>
          <w:sz w:val="28"/>
          <w:szCs w:val="28"/>
        </w:rPr>
        <w:t>невостребованность</w:t>
      </w:r>
      <w:proofErr w:type="spellEnd"/>
      <w:r w:rsidRPr="00A92324">
        <w:rPr>
          <w:rFonts w:ascii="Times New Roman" w:hAnsi="Times New Roman" w:cs="Times New Roman"/>
          <w:color w:val="000000"/>
          <w:sz w:val="28"/>
          <w:szCs w:val="28"/>
        </w:rPr>
        <w:t>, теряют ориентацию в современном социокультурном пространстве, затрудняются социальные контакты ветеранов. Возможности для полноценного участия      в жизни у них ограничены.</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 xml:space="preserve">Использование средств культуры и искусства способствует реабилитации ветеранов, пожилых граждан и инвалидов, ускорению             их социальной интеграции и возрастанию их трудовой активности. Одна       из задач социокультурной реабилитации заключается в том, чтобы выявить, какие виды деятельности интересуют ветеранов и инвалидов,                           и по возможности организовать их реализацию. Кроме того, социокультурная реабилитация способствует расширению творческого потенциала пожилых граждан и граждан с ограниченными возможностями здоровья. Основы </w:t>
      </w:r>
      <w:r w:rsidRPr="00A92324">
        <w:rPr>
          <w:rFonts w:ascii="Times New Roman" w:hAnsi="Times New Roman" w:cs="Times New Roman"/>
          <w:color w:val="000000"/>
          <w:sz w:val="28"/>
          <w:szCs w:val="28"/>
        </w:rPr>
        <w:lastRenderedPageBreak/>
        <w:t xml:space="preserve">процесса социокультурной реабилитации составляют </w:t>
      </w:r>
      <w:proofErr w:type="spellStart"/>
      <w:r w:rsidRPr="00A92324">
        <w:rPr>
          <w:rFonts w:ascii="Times New Roman" w:hAnsi="Times New Roman" w:cs="Times New Roman"/>
          <w:color w:val="000000"/>
          <w:sz w:val="28"/>
          <w:szCs w:val="28"/>
        </w:rPr>
        <w:t>разнопрофильные</w:t>
      </w:r>
      <w:proofErr w:type="spellEnd"/>
      <w:r w:rsidRPr="00A92324">
        <w:rPr>
          <w:rFonts w:ascii="Times New Roman" w:hAnsi="Times New Roman" w:cs="Times New Roman"/>
          <w:color w:val="000000"/>
          <w:sz w:val="28"/>
          <w:szCs w:val="28"/>
        </w:rPr>
        <w:t xml:space="preserve"> культурно-досуговые мероприятия (информационно-образовательные, развивающие и т.п.). Эти мероприятия направлены на развитие коммуникативных навыков, приобретение опыта социального взаимодействия, новых умений и навыков, расширение круга общения.</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Ежегодное увеличение числа участников социокультурных мероприятий и возрастающий к ним интерес общественности свидетельствует об их высокой востребованности и значимости для людей     с ограниченными возможностями здоровья. Участие в городских социально значимых мероприятиях, спортивных мероприятиях, творческих фестивалях и литературных конкурсах для многих инвалидов становится отправной точкой к активному образу жизни.</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 xml:space="preserve">Социокультурная реабилитация ветеранов, инвалидов и пожилых граждан во многом способствует формированию активной жизненной позиции, достижению определенных положительных </w:t>
      </w:r>
      <w:proofErr w:type="gramStart"/>
      <w:r w:rsidRPr="00A92324">
        <w:rPr>
          <w:rFonts w:ascii="Times New Roman" w:hAnsi="Times New Roman" w:cs="Times New Roman"/>
          <w:color w:val="000000"/>
          <w:sz w:val="28"/>
          <w:szCs w:val="28"/>
        </w:rPr>
        <w:t>результатов</w:t>
      </w:r>
      <w:proofErr w:type="gramEnd"/>
      <w:r w:rsidRPr="00A92324">
        <w:rPr>
          <w:rFonts w:ascii="Times New Roman" w:hAnsi="Times New Roman" w:cs="Times New Roman"/>
          <w:color w:val="000000"/>
          <w:sz w:val="28"/>
          <w:szCs w:val="28"/>
        </w:rPr>
        <w:t xml:space="preserve"> как             в физическом, так и в эмоционально-психологическом состоянии. Участие      в социокультурных мероприятиях способствует развитию творческого потенциала, и в настоящее время многие их них готовы к открытому диалогу с обществом. Но, к сожалению, само общество не всегда готово принять проблемы пожилых граждан и людей с ограниченными возможностями.         В связи с эти в муниципальном образовании «Город Новоульяновск» Ульяновской области необходимо развивать социальную рекламу, которая станет важным шагом в создании благоприятного общественного климата, способствующего социальной интеграции инвалидов.</w:t>
      </w:r>
    </w:p>
    <w:p w:rsidR="002B078E" w:rsidRDefault="002B078E" w:rsidP="002B078E">
      <w:pPr>
        <w:jc w:val="both"/>
        <w:rPr>
          <w:color w:val="000000"/>
          <w:sz w:val="28"/>
          <w:szCs w:val="28"/>
        </w:rPr>
      </w:pPr>
    </w:p>
    <w:p w:rsidR="002B078E" w:rsidRDefault="002B078E" w:rsidP="002B078E">
      <w:pPr>
        <w:ind w:firstLine="720"/>
        <w:jc w:val="both"/>
        <w:rPr>
          <w:sz w:val="28"/>
          <w:szCs w:val="28"/>
        </w:rPr>
      </w:pPr>
    </w:p>
    <w:p w:rsidR="002B078E" w:rsidRPr="00A92324" w:rsidRDefault="002B078E" w:rsidP="002B078E">
      <w:pPr>
        <w:spacing w:after="0"/>
        <w:ind w:firstLine="720"/>
        <w:jc w:val="center"/>
        <w:rPr>
          <w:rFonts w:ascii="Times New Roman" w:hAnsi="Times New Roman" w:cs="Times New Roman"/>
          <w:b/>
          <w:sz w:val="28"/>
          <w:szCs w:val="28"/>
        </w:rPr>
      </w:pPr>
      <w:r w:rsidRPr="00A92324">
        <w:rPr>
          <w:rFonts w:ascii="Times New Roman" w:hAnsi="Times New Roman" w:cs="Times New Roman"/>
          <w:b/>
          <w:sz w:val="28"/>
          <w:szCs w:val="28"/>
        </w:rPr>
        <w:t>Подпрограмма «Поддержка семьи, материнства и детства»</w:t>
      </w:r>
    </w:p>
    <w:p w:rsidR="002B078E" w:rsidRPr="00A92324" w:rsidRDefault="002B078E" w:rsidP="002B078E">
      <w:pPr>
        <w:spacing w:after="0"/>
        <w:ind w:firstLine="720"/>
        <w:jc w:val="center"/>
        <w:rPr>
          <w:rFonts w:ascii="Times New Roman" w:hAnsi="Times New Roman" w:cs="Times New Roman"/>
          <w:b/>
          <w:sz w:val="28"/>
          <w:szCs w:val="28"/>
        </w:rPr>
      </w:pPr>
    </w:p>
    <w:p w:rsidR="002B078E" w:rsidRPr="00A92324" w:rsidRDefault="002B078E" w:rsidP="002B078E">
      <w:pPr>
        <w:spacing w:after="0"/>
        <w:ind w:firstLine="720"/>
        <w:jc w:val="center"/>
        <w:rPr>
          <w:rFonts w:ascii="Times New Roman" w:hAnsi="Times New Roman" w:cs="Times New Roman"/>
          <w:b/>
          <w:sz w:val="28"/>
          <w:szCs w:val="28"/>
        </w:rPr>
      </w:pPr>
      <w:r w:rsidRPr="00A92324">
        <w:rPr>
          <w:rFonts w:ascii="Times New Roman" w:hAnsi="Times New Roman" w:cs="Times New Roman"/>
          <w:b/>
          <w:sz w:val="28"/>
          <w:szCs w:val="28"/>
        </w:rPr>
        <w:t>Паспорт подпрограммы</w:t>
      </w:r>
    </w:p>
    <w:p w:rsidR="002B078E" w:rsidRPr="00A92324" w:rsidRDefault="002B078E" w:rsidP="002B078E">
      <w:pPr>
        <w:pStyle w:val="ConsPlusNormal"/>
        <w:widowControl/>
        <w:ind w:firstLine="0"/>
        <w:jc w:val="both"/>
        <w:rPr>
          <w:rFonts w:ascii="Times New Roman" w:hAnsi="Times New Roman" w:cs="Times New Roman"/>
          <w:sz w:val="28"/>
          <w:szCs w:val="28"/>
        </w:rPr>
      </w:pPr>
      <w:r w:rsidRPr="00A92324">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62"/>
      </w:tblGrid>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Наименование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bCs/>
                <w:kern w:val="36"/>
                <w:sz w:val="28"/>
                <w:szCs w:val="28"/>
              </w:rPr>
              <w:t xml:space="preserve"> «Поддержка семьи, материнства и детства» (далее – подпрограмма).</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Муниципальный Заказчик</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Администрация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3. Разработчик муниципальной </w:t>
            </w:r>
            <w:r w:rsidRPr="00A92324">
              <w:rPr>
                <w:rFonts w:ascii="Times New Roman" w:hAnsi="Times New Roman" w:cs="Times New Roman"/>
                <w:sz w:val="28"/>
                <w:szCs w:val="28"/>
              </w:rPr>
              <w:lastRenderedPageBreak/>
              <w:t>подпрограммы (координатор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 xml:space="preserve">Первый Заместитель Главы Администрации муниципального образования «Город </w:t>
            </w:r>
            <w:r w:rsidRPr="00A92324">
              <w:rPr>
                <w:rFonts w:ascii="Times New Roman" w:hAnsi="Times New Roman" w:cs="Times New Roman"/>
                <w:sz w:val="28"/>
                <w:szCs w:val="28"/>
              </w:rPr>
              <w:lastRenderedPageBreak/>
              <w:t>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4. Соисполнители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МУ «Отдел культуры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5. Проекты, реализуемые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«Демография»</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6. Цели и задачи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Цели подпрограммы:</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Формирование предпосылок для повышения качества жизни населения муниципального образования «Город Новоульяновск» Ульяновской области.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Снятие социальной напряженности                  в обществе.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Для достижения целей подпрограммы предусматривается решение следующих задач:</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Реализация мер социальной поддержки семей с детьми.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Организация и проведение социально значимых мероприятий  и акций для семей           с детьми.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7. Целевые индикаторы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Реализация подпрограммы позволит достичь:</w:t>
            </w:r>
          </w:p>
          <w:p w:rsidR="002B078E" w:rsidRPr="00A92324" w:rsidRDefault="002B078E" w:rsidP="002B078E">
            <w:pPr>
              <w:pStyle w:val="ac"/>
              <w:jc w:val="both"/>
              <w:rPr>
                <w:sz w:val="28"/>
                <w:szCs w:val="28"/>
              </w:rPr>
            </w:pPr>
            <w:r w:rsidRPr="00A92324">
              <w:rPr>
                <w:sz w:val="28"/>
                <w:szCs w:val="28"/>
              </w:rPr>
              <w:t xml:space="preserve">1) снижение социальной напряженности среди отдельных слоев населения муниципального образования Город Новоульяновск» Ульяновской области, </w:t>
            </w:r>
          </w:p>
          <w:p w:rsidR="002B078E" w:rsidRPr="00A92324" w:rsidRDefault="002B078E" w:rsidP="002B078E">
            <w:pPr>
              <w:pStyle w:val="ac"/>
              <w:jc w:val="both"/>
              <w:rPr>
                <w:sz w:val="28"/>
                <w:szCs w:val="28"/>
              </w:rPr>
            </w:pPr>
            <w:r w:rsidRPr="00A92324">
              <w:rPr>
                <w:sz w:val="28"/>
                <w:szCs w:val="28"/>
              </w:rPr>
              <w:t>2) увеличение количества рожденных детей       в календарном году.</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планируется             </w:t>
            </w:r>
            <w:r w:rsidR="00517A75">
              <w:rPr>
                <w:rFonts w:ascii="Times New Roman" w:hAnsi="Times New Roman" w:cs="Times New Roman"/>
                <w:sz w:val="28"/>
                <w:szCs w:val="28"/>
              </w:rPr>
              <w:t xml:space="preserve">  в течение 2021 – 2026</w:t>
            </w:r>
            <w:r w:rsidRPr="00A92324">
              <w:rPr>
                <w:rFonts w:ascii="Times New Roman" w:hAnsi="Times New Roman" w:cs="Times New Roman"/>
                <w:sz w:val="28"/>
                <w:szCs w:val="28"/>
              </w:rPr>
              <w:t xml:space="preserve"> годов, поэтапно:</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 этап – 2021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 этап – 2022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III этап – 2023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IV этап – 2024 год;</w:t>
            </w:r>
          </w:p>
          <w:p w:rsidR="002B078E"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V этап – 2025 год</w:t>
            </w:r>
          </w:p>
          <w:p w:rsidR="00517A75" w:rsidRPr="00A92324" w:rsidRDefault="00517A75"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9. Ресурсное обеспечение муниципальной подпрограммы с разбивкой по этапам и годам реализации</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Общий объем финансирования программы за счет средств бюджета муниципального образования «Город Новоул</w:t>
            </w:r>
            <w:r w:rsidR="00517A75">
              <w:rPr>
                <w:rFonts w:ascii="Times New Roman" w:hAnsi="Times New Roman" w:cs="Times New Roman"/>
                <w:sz w:val="28"/>
                <w:szCs w:val="28"/>
              </w:rPr>
              <w:t>ьяновск» Ульяновской области – 7</w:t>
            </w:r>
            <w:r w:rsidRPr="00A92324">
              <w:rPr>
                <w:rFonts w:ascii="Times New Roman" w:hAnsi="Times New Roman" w:cs="Times New Roman"/>
                <w:sz w:val="28"/>
                <w:szCs w:val="28"/>
              </w:rPr>
              <w:t>00 000 руб., в том числе: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2021 год – 100 000 руб.;</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2022 год – 15</w:t>
            </w:r>
            <w:r w:rsidR="002B078E" w:rsidRPr="00A92324">
              <w:rPr>
                <w:rFonts w:ascii="Times New Roman" w:hAnsi="Times New Roman" w:cs="Times New Roman"/>
                <w:sz w:val="28"/>
                <w:szCs w:val="28"/>
              </w:rPr>
              <w:t>0 000 руб.;</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2023 год – 15</w:t>
            </w:r>
            <w:r w:rsidR="002B078E" w:rsidRPr="00A92324">
              <w:rPr>
                <w:rFonts w:ascii="Times New Roman" w:hAnsi="Times New Roman" w:cs="Times New Roman"/>
                <w:sz w:val="28"/>
                <w:szCs w:val="28"/>
              </w:rPr>
              <w:t>0 000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2024 год – 100 000 руб.</w:t>
            </w:r>
          </w:p>
          <w:p w:rsidR="002B078E"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2025 год – 100 000 руб.</w:t>
            </w:r>
          </w:p>
          <w:p w:rsidR="00517A75"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2026 год – 100 000 руб.</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10. Ресурсное обеспечение проектов, реализуемых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Финансирование не предусмотрено</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В результате реализации подпрограммы планируется:</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улучшение социального положения семей         с детьми;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положительная динамика рождаемости, увеличение числа многодетных семей.</w:t>
            </w:r>
          </w:p>
        </w:tc>
      </w:tr>
    </w:tbl>
    <w:p w:rsidR="002B078E" w:rsidRPr="0017101B" w:rsidRDefault="002B078E" w:rsidP="002B078E">
      <w:pPr>
        <w:pStyle w:val="ConsPlusNormal"/>
        <w:widowControl/>
        <w:ind w:firstLine="0"/>
        <w:jc w:val="both"/>
        <w:rPr>
          <w:rFonts w:ascii="Times New Roman" w:hAnsi="Times New Roman" w:cs="Times New Roman"/>
          <w:sz w:val="28"/>
          <w:szCs w:val="28"/>
        </w:rPr>
      </w:pPr>
    </w:p>
    <w:p w:rsidR="002B078E" w:rsidRPr="00A92324" w:rsidRDefault="002B078E" w:rsidP="002B078E">
      <w:pPr>
        <w:spacing w:after="0"/>
        <w:ind w:left="360"/>
        <w:jc w:val="center"/>
        <w:rPr>
          <w:rFonts w:ascii="Times New Roman" w:hAnsi="Times New Roman" w:cs="Times New Roman"/>
          <w:b/>
          <w:color w:val="2D2D2D"/>
          <w:spacing w:val="2"/>
          <w:sz w:val="28"/>
          <w:szCs w:val="28"/>
        </w:rPr>
      </w:pPr>
      <w:r>
        <w:rPr>
          <w:b/>
          <w:color w:val="2D2D2D"/>
          <w:spacing w:val="2"/>
          <w:sz w:val="28"/>
          <w:szCs w:val="28"/>
        </w:rPr>
        <w:t xml:space="preserve"> </w:t>
      </w:r>
      <w:r w:rsidRPr="00A92324">
        <w:rPr>
          <w:rFonts w:ascii="Times New Roman" w:hAnsi="Times New Roman" w:cs="Times New Roman"/>
          <w:b/>
          <w:color w:val="2D2D2D"/>
          <w:spacing w:val="2"/>
          <w:sz w:val="28"/>
          <w:szCs w:val="28"/>
        </w:rPr>
        <w:t>Характеристика проблем, на решение которых направлена муниципальная подпрограмма</w:t>
      </w:r>
    </w:p>
    <w:p w:rsidR="002B078E" w:rsidRPr="00A92324" w:rsidRDefault="002B078E" w:rsidP="002B078E">
      <w:pPr>
        <w:spacing w:after="0"/>
        <w:ind w:firstLine="72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Поддержка семьи, материнства и детства является одной                       из приоритетных задач социальной политики государства. Во все времена      о развитии страны судили по положению семьи в обществе и по отношению к ней государства. С семьи начинается жизнь человека, здесь происходит формирование его как личности и гражданина. Семья – это то, на чем строится любое цивилизованное  общество, без чего не может существовать человек.</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В муниципальном образовании «Город Новоульяновск» Ульяновской области проживает 1987 семей, в которых воспитывается 3045 несовершеннолетних детей. Повышение цен на продукты питания, одежду, отсутствие жилья приводит к тому, что снижается количество многодетных семей и остается достаточно высоким число семей, имеющих доход ниже величины прожиточного минимума (на 01.07.2020 – 449).</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 xml:space="preserve">Становятся редкостью семьи, воспитывающие пять и более детей.        На 01.07.2020 на учёте состоят 164 многодетные семьи, что составляет        </w:t>
      </w:r>
      <w:r w:rsidRPr="00A92324">
        <w:rPr>
          <w:rFonts w:ascii="Times New Roman" w:hAnsi="Times New Roman" w:cs="Times New Roman"/>
          <w:color w:val="000000"/>
          <w:sz w:val="28"/>
          <w:szCs w:val="28"/>
        </w:rPr>
        <w:lastRenderedPageBreak/>
        <w:t>8,25 % от общего числа семей с детьми в муниципальном образовании «Город Новоульяновск» Ульяновской области.</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Наряду с дополнительными денежными выплатами  проведение мероприятий для семей с детьми являются мерами стимулирующего характера, влияющими на улучшение демографической ситуации.</w:t>
      </w:r>
    </w:p>
    <w:p w:rsidR="002B078E" w:rsidRPr="00A92324" w:rsidRDefault="002B078E" w:rsidP="002B078E">
      <w:pPr>
        <w:spacing w:after="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ab/>
        <w:t>Проведение муниципальных конкурсов «Семья года», «Мама года», «Папа года», а также семейных праздников, Дней семейного общения, социально значимых мероприятий и акций, предусмотренных                          в подпрограмме, позволит укрепить институт семьи, повысить социальную активность благополучных семей, являющихся примером для воспитания подрастающего поколения, создать благоприятные условия для рождения, развития детей, их социальной интеграции.</w:t>
      </w:r>
    </w:p>
    <w:p w:rsidR="002B078E" w:rsidRDefault="002B078E" w:rsidP="002B078E">
      <w:pPr>
        <w:jc w:val="both"/>
        <w:rPr>
          <w:color w:val="000000"/>
          <w:sz w:val="28"/>
          <w:szCs w:val="28"/>
        </w:rPr>
      </w:pPr>
    </w:p>
    <w:p w:rsidR="002B078E" w:rsidRDefault="002B078E" w:rsidP="002B078E">
      <w:pPr>
        <w:ind w:firstLine="720"/>
        <w:jc w:val="both"/>
        <w:rPr>
          <w:sz w:val="28"/>
          <w:szCs w:val="28"/>
        </w:rPr>
      </w:pPr>
    </w:p>
    <w:p w:rsidR="002B078E" w:rsidRPr="00A92324" w:rsidRDefault="002B078E" w:rsidP="002B078E">
      <w:pPr>
        <w:spacing w:after="0"/>
        <w:ind w:firstLine="720"/>
        <w:jc w:val="center"/>
        <w:rPr>
          <w:rFonts w:ascii="Times New Roman" w:hAnsi="Times New Roman" w:cs="Times New Roman"/>
          <w:b/>
          <w:sz w:val="28"/>
          <w:szCs w:val="28"/>
        </w:rPr>
      </w:pPr>
      <w:r w:rsidRPr="00A92324">
        <w:rPr>
          <w:rFonts w:ascii="Times New Roman" w:hAnsi="Times New Roman" w:cs="Times New Roman"/>
          <w:b/>
          <w:sz w:val="28"/>
          <w:szCs w:val="28"/>
        </w:rPr>
        <w:t>Подпрограмма «Доступная среда»</w:t>
      </w:r>
    </w:p>
    <w:p w:rsidR="002B078E" w:rsidRPr="00A92324" w:rsidRDefault="002B078E" w:rsidP="002B078E">
      <w:pPr>
        <w:spacing w:after="0"/>
        <w:jc w:val="both"/>
        <w:rPr>
          <w:rFonts w:ascii="Times New Roman" w:hAnsi="Times New Roman" w:cs="Times New Roman"/>
          <w:color w:val="2D2D2D"/>
          <w:spacing w:val="2"/>
          <w:sz w:val="28"/>
          <w:szCs w:val="28"/>
        </w:rPr>
      </w:pPr>
    </w:p>
    <w:p w:rsidR="002B078E" w:rsidRPr="00A92324" w:rsidRDefault="002B078E" w:rsidP="002B078E">
      <w:pPr>
        <w:spacing w:after="0"/>
        <w:ind w:firstLine="720"/>
        <w:jc w:val="center"/>
        <w:rPr>
          <w:rFonts w:ascii="Times New Roman" w:hAnsi="Times New Roman" w:cs="Times New Roman"/>
          <w:b/>
          <w:sz w:val="28"/>
          <w:szCs w:val="28"/>
        </w:rPr>
      </w:pPr>
      <w:r w:rsidRPr="00A92324">
        <w:rPr>
          <w:rFonts w:ascii="Times New Roman" w:hAnsi="Times New Roman" w:cs="Times New Roman"/>
          <w:b/>
          <w:sz w:val="28"/>
          <w:szCs w:val="28"/>
        </w:rPr>
        <w:t>Паспорт подпрограммы</w:t>
      </w:r>
    </w:p>
    <w:p w:rsidR="002B078E" w:rsidRPr="00A92324" w:rsidRDefault="002B078E" w:rsidP="002B078E">
      <w:pPr>
        <w:pStyle w:val="ConsPlusNormal"/>
        <w:widowControl/>
        <w:ind w:firstLine="0"/>
        <w:jc w:val="both"/>
        <w:rPr>
          <w:rFonts w:ascii="Times New Roman" w:hAnsi="Times New Roman" w:cs="Times New Roman"/>
          <w:sz w:val="28"/>
          <w:szCs w:val="28"/>
        </w:rPr>
      </w:pPr>
      <w:r w:rsidRPr="00A92324">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62"/>
      </w:tblGrid>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Наименование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bCs/>
                <w:kern w:val="36"/>
                <w:sz w:val="28"/>
                <w:szCs w:val="28"/>
              </w:rPr>
              <w:t xml:space="preserve"> «Доступная среда» (далее – подпрограмма).</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Муниципальный Заказчик</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Администрация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3. Разработчик муниципальной подпрограммы (координатор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Первый Заместитель Главы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4. Соисполнители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Муниципальное учреждение  «Отдел образования администрации муниципального образования «Город Новоульяновск» Ульяновской области (далее по тексту – МУ «Отдел образования администрации МО «Город Новоульяновск»);</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Муниципальное учреждение «Отдел культуры» администрации муниципального образования </w:t>
            </w:r>
            <w:r w:rsidRPr="00A92324">
              <w:rPr>
                <w:rFonts w:ascii="Times New Roman" w:hAnsi="Times New Roman" w:cs="Times New Roman"/>
                <w:sz w:val="28"/>
                <w:szCs w:val="28"/>
              </w:rPr>
              <w:lastRenderedPageBreak/>
              <w:t>«Город Новоульяновск» (далее по тексту – МУ Отдел культуры администрации МО «Город Новоульяновск»;</w:t>
            </w:r>
          </w:p>
          <w:p w:rsidR="002B078E" w:rsidRPr="00A92324" w:rsidRDefault="002B078E" w:rsidP="002B078E">
            <w:pPr>
              <w:spacing w:after="0"/>
              <w:jc w:val="both"/>
              <w:rPr>
                <w:rFonts w:ascii="Times New Roman" w:hAnsi="Times New Roman" w:cs="Times New Roman"/>
                <w:sz w:val="28"/>
                <w:szCs w:val="28"/>
              </w:rPr>
            </w:pPr>
            <w:proofErr w:type="gramStart"/>
            <w:r w:rsidRPr="00A92324">
              <w:rPr>
                <w:rFonts w:ascii="Times New Roman" w:hAnsi="Times New Roman" w:cs="Times New Roman"/>
                <w:bCs/>
                <w:sz w:val="28"/>
                <w:szCs w:val="28"/>
              </w:rPr>
              <w:t>Муниципальное автономное учреждение</w:t>
            </w:r>
            <w:r w:rsidRPr="00A92324">
              <w:rPr>
                <w:rFonts w:ascii="Times New Roman" w:hAnsi="Times New Roman" w:cs="Times New Roman"/>
                <w:sz w:val="28"/>
                <w:szCs w:val="28"/>
              </w:rPr>
              <w:t xml:space="preserve">  </w:t>
            </w:r>
            <w:r w:rsidR="00517A75">
              <w:rPr>
                <w:rFonts w:ascii="Times New Roman" w:hAnsi="Times New Roman" w:cs="Times New Roman"/>
                <w:bCs/>
                <w:sz w:val="28"/>
                <w:szCs w:val="28"/>
              </w:rPr>
              <w:t>спортивная школа «Цементник» (</w:t>
            </w:r>
            <w:r w:rsidRPr="00A92324">
              <w:rPr>
                <w:rFonts w:ascii="Times New Roman" w:hAnsi="Times New Roman" w:cs="Times New Roman"/>
                <w:bCs/>
                <w:sz w:val="28"/>
                <w:szCs w:val="28"/>
              </w:rPr>
              <w:t>далее по тексту – МАУ спортивная школа «Цементник».</w:t>
            </w:r>
            <w:proofErr w:type="gramEnd"/>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5. Проекты, реализуемые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Отсутствует</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6. Цели и задачи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Цели подпрограммы:</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Формирование предпосылок для повышения качества жизни населения муниципального образования «Город Новоульяновск» Ульяновской области.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Снятие социальной напряженности                  в обществе.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Для достижения целей подпрограммы предусматривается решение следующей задачи - интеграция инвалидов в обществе.</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7. Целевые индикаторы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Реализация подпрограммы  позволит    достичь</w:t>
            </w:r>
          </w:p>
          <w:p w:rsidR="002B078E" w:rsidRPr="00A92324" w:rsidRDefault="002B078E" w:rsidP="002B078E">
            <w:pPr>
              <w:pStyle w:val="ac"/>
              <w:jc w:val="both"/>
              <w:rPr>
                <w:sz w:val="28"/>
                <w:szCs w:val="28"/>
              </w:rPr>
            </w:pPr>
            <w:r w:rsidRPr="00A92324">
              <w:rPr>
                <w:sz w:val="28"/>
                <w:szCs w:val="28"/>
              </w:rPr>
              <w:t>увеличения количества социально-значимых объектов, доступных для инвалидов различных категорий, их интеграции в обществе.</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планируется   </w:t>
            </w:r>
            <w:r w:rsidR="00517A75">
              <w:rPr>
                <w:rFonts w:ascii="Times New Roman" w:hAnsi="Times New Roman" w:cs="Times New Roman"/>
                <w:sz w:val="28"/>
                <w:szCs w:val="28"/>
              </w:rPr>
              <w:t xml:space="preserve">           в течение 2021 – 2026</w:t>
            </w:r>
            <w:r w:rsidRPr="00A92324">
              <w:rPr>
                <w:rFonts w:ascii="Times New Roman" w:hAnsi="Times New Roman" w:cs="Times New Roman"/>
                <w:sz w:val="28"/>
                <w:szCs w:val="28"/>
              </w:rPr>
              <w:t xml:space="preserve"> годов, поэтапно:</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 этап – 2021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 этап – 2022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III этап – 2023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IV этап – 2024 год;</w:t>
            </w:r>
          </w:p>
          <w:p w:rsidR="002B078E"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V этап – 2025 год</w:t>
            </w:r>
          </w:p>
          <w:p w:rsidR="00517A75" w:rsidRPr="00A92324" w:rsidRDefault="00517A75"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9. Ресурсное обеспечение муниципальной подпрограммы с разбивкой по этапам и годам реализации</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Общий объем финансирования подпрограммы за счет средств бюджета муниципального образования «Город Новоульяновск» Ульяновской области </w:t>
            </w:r>
            <w:r>
              <w:rPr>
                <w:rFonts w:ascii="Times New Roman" w:hAnsi="Times New Roman" w:cs="Times New Roman"/>
                <w:sz w:val="28"/>
                <w:szCs w:val="28"/>
              </w:rPr>
              <w:t>– 4</w:t>
            </w:r>
            <w:r w:rsidR="00517A75">
              <w:rPr>
                <w:rFonts w:ascii="Times New Roman" w:hAnsi="Times New Roman" w:cs="Times New Roman"/>
                <w:sz w:val="28"/>
                <w:szCs w:val="28"/>
              </w:rPr>
              <w:t>5</w:t>
            </w:r>
            <w:r w:rsidRPr="00A92324">
              <w:rPr>
                <w:rFonts w:ascii="Times New Roman" w:hAnsi="Times New Roman" w:cs="Times New Roman"/>
                <w:sz w:val="28"/>
                <w:szCs w:val="28"/>
              </w:rPr>
              <w:t xml:space="preserve"> 000 руб., в том числе: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2021 год – 10 000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2022 год – 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2023 год – 10 000 руб.;</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2024 год - 5</w:t>
            </w:r>
            <w:r w:rsidR="002B078E" w:rsidRPr="00A92324">
              <w:rPr>
                <w:rFonts w:ascii="Times New Roman" w:hAnsi="Times New Roman" w:cs="Times New Roman"/>
                <w:sz w:val="28"/>
                <w:szCs w:val="28"/>
              </w:rPr>
              <w:t xml:space="preserve"> 000 руб.;</w:t>
            </w:r>
          </w:p>
          <w:p w:rsidR="00517A75"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 xml:space="preserve">2025 год - 10 000 руб. </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2026 год – 10 000 руб.</w:t>
            </w:r>
            <w:r w:rsidR="002B078E" w:rsidRPr="00A92324">
              <w:rPr>
                <w:rFonts w:ascii="Times New Roman" w:hAnsi="Times New Roman" w:cs="Times New Roman"/>
                <w:sz w:val="28"/>
                <w:szCs w:val="28"/>
              </w:rPr>
              <w:t xml:space="preserve">   </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10. Ресурсное обеспечение проектов, реализуемых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Финансирование не предусмотрено.</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В результате реализации подпрограммы планируется увеличение количества социально-значимых объектов, доступных для инвалидов различных категорий.</w:t>
            </w:r>
          </w:p>
        </w:tc>
      </w:tr>
    </w:tbl>
    <w:p w:rsidR="002B078E" w:rsidRPr="0017101B" w:rsidRDefault="002B078E" w:rsidP="002B078E">
      <w:pPr>
        <w:pStyle w:val="ConsPlusNormal"/>
        <w:widowControl/>
        <w:ind w:firstLine="0"/>
        <w:jc w:val="both"/>
        <w:rPr>
          <w:rFonts w:ascii="Times New Roman" w:hAnsi="Times New Roman" w:cs="Times New Roman"/>
          <w:sz w:val="28"/>
          <w:szCs w:val="28"/>
        </w:rPr>
      </w:pPr>
    </w:p>
    <w:p w:rsidR="002B078E" w:rsidRPr="00A92324" w:rsidRDefault="002B078E" w:rsidP="002B078E">
      <w:pPr>
        <w:spacing w:after="0"/>
        <w:ind w:left="360"/>
        <w:jc w:val="center"/>
        <w:rPr>
          <w:rFonts w:ascii="Times New Roman" w:hAnsi="Times New Roman" w:cs="Times New Roman"/>
          <w:b/>
          <w:color w:val="2D2D2D"/>
          <w:spacing w:val="2"/>
          <w:sz w:val="28"/>
          <w:szCs w:val="28"/>
        </w:rPr>
      </w:pPr>
      <w:r w:rsidRPr="00A92324">
        <w:rPr>
          <w:rFonts w:ascii="Times New Roman" w:hAnsi="Times New Roman" w:cs="Times New Roman"/>
          <w:b/>
          <w:color w:val="2D2D2D"/>
          <w:spacing w:val="2"/>
          <w:sz w:val="28"/>
          <w:szCs w:val="28"/>
        </w:rPr>
        <w:t>Характеристика проблем, на решение которых направлена муниципальная подпрограмма</w:t>
      </w:r>
    </w:p>
    <w:p w:rsidR="002B078E" w:rsidRPr="00A92324" w:rsidRDefault="002B078E" w:rsidP="002B078E">
      <w:pPr>
        <w:spacing w:after="0"/>
        <w:ind w:firstLine="720"/>
        <w:jc w:val="both"/>
        <w:rPr>
          <w:rFonts w:ascii="Times New Roman" w:hAnsi="Times New Roman" w:cs="Times New Roman"/>
          <w:color w:val="000000"/>
          <w:sz w:val="28"/>
          <w:szCs w:val="28"/>
        </w:rPr>
      </w:pPr>
      <w:r w:rsidRPr="00A92324">
        <w:rPr>
          <w:rFonts w:ascii="Times New Roman" w:hAnsi="Times New Roman" w:cs="Times New Roman"/>
          <w:color w:val="000000"/>
          <w:sz w:val="28"/>
          <w:szCs w:val="28"/>
        </w:rPr>
        <w:t>В муниципальном образовании «Город Новоульяновск» Ульяновской области проживают 2100 граждан с ограниченными возможностями здоровья, из них 74 – дети-инвалиды. Значительную долю (88%) от общей численности инвалидов составляют люди, имеющие 2 и 3 группы инвалидности (инвалиды 2 группы -  859 , инвалиды 3 группы - 974 человека).</w:t>
      </w:r>
    </w:p>
    <w:p w:rsidR="002B078E" w:rsidRPr="00A92324" w:rsidRDefault="002B078E" w:rsidP="002B078E">
      <w:pPr>
        <w:spacing w:after="0"/>
        <w:ind w:firstLine="720"/>
        <w:jc w:val="both"/>
        <w:rPr>
          <w:rFonts w:ascii="Times New Roman" w:hAnsi="Times New Roman" w:cs="Times New Roman"/>
          <w:color w:val="2D2D2D"/>
          <w:spacing w:val="2"/>
          <w:sz w:val="28"/>
          <w:szCs w:val="28"/>
          <w:shd w:val="clear" w:color="auto" w:fill="FFFFFF"/>
        </w:rPr>
      </w:pPr>
      <w:r w:rsidRPr="00A92324">
        <w:rPr>
          <w:rFonts w:ascii="Times New Roman" w:hAnsi="Times New Roman" w:cs="Times New Roman"/>
          <w:color w:val="2D2D2D"/>
          <w:spacing w:val="2"/>
          <w:sz w:val="28"/>
          <w:szCs w:val="28"/>
          <w:shd w:val="clear" w:color="auto" w:fill="FFFFFF"/>
        </w:rPr>
        <w:t xml:space="preserve">В муниципальном образовании «Город Новоульяновск» Ульяновской области  проведен мониторинг доступности социальной инфраструктуры для маломобильных групп населения. Многие социально значимые объекты оборудованы пандусами и поручнями за счет собственников. Однако отсутствие оснащенных жилых помещений, объектов социальной инфраструктуры специальными приспособлениями создают непреодолимые социально-бытовые преграды. Существует необходимость оснащения зданий общественного пользования (зданий и сооружений в сферах социальной защиты населения, здравоохранения, культуры, спорта, торговли) пандусами, платформенными подъемниками и подъемниками для лестничного марша с электроприводом. </w:t>
      </w: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shd w:val="clear" w:color="auto" w:fill="FFFFFF"/>
        </w:rPr>
      </w:pPr>
    </w:p>
    <w:p w:rsidR="002B078E" w:rsidRDefault="002B078E" w:rsidP="002B078E">
      <w:pPr>
        <w:jc w:val="both"/>
        <w:rPr>
          <w:color w:val="2D2D2D"/>
          <w:spacing w:val="2"/>
          <w:sz w:val="28"/>
          <w:szCs w:val="28"/>
        </w:rPr>
      </w:pPr>
    </w:p>
    <w:p w:rsidR="002B078E" w:rsidRPr="00A92324" w:rsidRDefault="002B078E" w:rsidP="002B078E">
      <w:pPr>
        <w:spacing w:after="0"/>
        <w:ind w:firstLine="720"/>
        <w:jc w:val="center"/>
        <w:rPr>
          <w:rFonts w:ascii="Times New Roman" w:hAnsi="Times New Roman" w:cs="Times New Roman"/>
          <w:b/>
          <w:color w:val="2D2D2D"/>
          <w:spacing w:val="2"/>
          <w:sz w:val="28"/>
          <w:szCs w:val="28"/>
        </w:rPr>
      </w:pPr>
      <w:r w:rsidRPr="00A92324">
        <w:rPr>
          <w:rFonts w:ascii="Times New Roman" w:hAnsi="Times New Roman" w:cs="Times New Roman"/>
          <w:b/>
          <w:color w:val="2D2D2D"/>
          <w:spacing w:val="2"/>
          <w:sz w:val="28"/>
          <w:szCs w:val="28"/>
        </w:rPr>
        <w:t>Подпрограмма «Обеспечение бесплатным горячим питанием</w:t>
      </w:r>
      <w:r w:rsidR="00517A75">
        <w:rPr>
          <w:rFonts w:ascii="Times New Roman" w:hAnsi="Times New Roman" w:cs="Times New Roman"/>
          <w:b/>
          <w:color w:val="2D2D2D"/>
          <w:spacing w:val="2"/>
          <w:sz w:val="28"/>
          <w:szCs w:val="28"/>
        </w:rPr>
        <w:t xml:space="preserve"> воспитанников и  обучающихся муниципальных </w:t>
      </w:r>
      <w:r w:rsidRPr="00A92324">
        <w:rPr>
          <w:rFonts w:ascii="Times New Roman" w:hAnsi="Times New Roman" w:cs="Times New Roman"/>
          <w:b/>
          <w:color w:val="2D2D2D"/>
          <w:spacing w:val="2"/>
          <w:sz w:val="28"/>
          <w:szCs w:val="28"/>
        </w:rPr>
        <w:t>образовательных организаций»</w:t>
      </w:r>
    </w:p>
    <w:p w:rsidR="002B078E" w:rsidRPr="00A92324" w:rsidRDefault="002B078E" w:rsidP="002B078E">
      <w:pPr>
        <w:spacing w:after="0"/>
        <w:ind w:firstLine="720"/>
        <w:jc w:val="center"/>
        <w:rPr>
          <w:rFonts w:ascii="Times New Roman" w:hAnsi="Times New Roman" w:cs="Times New Roman"/>
          <w:b/>
          <w:sz w:val="28"/>
          <w:szCs w:val="28"/>
        </w:rPr>
      </w:pPr>
    </w:p>
    <w:p w:rsidR="002B078E" w:rsidRPr="00A92324" w:rsidRDefault="002B078E" w:rsidP="002B078E">
      <w:pPr>
        <w:spacing w:after="0"/>
        <w:ind w:firstLine="720"/>
        <w:jc w:val="center"/>
        <w:rPr>
          <w:rFonts w:ascii="Times New Roman" w:hAnsi="Times New Roman" w:cs="Times New Roman"/>
          <w:b/>
          <w:sz w:val="28"/>
          <w:szCs w:val="28"/>
        </w:rPr>
      </w:pPr>
      <w:r w:rsidRPr="00A92324">
        <w:rPr>
          <w:rFonts w:ascii="Times New Roman" w:hAnsi="Times New Roman" w:cs="Times New Roman"/>
          <w:b/>
          <w:sz w:val="28"/>
          <w:szCs w:val="28"/>
        </w:rPr>
        <w:t>Паспорт подпрограммы</w:t>
      </w:r>
    </w:p>
    <w:p w:rsidR="002B078E" w:rsidRPr="00A92324" w:rsidRDefault="002B078E" w:rsidP="002B078E">
      <w:pPr>
        <w:pStyle w:val="ConsPlusNormal"/>
        <w:widowControl/>
        <w:ind w:firstLine="0"/>
        <w:jc w:val="both"/>
        <w:rPr>
          <w:rFonts w:ascii="Times New Roman" w:hAnsi="Times New Roman" w:cs="Times New Roman"/>
          <w:sz w:val="28"/>
          <w:szCs w:val="28"/>
        </w:rPr>
      </w:pPr>
      <w:r w:rsidRPr="00A92324">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62"/>
      </w:tblGrid>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 Наименование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bCs/>
                <w:kern w:val="36"/>
                <w:sz w:val="28"/>
                <w:szCs w:val="28"/>
              </w:rPr>
              <w:t xml:space="preserve"> «Обеспечение бесплатным горячим питанием </w:t>
            </w:r>
            <w:r w:rsidR="00517A75">
              <w:rPr>
                <w:rFonts w:ascii="Times New Roman" w:hAnsi="Times New Roman" w:cs="Times New Roman"/>
                <w:bCs/>
                <w:kern w:val="36"/>
                <w:sz w:val="28"/>
                <w:szCs w:val="28"/>
              </w:rPr>
              <w:t xml:space="preserve">воспитанников и обучающихся муниципальных </w:t>
            </w:r>
            <w:r w:rsidRPr="00A92324">
              <w:rPr>
                <w:rFonts w:ascii="Times New Roman" w:hAnsi="Times New Roman" w:cs="Times New Roman"/>
                <w:bCs/>
                <w:kern w:val="36"/>
                <w:sz w:val="28"/>
                <w:szCs w:val="28"/>
              </w:rPr>
              <w:t>образовательных организаций» (далее – подпрограмма).</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 Муниципальный Заказчик</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Муниципальное учреждение «Отдел образования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3. Разработчик муниципальной подпрограммы (координатор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Начальник Муниципального учреждения «Отдел образования администрации муниципального образования «Город Новоульяновск» Ульяновской области.</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4. Соисполнители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Отсутствуют</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5. Проекты, реализуемые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Отсутствуют</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6. Цели и задачи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Цели подпрограммы:</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1. </w:t>
            </w:r>
            <w:r w:rsidR="002627B3">
              <w:rPr>
                <w:rFonts w:ascii="Times New Roman" w:hAnsi="Times New Roman" w:cs="Times New Roman"/>
                <w:sz w:val="28"/>
                <w:szCs w:val="28"/>
              </w:rPr>
              <w:t>Социальная поддержка льготной категории</w:t>
            </w:r>
            <w:r w:rsidRPr="00A92324">
              <w:rPr>
                <w:rFonts w:ascii="Times New Roman" w:hAnsi="Times New Roman" w:cs="Times New Roman"/>
                <w:sz w:val="28"/>
                <w:szCs w:val="28"/>
              </w:rPr>
              <w:t xml:space="preserve"> обучающихся и воспитанников                             в образовательных организациях. </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2. Создание системы обеспечения </w:t>
            </w:r>
            <w:proofErr w:type="gramStart"/>
            <w:r w:rsidRPr="00A92324">
              <w:rPr>
                <w:rFonts w:ascii="Times New Roman" w:hAnsi="Times New Roman" w:cs="Times New Roman"/>
                <w:sz w:val="28"/>
                <w:szCs w:val="28"/>
              </w:rPr>
              <w:t>обучающихся</w:t>
            </w:r>
            <w:proofErr w:type="gramEnd"/>
            <w:r w:rsidRPr="00A92324">
              <w:rPr>
                <w:rFonts w:ascii="Times New Roman" w:hAnsi="Times New Roman" w:cs="Times New Roman"/>
                <w:sz w:val="28"/>
                <w:szCs w:val="28"/>
              </w:rPr>
              <w:t xml:space="preserve"> оптимальным питанием в соответствии               с действующими нормативными документами.</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Для достижения целей подпрограммы предусматривается решение следующих задач:</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1. Обеспечение соответствия питания                   </w:t>
            </w:r>
            <w:r w:rsidR="002627B3">
              <w:rPr>
                <w:rFonts w:ascii="Times New Roman" w:hAnsi="Times New Roman" w:cs="Times New Roman"/>
                <w:sz w:val="28"/>
                <w:szCs w:val="28"/>
              </w:rPr>
              <w:t xml:space="preserve">в муниципальных </w:t>
            </w:r>
            <w:r w:rsidRPr="00A92324">
              <w:rPr>
                <w:rFonts w:ascii="Times New Roman" w:hAnsi="Times New Roman" w:cs="Times New Roman"/>
                <w:sz w:val="28"/>
                <w:szCs w:val="28"/>
              </w:rPr>
              <w:t xml:space="preserve">образовательных </w:t>
            </w:r>
            <w:r w:rsidRPr="00A92324">
              <w:rPr>
                <w:rFonts w:ascii="Times New Roman" w:hAnsi="Times New Roman" w:cs="Times New Roman"/>
                <w:sz w:val="28"/>
                <w:szCs w:val="28"/>
              </w:rPr>
              <w:lastRenderedPageBreak/>
              <w:t>организациях установленным нормам                 и стандартам.</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 2. Сохранение системы питания                           </w:t>
            </w:r>
            <w:r w:rsidR="002627B3">
              <w:rPr>
                <w:rFonts w:ascii="Times New Roman" w:hAnsi="Times New Roman" w:cs="Times New Roman"/>
                <w:sz w:val="28"/>
                <w:szCs w:val="28"/>
              </w:rPr>
              <w:t xml:space="preserve">в </w:t>
            </w:r>
            <w:r w:rsidRPr="00A92324">
              <w:rPr>
                <w:rFonts w:ascii="Times New Roman" w:hAnsi="Times New Roman" w:cs="Times New Roman"/>
                <w:sz w:val="28"/>
                <w:szCs w:val="28"/>
              </w:rPr>
              <w:t xml:space="preserve">образовательных организациях, оказание адресной поддержки социально незащищенным семьям. </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lastRenderedPageBreak/>
              <w:t>7. Целевые индикаторы муниципальной подпрограммы</w:t>
            </w:r>
          </w:p>
        </w:tc>
        <w:tc>
          <w:tcPr>
            <w:tcW w:w="6063" w:type="dxa"/>
          </w:tcPr>
          <w:p w:rsidR="002B078E" w:rsidRPr="00A92324" w:rsidRDefault="002B078E" w:rsidP="00517A75">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позволит охватить на 100% </w:t>
            </w:r>
            <w:r w:rsidR="00517A75">
              <w:rPr>
                <w:rFonts w:ascii="Times New Roman" w:hAnsi="Times New Roman" w:cs="Times New Roman"/>
                <w:sz w:val="28"/>
                <w:szCs w:val="28"/>
              </w:rPr>
              <w:t xml:space="preserve">воспитанников и </w:t>
            </w:r>
            <w:r w:rsidRPr="00A92324">
              <w:rPr>
                <w:rFonts w:ascii="Times New Roman" w:hAnsi="Times New Roman" w:cs="Times New Roman"/>
                <w:sz w:val="28"/>
                <w:szCs w:val="28"/>
              </w:rPr>
              <w:t xml:space="preserve">школьников </w:t>
            </w:r>
            <w:r w:rsidR="00517A75">
              <w:rPr>
                <w:rFonts w:ascii="Times New Roman" w:hAnsi="Times New Roman" w:cs="Times New Roman"/>
                <w:sz w:val="28"/>
                <w:szCs w:val="28"/>
              </w:rPr>
              <w:t>льготной категории</w:t>
            </w:r>
            <w:r w:rsidRPr="00A92324">
              <w:rPr>
                <w:rFonts w:ascii="Times New Roman" w:hAnsi="Times New Roman" w:cs="Times New Roman"/>
                <w:sz w:val="28"/>
                <w:szCs w:val="28"/>
              </w:rPr>
              <w:t xml:space="preserve"> бесплатным горячим питанием  </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Реализация подпрограммы планируется   </w:t>
            </w:r>
            <w:r w:rsidR="00517A75">
              <w:rPr>
                <w:rFonts w:ascii="Times New Roman" w:hAnsi="Times New Roman" w:cs="Times New Roman"/>
                <w:sz w:val="28"/>
                <w:szCs w:val="28"/>
              </w:rPr>
              <w:t xml:space="preserve">           в течение 2021 – 2026</w:t>
            </w:r>
            <w:r w:rsidRPr="00A92324">
              <w:rPr>
                <w:rFonts w:ascii="Times New Roman" w:hAnsi="Times New Roman" w:cs="Times New Roman"/>
                <w:sz w:val="28"/>
                <w:szCs w:val="28"/>
              </w:rPr>
              <w:t xml:space="preserve"> годов, поэтапно:</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 этап – 2021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 этап – 2022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III этап – 2023 год;</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IV этап – 2024 год;</w:t>
            </w:r>
          </w:p>
          <w:p w:rsidR="002B078E"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V этап</w:t>
            </w:r>
            <w:r w:rsidR="00517A75">
              <w:rPr>
                <w:rFonts w:ascii="Times New Roman" w:hAnsi="Times New Roman" w:cs="Times New Roman"/>
                <w:sz w:val="28"/>
                <w:szCs w:val="28"/>
              </w:rPr>
              <w:t xml:space="preserve"> – 2025 год</w:t>
            </w:r>
          </w:p>
          <w:p w:rsidR="00517A75" w:rsidRPr="00A92324" w:rsidRDefault="00517A75" w:rsidP="002B078E">
            <w:pPr>
              <w:spacing w:after="0"/>
              <w:jc w:val="both"/>
              <w:rPr>
                <w:rFonts w:ascii="Times New Roman" w:hAnsi="Times New Roman" w:cs="Times New Roman"/>
                <w:sz w:val="28"/>
                <w:szCs w:val="28"/>
              </w:rPr>
            </w:pPr>
            <w:r>
              <w:rPr>
                <w:rFonts w:ascii="PT Astra Serif" w:hAnsi="PT Astra Serif" w:cs="Times New Roman"/>
                <w:sz w:val="28"/>
                <w:szCs w:val="28"/>
              </w:rPr>
              <w:t>V</w:t>
            </w:r>
            <w:r>
              <w:rPr>
                <w:rFonts w:ascii="Times New Roman" w:hAnsi="Times New Roman" w:cs="Times New Roman"/>
                <w:sz w:val="28"/>
                <w:szCs w:val="28"/>
              </w:rPr>
              <w:t>I этап – 2026 год</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9. Ресурсное обеспечение муниципальной подпрограммы с разбивкой по этапам и годам реализации</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Общий объем финансирования программы за счет средств бюджета муниципального образования «Город Новоул</w:t>
            </w:r>
            <w:r>
              <w:rPr>
                <w:rFonts w:ascii="Times New Roman" w:hAnsi="Times New Roman" w:cs="Times New Roman"/>
                <w:sz w:val="28"/>
                <w:szCs w:val="28"/>
              </w:rPr>
              <w:t>ьяно</w:t>
            </w:r>
            <w:r w:rsidR="00517A75">
              <w:rPr>
                <w:rFonts w:ascii="Times New Roman" w:hAnsi="Times New Roman" w:cs="Times New Roman"/>
                <w:sz w:val="28"/>
                <w:szCs w:val="28"/>
              </w:rPr>
              <w:t>вск» Ульяновской области – 9 258 501,4</w:t>
            </w:r>
            <w:r w:rsidRPr="00A92324">
              <w:rPr>
                <w:rFonts w:ascii="Times New Roman" w:hAnsi="Times New Roman" w:cs="Times New Roman"/>
                <w:sz w:val="28"/>
                <w:szCs w:val="28"/>
              </w:rPr>
              <w:t xml:space="preserve"> руб., в том числе:</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2021 год – 800 000 руб.;</w:t>
            </w:r>
          </w:p>
          <w:p w:rsidR="002B078E" w:rsidRPr="00A92324" w:rsidRDefault="00517A75" w:rsidP="002B078E">
            <w:pPr>
              <w:spacing w:after="0"/>
              <w:jc w:val="both"/>
              <w:rPr>
                <w:rFonts w:ascii="Times New Roman" w:hAnsi="Times New Roman" w:cs="Times New Roman"/>
                <w:sz w:val="28"/>
                <w:szCs w:val="28"/>
              </w:rPr>
            </w:pPr>
            <w:r>
              <w:rPr>
                <w:rFonts w:ascii="Times New Roman" w:hAnsi="Times New Roman" w:cs="Times New Roman"/>
                <w:sz w:val="28"/>
                <w:szCs w:val="28"/>
              </w:rPr>
              <w:t>2022 год – 1 239 501,4</w:t>
            </w:r>
            <w:r w:rsidR="002B078E" w:rsidRPr="00A92324">
              <w:rPr>
                <w:rFonts w:ascii="Times New Roman" w:hAnsi="Times New Roman" w:cs="Times New Roman"/>
                <w:sz w:val="28"/>
                <w:szCs w:val="28"/>
              </w:rPr>
              <w:t xml:space="preserve">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2023 год –</w:t>
            </w:r>
            <w:r w:rsidR="00517A75">
              <w:rPr>
                <w:rFonts w:ascii="Times New Roman" w:hAnsi="Times New Roman" w:cs="Times New Roman"/>
                <w:sz w:val="28"/>
                <w:szCs w:val="28"/>
              </w:rPr>
              <w:t>1  460</w:t>
            </w:r>
            <w:r w:rsidRPr="00A92324">
              <w:rPr>
                <w:rFonts w:ascii="Times New Roman" w:hAnsi="Times New Roman" w:cs="Times New Roman"/>
                <w:sz w:val="28"/>
                <w:szCs w:val="28"/>
              </w:rPr>
              <w:t> 000 руб.;</w:t>
            </w:r>
          </w:p>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2024 год – </w:t>
            </w:r>
            <w:r w:rsidR="00517A75">
              <w:rPr>
                <w:rFonts w:ascii="Times New Roman" w:hAnsi="Times New Roman" w:cs="Times New Roman"/>
                <w:sz w:val="28"/>
                <w:szCs w:val="28"/>
              </w:rPr>
              <w:t>2 839</w:t>
            </w:r>
            <w:r w:rsidRPr="00A92324">
              <w:rPr>
                <w:rFonts w:ascii="Times New Roman" w:hAnsi="Times New Roman" w:cs="Times New Roman"/>
                <w:sz w:val="28"/>
                <w:szCs w:val="28"/>
              </w:rPr>
              <w:t> 000 руб</w:t>
            </w:r>
            <w:r>
              <w:rPr>
                <w:rFonts w:ascii="Times New Roman" w:hAnsi="Times New Roman" w:cs="Times New Roman"/>
                <w:sz w:val="28"/>
                <w:szCs w:val="28"/>
              </w:rPr>
              <w:t>.;</w:t>
            </w:r>
          </w:p>
          <w:p w:rsidR="002B078E"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 xml:space="preserve">2025 год – </w:t>
            </w:r>
            <w:r w:rsidR="00CF5DDE">
              <w:rPr>
                <w:rFonts w:ascii="Times New Roman" w:hAnsi="Times New Roman" w:cs="Times New Roman"/>
                <w:sz w:val="28"/>
                <w:szCs w:val="28"/>
              </w:rPr>
              <w:t>1  460</w:t>
            </w:r>
            <w:r w:rsidRPr="00A92324">
              <w:rPr>
                <w:rFonts w:ascii="Times New Roman" w:hAnsi="Times New Roman" w:cs="Times New Roman"/>
                <w:sz w:val="28"/>
                <w:szCs w:val="28"/>
              </w:rPr>
              <w:t> 000 руб</w:t>
            </w:r>
            <w:r>
              <w:rPr>
                <w:rFonts w:ascii="Times New Roman" w:hAnsi="Times New Roman" w:cs="Times New Roman"/>
                <w:sz w:val="28"/>
                <w:szCs w:val="28"/>
              </w:rPr>
              <w:t>.</w:t>
            </w:r>
          </w:p>
          <w:p w:rsidR="00CF5DDE" w:rsidRPr="00A92324" w:rsidRDefault="00CF5DDE" w:rsidP="002B078E">
            <w:pPr>
              <w:spacing w:after="0"/>
              <w:jc w:val="both"/>
              <w:rPr>
                <w:rFonts w:ascii="Times New Roman" w:hAnsi="Times New Roman" w:cs="Times New Roman"/>
                <w:sz w:val="28"/>
                <w:szCs w:val="28"/>
              </w:rPr>
            </w:pPr>
            <w:r>
              <w:rPr>
                <w:rFonts w:ascii="Times New Roman" w:hAnsi="Times New Roman" w:cs="Times New Roman"/>
                <w:sz w:val="28"/>
                <w:szCs w:val="28"/>
              </w:rPr>
              <w:t>2026 год – 1 460 000 руб.</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10. Ресурсное обеспечение проектов, реализуемых в составе муниципальной подпрограммы</w:t>
            </w:r>
          </w:p>
        </w:tc>
        <w:tc>
          <w:tcPr>
            <w:tcW w:w="6063"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Финансирование не предусмотрено</w:t>
            </w:r>
          </w:p>
        </w:tc>
      </w:tr>
      <w:tr w:rsidR="002B078E" w:rsidRPr="00A92324" w:rsidTr="002B078E">
        <w:tc>
          <w:tcPr>
            <w:tcW w:w="3510" w:type="dxa"/>
          </w:tcPr>
          <w:p w:rsidR="002B078E" w:rsidRPr="00A92324" w:rsidRDefault="002B078E" w:rsidP="002B078E">
            <w:pPr>
              <w:spacing w:after="0"/>
              <w:jc w:val="both"/>
              <w:rPr>
                <w:rFonts w:ascii="Times New Roman" w:hAnsi="Times New Roman" w:cs="Times New Roman"/>
                <w:sz w:val="28"/>
                <w:szCs w:val="28"/>
              </w:rPr>
            </w:pPr>
            <w:r w:rsidRPr="00A92324">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A92324" w:rsidRDefault="002B078E" w:rsidP="00CF5DDE">
            <w:pPr>
              <w:spacing w:after="0"/>
              <w:jc w:val="both"/>
              <w:rPr>
                <w:rFonts w:ascii="Times New Roman" w:hAnsi="Times New Roman" w:cs="Times New Roman"/>
                <w:sz w:val="28"/>
                <w:szCs w:val="28"/>
              </w:rPr>
            </w:pPr>
            <w:r w:rsidRPr="00A92324">
              <w:rPr>
                <w:rFonts w:ascii="Times New Roman" w:hAnsi="Times New Roman" w:cs="Times New Roman"/>
                <w:sz w:val="28"/>
                <w:szCs w:val="28"/>
              </w:rPr>
              <w:t>Показателями социального эффекта данной подпрограммы является охват бесплатным горячим питанием</w:t>
            </w:r>
            <w:r w:rsidR="00CF5DDE">
              <w:rPr>
                <w:rFonts w:ascii="Times New Roman" w:hAnsi="Times New Roman" w:cs="Times New Roman"/>
                <w:sz w:val="28"/>
                <w:szCs w:val="28"/>
              </w:rPr>
              <w:t xml:space="preserve"> воспитанников и </w:t>
            </w:r>
            <w:r w:rsidRPr="00A92324">
              <w:rPr>
                <w:rFonts w:ascii="Times New Roman" w:hAnsi="Times New Roman" w:cs="Times New Roman"/>
                <w:sz w:val="28"/>
                <w:szCs w:val="28"/>
              </w:rPr>
              <w:t xml:space="preserve"> школьник</w:t>
            </w:r>
            <w:r w:rsidR="00CF5DDE">
              <w:rPr>
                <w:rFonts w:ascii="Times New Roman" w:hAnsi="Times New Roman" w:cs="Times New Roman"/>
                <w:sz w:val="28"/>
                <w:szCs w:val="28"/>
              </w:rPr>
              <w:t>ов   льготной категории</w:t>
            </w:r>
            <w:r w:rsidRPr="00A92324">
              <w:rPr>
                <w:rFonts w:ascii="Times New Roman" w:hAnsi="Times New Roman" w:cs="Times New Roman"/>
                <w:sz w:val="28"/>
                <w:szCs w:val="28"/>
              </w:rPr>
              <w:t xml:space="preserve">    на  100%.</w:t>
            </w:r>
          </w:p>
        </w:tc>
      </w:tr>
    </w:tbl>
    <w:p w:rsidR="002B078E" w:rsidRPr="0017101B" w:rsidRDefault="002B078E" w:rsidP="002B078E">
      <w:pPr>
        <w:pStyle w:val="ConsPlusNormal"/>
        <w:widowControl/>
        <w:ind w:firstLine="0"/>
        <w:jc w:val="both"/>
        <w:rPr>
          <w:rFonts w:ascii="Times New Roman" w:hAnsi="Times New Roman" w:cs="Times New Roman"/>
          <w:sz w:val="28"/>
          <w:szCs w:val="28"/>
        </w:rPr>
      </w:pPr>
    </w:p>
    <w:p w:rsidR="002B078E" w:rsidRPr="00242E3B" w:rsidRDefault="002B078E" w:rsidP="002B078E">
      <w:pPr>
        <w:spacing w:after="0"/>
        <w:ind w:left="360"/>
        <w:jc w:val="center"/>
        <w:rPr>
          <w:rFonts w:ascii="Times New Roman" w:hAnsi="Times New Roman" w:cs="Times New Roman"/>
          <w:b/>
          <w:color w:val="2D2D2D"/>
          <w:spacing w:val="2"/>
          <w:sz w:val="28"/>
          <w:szCs w:val="28"/>
        </w:rPr>
      </w:pPr>
      <w:r w:rsidRPr="00242E3B">
        <w:rPr>
          <w:rFonts w:ascii="Times New Roman" w:hAnsi="Times New Roman" w:cs="Times New Roman"/>
          <w:b/>
          <w:color w:val="2D2D2D"/>
          <w:spacing w:val="2"/>
          <w:sz w:val="28"/>
          <w:szCs w:val="28"/>
        </w:rPr>
        <w:t>Характеристика проблем, на решение которых направлена подпрограмма</w:t>
      </w:r>
    </w:p>
    <w:p w:rsidR="002B078E" w:rsidRPr="00242E3B" w:rsidRDefault="002B078E" w:rsidP="002B078E">
      <w:pPr>
        <w:spacing w:after="0"/>
        <w:ind w:firstLine="720"/>
        <w:jc w:val="center"/>
        <w:rPr>
          <w:rFonts w:ascii="Times New Roman" w:hAnsi="Times New Roman" w:cs="Times New Roman"/>
          <w:b/>
          <w:color w:val="2D2D2D"/>
          <w:spacing w:val="2"/>
          <w:sz w:val="28"/>
          <w:szCs w:val="28"/>
        </w:rPr>
      </w:pP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Сохранение здоровья и увеличение продолжительности жизни населения страны являются приоритетной задачей государственной политики Российской Федерации. Питание - один из факторов, оказывающих непосредственное влияние на формирование здоровья детей и подростков.</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 xml:space="preserve"> Нарушение качества и организации питания в детском и юношеском возрасте отрицательно сказывается на показателях физического развития, заболеваемости, успеваемости, становится причиной обменных нарушений     и хронической патологии.</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 xml:space="preserve">Организация питания, обеспечивающая охрану здоровья </w:t>
      </w:r>
      <w:r w:rsidR="00CF5DDE">
        <w:rPr>
          <w:rFonts w:ascii="Times New Roman" w:hAnsi="Times New Roman" w:cs="Times New Roman"/>
          <w:color w:val="000000"/>
          <w:sz w:val="28"/>
          <w:szCs w:val="28"/>
        </w:rPr>
        <w:t xml:space="preserve">воспитанников и </w:t>
      </w:r>
      <w:r w:rsidRPr="00242E3B">
        <w:rPr>
          <w:rFonts w:ascii="Times New Roman" w:hAnsi="Times New Roman" w:cs="Times New Roman"/>
          <w:color w:val="000000"/>
          <w:sz w:val="28"/>
          <w:szCs w:val="28"/>
        </w:rPr>
        <w:t>учащихся, является неотъемлемой час</w:t>
      </w:r>
      <w:r w:rsidR="00CF5DDE">
        <w:rPr>
          <w:rFonts w:ascii="Times New Roman" w:hAnsi="Times New Roman" w:cs="Times New Roman"/>
          <w:color w:val="000000"/>
          <w:sz w:val="28"/>
          <w:szCs w:val="28"/>
        </w:rPr>
        <w:t xml:space="preserve">тью </w:t>
      </w:r>
      <w:proofErr w:type="spellStart"/>
      <w:r w:rsidR="00CF5DDE">
        <w:rPr>
          <w:rFonts w:ascii="Times New Roman" w:hAnsi="Times New Roman" w:cs="Times New Roman"/>
          <w:color w:val="000000"/>
          <w:sz w:val="28"/>
          <w:szCs w:val="28"/>
        </w:rPr>
        <w:t>здоровьесберегающей</w:t>
      </w:r>
      <w:proofErr w:type="spellEnd"/>
      <w:r w:rsidR="00CF5DDE">
        <w:rPr>
          <w:rFonts w:ascii="Times New Roman" w:hAnsi="Times New Roman" w:cs="Times New Roman"/>
          <w:color w:val="000000"/>
          <w:sz w:val="28"/>
          <w:szCs w:val="28"/>
        </w:rPr>
        <w:t xml:space="preserve"> образовательной</w:t>
      </w:r>
      <w:r w:rsidRPr="00242E3B">
        <w:rPr>
          <w:rFonts w:ascii="Times New Roman" w:hAnsi="Times New Roman" w:cs="Times New Roman"/>
          <w:color w:val="000000"/>
          <w:sz w:val="28"/>
          <w:szCs w:val="28"/>
        </w:rPr>
        <w:t xml:space="preserve"> среды. Оптимальное питание детей - главное условие обеспечения здоровья, способствующее повышению восприятия учебного материала </w:t>
      </w:r>
      <w:r w:rsidR="00CF5DDE">
        <w:rPr>
          <w:rFonts w:ascii="Times New Roman" w:hAnsi="Times New Roman" w:cs="Times New Roman"/>
          <w:color w:val="000000"/>
          <w:sz w:val="28"/>
          <w:szCs w:val="28"/>
        </w:rPr>
        <w:t>детьми</w:t>
      </w:r>
      <w:r w:rsidRPr="00242E3B">
        <w:rPr>
          <w:rFonts w:ascii="Times New Roman" w:hAnsi="Times New Roman" w:cs="Times New Roman"/>
          <w:color w:val="000000"/>
          <w:sz w:val="28"/>
          <w:szCs w:val="28"/>
        </w:rPr>
        <w:t xml:space="preserve">     во все возрастные периоды. Правильное питание обеспечивает рост                 и развитие детей, способствует профилактике заболеваний, повышению работоспособности и создает условия для адекватной адаптации                      к окружающей среде. В связи с этим питание </w:t>
      </w:r>
      <w:r w:rsidR="00CF5DDE">
        <w:rPr>
          <w:rFonts w:ascii="Times New Roman" w:hAnsi="Times New Roman" w:cs="Times New Roman"/>
          <w:color w:val="000000"/>
          <w:sz w:val="28"/>
          <w:szCs w:val="28"/>
        </w:rPr>
        <w:t xml:space="preserve">воспитанников и учащихся </w:t>
      </w:r>
      <w:r w:rsidRPr="00242E3B">
        <w:rPr>
          <w:rFonts w:ascii="Times New Roman" w:hAnsi="Times New Roman" w:cs="Times New Roman"/>
          <w:color w:val="000000"/>
          <w:sz w:val="28"/>
          <w:szCs w:val="28"/>
        </w:rPr>
        <w:t>образовательных учреждений сегодня приобретает все большую значимость и требует самого пристального внимания. Анализ состояния здоровья детей и подростков показывает рост заболеваемости детей                и подростков так называемыми алиментарно-зависимыми заболеваниями,      к которым могут быть отнесены заболевания крови, желудочно-кишечного тракта, эндокринные заболевания.</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 xml:space="preserve">Повышение качества и доступности школьного питания, увеличение охвата организованным горячим питанием большего числа учащихся являются главным направлением подпрограммы. Питание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Значительное число современных проблем в системе общего образования связано                с негативной динамикой здоровья детей и подростков. Особую тревогу вызывает сам характер нарушений, которые часто являются следствием перенапряжения детского организма в процессе адаптации к качеству образовательной среды. Такие нарушения получили название «школьной патологии». Специалисты отмечают, что «школьные патологии» проявляются в нарушении развития опорно-двигательной, пищеварительной, </w:t>
      </w:r>
      <w:proofErr w:type="gramStart"/>
      <w:r w:rsidRPr="00242E3B">
        <w:rPr>
          <w:rFonts w:ascii="Times New Roman" w:hAnsi="Times New Roman" w:cs="Times New Roman"/>
          <w:color w:val="000000"/>
          <w:sz w:val="28"/>
          <w:szCs w:val="28"/>
        </w:rPr>
        <w:t>сердечно-сосудистой</w:t>
      </w:r>
      <w:proofErr w:type="gramEnd"/>
      <w:r w:rsidRPr="00242E3B">
        <w:rPr>
          <w:rFonts w:ascii="Times New Roman" w:hAnsi="Times New Roman" w:cs="Times New Roman"/>
          <w:color w:val="000000"/>
          <w:sz w:val="28"/>
          <w:szCs w:val="28"/>
        </w:rPr>
        <w:t xml:space="preserve"> систем, ростом нервно-психических заболеваний, </w:t>
      </w:r>
      <w:r w:rsidRPr="00242E3B">
        <w:rPr>
          <w:rFonts w:ascii="Times New Roman" w:hAnsi="Times New Roman" w:cs="Times New Roman"/>
          <w:color w:val="000000"/>
          <w:sz w:val="28"/>
          <w:szCs w:val="28"/>
        </w:rPr>
        <w:lastRenderedPageBreak/>
        <w:t>болезней органов дыхания, зрения. По статистике, на заболевания органов пищеварения среди учащихся 1 - 9 классов приходится 9,5 процента всех случаев распространенности хронической патологии.</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Вследствие этого наблюдается общее снижение уровня психологической комфортности у детей и подростков. И как общее проявление - отрицательная динамика социальной активности, что проявляется в инертности в учебной и трудовой деятельности, а нередко ведет к неадекватному и даже агрессивному поведению.</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Качество питания является одним из основополагающих факторов профилактики заболеваний, физического и умственного развития школьников, уровня их работоспособности и успеваемости.</w:t>
      </w:r>
    </w:p>
    <w:p w:rsidR="002B078E" w:rsidRPr="00242E3B" w:rsidRDefault="002B078E" w:rsidP="002B078E">
      <w:pPr>
        <w:spacing w:after="0"/>
        <w:ind w:firstLine="720"/>
        <w:jc w:val="both"/>
        <w:rPr>
          <w:rFonts w:ascii="Times New Roman" w:hAnsi="Times New Roman" w:cs="Times New Roman"/>
          <w:color w:val="000000"/>
          <w:sz w:val="28"/>
          <w:szCs w:val="28"/>
        </w:rPr>
      </w:pPr>
      <w:r w:rsidRPr="00242E3B">
        <w:rPr>
          <w:rFonts w:ascii="Times New Roman" w:hAnsi="Times New Roman" w:cs="Times New Roman"/>
          <w:color w:val="000000"/>
          <w:sz w:val="28"/>
          <w:szCs w:val="28"/>
        </w:rPr>
        <w:t xml:space="preserve">В 2019/2020 учебном году в общеобразовательных учреждениях муниципального образования обучается 1 601 ребёнок. Бесплатным горячим питанием обеспечено 93 ребенка с ограниченными возможностями здоровья. </w:t>
      </w:r>
    </w:p>
    <w:p w:rsidR="002B078E" w:rsidRPr="00CF5DDE" w:rsidRDefault="00CF5DDE" w:rsidP="002B078E">
      <w:pPr>
        <w:ind w:firstLine="720"/>
        <w:jc w:val="both"/>
        <w:rPr>
          <w:rFonts w:ascii="Times New Roman" w:hAnsi="Times New Roman" w:cs="Times New Roman"/>
          <w:color w:val="000000"/>
          <w:sz w:val="28"/>
          <w:szCs w:val="28"/>
        </w:rPr>
      </w:pPr>
      <w:proofErr w:type="gramStart"/>
      <w:r w:rsidRPr="00CF5DDE">
        <w:rPr>
          <w:rFonts w:ascii="Times New Roman" w:hAnsi="Times New Roman" w:cs="Times New Roman"/>
          <w:color w:val="000000"/>
          <w:sz w:val="28"/>
          <w:szCs w:val="28"/>
        </w:rPr>
        <w:t xml:space="preserve">Начиная с 2023 года </w:t>
      </w:r>
      <w:r>
        <w:rPr>
          <w:rFonts w:ascii="Times New Roman" w:hAnsi="Times New Roman" w:cs="Times New Roman"/>
          <w:color w:val="000000"/>
          <w:sz w:val="28"/>
          <w:szCs w:val="28"/>
        </w:rPr>
        <w:t>бесплатным питанием обеспечиваются воспитанники и</w:t>
      </w:r>
      <w:proofErr w:type="gramEnd"/>
      <w:r>
        <w:rPr>
          <w:rFonts w:ascii="Times New Roman" w:hAnsi="Times New Roman" w:cs="Times New Roman"/>
          <w:color w:val="000000"/>
          <w:sz w:val="28"/>
          <w:szCs w:val="28"/>
        </w:rPr>
        <w:t xml:space="preserve"> учащиеся образовательных учреждений муниципального образования следующей льготной категории: дети с ограниченными возможностями здоровья, дети участников СВО.</w:t>
      </w:r>
    </w:p>
    <w:p w:rsidR="002B078E" w:rsidRDefault="002B078E" w:rsidP="002B078E">
      <w:pPr>
        <w:ind w:firstLine="720"/>
        <w:jc w:val="both"/>
        <w:rPr>
          <w:sz w:val="28"/>
          <w:szCs w:val="28"/>
        </w:rPr>
      </w:pPr>
    </w:p>
    <w:p w:rsidR="002B078E" w:rsidRPr="00242E3B" w:rsidRDefault="002B078E" w:rsidP="002B078E">
      <w:pPr>
        <w:spacing w:after="0"/>
        <w:ind w:firstLine="720"/>
        <w:jc w:val="center"/>
        <w:rPr>
          <w:rFonts w:ascii="Times New Roman" w:hAnsi="Times New Roman" w:cs="Times New Roman"/>
          <w:b/>
          <w:sz w:val="28"/>
          <w:szCs w:val="28"/>
        </w:rPr>
      </w:pPr>
      <w:r w:rsidRPr="00242E3B">
        <w:rPr>
          <w:rFonts w:ascii="Times New Roman" w:hAnsi="Times New Roman" w:cs="Times New Roman"/>
          <w:b/>
          <w:sz w:val="28"/>
          <w:szCs w:val="28"/>
        </w:rPr>
        <w:t>Подпрограмма «Содействие занятости населения»</w:t>
      </w:r>
    </w:p>
    <w:p w:rsidR="002B078E" w:rsidRPr="00242E3B" w:rsidRDefault="002B078E" w:rsidP="002B078E">
      <w:pPr>
        <w:spacing w:after="0"/>
        <w:ind w:firstLine="720"/>
        <w:jc w:val="center"/>
        <w:rPr>
          <w:rFonts w:ascii="Times New Roman" w:hAnsi="Times New Roman" w:cs="Times New Roman"/>
          <w:b/>
          <w:color w:val="2D2D2D"/>
          <w:spacing w:val="2"/>
          <w:sz w:val="28"/>
          <w:szCs w:val="28"/>
        </w:rPr>
      </w:pPr>
    </w:p>
    <w:p w:rsidR="002B078E" w:rsidRPr="00242E3B" w:rsidRDefault="002B078E" w:rsidP="002B078E">
      <w:pPr>
        <w:spacing w:after="0"/>
        <w:ind w:firstLine="720"/>
        <w:jc w:val="center"/>
        <w:rPr>
          <w:rFonts w:ascii="Times New Roman" w:hAnsi="Times New Roman" w:cs="Times New Roman"/>
          <w:b/>
          <w:sz w:val="28"/>
          <w:szCs w:val="28"/>
        </w:rPr>
      </w:pPr>
      <w:r w:rsidRPr="00242E3B">
        <w:rPr>
          <w:rFonts w:ascii="Times New Roman" w:hAnsi="Times New Roman" w:cs="Times New Roman"/>
          <w:b/>
          <w:sz w:val="28"/>
          <w:szCs w:val="28"/>
        </w:rPr>
        <w:t>Паспорт подпрограммы</w:t>
      </w:r>
    </w:p>
    <w:p w:rsidR="002B078E" w:rsidRPr="00242E3B" w:rsidRDefault="002B078E" w:rsidP="002B078E">
      <w:pPr>
        <w:pStyle w:val="ConsPlusNormal"/>
        <w:widowControl/>
        <w:ind w:firstLine="0"/>
        <w:jc w:val="both"/>
        <w:rPr>
          <w:rFonts w:ascii="Times New Roman" w:hAnsi="Times New Roman" w:cs="Times New Roman"/>
          <w:sz w:val="28"/>
          <w:szCs w:val="28"/>
        </w:rPr>
      </w:pPr>
      <w:r w:rsidRPr="00242E3B">
        <w:rPr>
          <w:rFonts w:ascii="Times New Roman" w:hAnsi="Times New Roman" w:cs="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62"/>
      </w:tblGrid>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1. Наименование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bCs/>
                <w:kern w:val="36"/>
                <w:sz w:val="28"/>
                <w:szCs w:val="28"/>
              </w:rPr>
              <w:t xml:space="preserve"> «Содействие занятости населения» (далее – подпрограмма).</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2. Муниципальный Заказчик</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Муниципальное учреждение «Отдел образования администрации муниципального образования «Город Новоульяновск» Ульяновской области.</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3. Разработчик муниципальной подпрограммы (координатор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Начальник Муниципального учреждения «Отдел образования администрации муниципального образования «Город Новоульяновск» Ульяновской области.</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 xml:space="preserve">4. Соисполнители </w:t>
            </w:r>
            <w:r w:rsidRPr="00242E3B">
              <w:rPr>
                <w:rFonts w:ascii="Times New Roman" w:hAnsi="Times New Roman" w:cs="Times New Roman"/>
                <w:sz w:val="28"/>
                <w:szCs w:val="28"/>
              </w:rPr>
              <w:lastRenderedPageBreak/>
              <w:t>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lastRenderedPageBreak/>
              <w:t>Отсутствуют</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lastRenderedPageBreak/>
              <w:t>5. Проекты, реализуемые в составе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Отсутствуют</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6. Цели и задачи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rsidR="002B078E" w:rsidRPr="00242E3B" w:rsidRDefault="002B078E" w:rsidP="002B078E">
            <w:pPr>
              <w:spacing w:after="0"/>
              <w:jc w:val="both"/>
              <w:rPr>
                <w:rFonts w:ascii="Times New Roman" w:hAnsi="Times New Roman" w:cs="Times New Roman"/>
                <w:sz w:val="28"/>
                <w:szCs w:val="28"/>
              </w:rPr>
            </w:pPr>
            <w:proofErr w:type="gramStart"/>
            <w:r w:rsidRPr="00242E3B">
              <w:rPr>
                <w:rFonts w:ascii="Times New Roman" w:hAnsi="Times New Roman" w:cs="Times New Roman"/>
                <w:sz w:val="28"/>
                <w:szCs w:val="28"/>
              </w:rPr>
              <w:t>Достижение этой цели будет обеспечено решением следующих задач: материальная поддержка детей, в том числе находящихся         в трудной жизненной ситуации (состоящих       на учете в комиссиях по делам несовершеннолетних, из семей безработных граждан, неполных и многодетных семей),        за счет их временного трудоустройства; адаптация молодежи к условиям функционирования рынка труда, получение ими навыков трудоустройства;</w:t>
            </w:r>
            <w:proofErr w:type="gramEnd"/>
            <w:r w:rsidRPr="00242E3B">
              <w:rPr>
                <w:rFonts w:ascii="Times New Roman" w:hAnsi="Times New Roman" w:cs="Times New Roman"/>
                <w:sz w:val="28"/>
                <w:szCs w:val="28"/>
              </w:rPr>
              <w:t xml:space="preserve">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7. Целевые индикаторы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Реализация подпрограммы  позволит    достичь</w:t>
            </w:r>
          </w:p>
          <w:p w:rsidR="002B078E" w:rsidRPr="00242E3B" w:rsidRDefault="002B078E" w:rsidP="002B078E">
            <w:pPr>
              <w:pStyle w:val="ConsPlusNormal"/>
              <w:ind w:firstLine="0"/>
              <w:jc w:val="both"/>
              <w:rPr>
                <w:rFonts w:ascii="Times New Roman" w:hAnsi="Times New Roman" w:cs="Times New Roman"/>
                <w:sz w:val="28"/>
                <w:szCs w:val="28"/>
              </w:rPr>
            </w:pPr>
            <w:r w:rsidRPr="00242E3B">
              <w:rPr>
                <w:rFonts w:ascii="Times New Roman" w:hAnsi="Times New Roman" w:cs="Times New Roman"/>
                <w:sz w:val="28"/>
                <w:szCs w:val="28"/>
              </w:rPr>
              <w:t>увеличения числа временно трудоустроенных несовершеннолетних  граждан в возрасте от 14 до 18 лет в свободное от учебы время  - 105 человек.</w:t>
            </w:r>
          </w:p>
          <w:p w:rsidR="002B078E" w:rsidRPr="00242E3B" w:rsidRDefault="002B078E" w:rsidP="002B078E">
            <w:pPr>
              <w:pStyle w:val="ac"/>
              <w:jc w:val="both"/>
              <w:rPr>
                <w:sz w:val="28"/>
                <w:szCs w:val="28"/>
              </w:rPr>
            </w:pP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8. Сроки и этапы реализации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Реализация подпрограммы планируется              в течение 2021 – 2025 годов, поэтапно:</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I этап – 2021 год;</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II этап – 2022 год;</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III этап – 2023 год;</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IV этап – 2024 год;</w:t>
            </w:r>
          </w:p>
          <w:p w:rsidR="002B078E" w:rsidRDefault="00CF5DDE" w:rsidP="002B078E">
            <w:pPr>
              <w:spacing w:after="0"/>
              <w:jc w:val="both"/>
              <w:rPr>
                <w:rFonts w:ascii="Times New Roman" w:hAnsi="Times New Roman" w:cs="Times New Roman"/>
                <w:sz w:val="28"/>
                <w:szCs w:val="28"/>
              </w:rPr>
            </w:pPr>
            <w:r>
              <w:rPr>
                <w:rFonts w:ascii="Times New Roman" w:hAnsi="Times New Roman" w:cs="Times New Roman"/>
                <w:sz w:val="28"/>
                <w:szCs w:val="28"/>
              </w:rPr>
              <w:t>V этап – 2025 год</w:t>
            </w:r>
          </w:p>
          <w:p w:rsidR="00CF5DDE" w:rsidRPr="00242E3B" w:rsidRDefault="00CF5DDE" w:rsidP="002B078E">
            <w:pPr>
              <w:spacing w:after="0"/>
              <w:jc w:val="both"/>
              <w:rPr>
                <w:rFonts w:ascii="Times New Roman" w:hAnsi="Times New Roman" w:cs="Times New Roman"/>
                <w:sz w:val="28"/>
                <w:szCs w:val="28"/>
              </w:rPr>
            </w:pPr>
            <w:r>
              <w:rPr>
                <w:rFonts w:ascii="PT Astra Serif" w:hAnsi="PT Astra Serif" w:cs="Times New Roman"/>
                <w:sz w:val="28"/>
                <w:szCs w:val="28"/>
              </w:rPr>
              <w:lastRenderedPageBreak/>
              <w:t>V</w:t>
            </w:r>
            <w:r>
              <w:rPr>
                <w:rFonts w:ascii="Times New Roman" w:hAnsi="Times New Roman" w:cs="Times New Roman"/>
                <w:sz w:val="28"/>
                <w:szCs w:val="28"/>
              </w:rPr>
              <w:t>I этап – 2026 год</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lastRenderedPageBreak/>
              <w:t>9. Ресурсное обеспечение муниципальной подпрограммы                  с разбивкой по этапам и годам реализации</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Общий объем финансирования подпрограммы за счет средств бюджета муниципального образования «Город Новоулья</w:t>
            </w:r>
            <w:r w:rsidR="00CF5DDE">
              <w:rPr>
                <w:rFonts w:ascii="Times New Roman" w:hAnsi="Times New Roman" w:cs="Times New Roman"/>
                <w:sz w:val="28"/>
                <w:szCs w:val="28"/>
              </w:rPr>
              <w:t>новск» Ульяновской области – 986</w:t>
            </w:r>
            <w:r w:rsidRPr="00242E3B">
              <w:rPr>
                <w:rFonts w:ascii="Times New Roman" w:hAnsi="Times New Roman" w:cs="Times New Roman"/>
                <w:sz w:val="28"/>
                <w:szCs w:val="28"/>
              </w:rPr>
              <w:t xml:space="preserve"> 000 руб., в том числе:</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2021 год – 160 000 руб.;</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2022 год – 160 000 руб.;</w:t>
            </w:r>
          </w:p>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2023 год – 160 000 руб.;</w:t>
            </w:r>
          </w:p>
          <w:p w:rsidR="002B078E" w:rsidRPr="00242E3B" w:rsidRDefault="005275B8" w:rsidP="002B078E">
            <w:pPr>
              <w:spacing w:after="0"/>
              <w:jc w:val="both"/>
              <w:rPr>
                <w:rFonts w:ascii="Times New Roman" w:hAnsi="Times New Roman" w:cs="Times New Roman"/>
                <w:sz w:val="28"/>
                <w:szCs w:val="28"/>
              </w:rPr>
            </w:pPr>
            <w:r>
              <w:rPr>
                <w:rFonts w:ascii="Times New Roman" w:hAnsi="Times New Roman" w:cs="Times New Roman"/>
                <w:sz w:val="28"/>
                <w:szCs w:val="28"/>
              </w:rPr>
              <w:t>2024 год– 186</w:t>
            </w:r>
            <w:r w:rsidR="002B078E" w:rsidRPr="00242E3B">
              <w:rPr>
                <w:rFonts w:ascii="Times New Roman" w:hAnsi="Times New Roman" w:cs="Times New Roman"/>
                <w:sz w:val="28"/>
                <w:szCs w:val="28"/>
              </w:rPr>
              <w:t xml:space="preserve"> 000 руб.;</w:t>
            </w:r>
          </w:p>
          <w:p w:rsidR="005275B8"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 xml:space="preserve">2025 год– 160 000 руб.   </w:t>
            </w:r>
          </w:p>
          <w:p w:rsidR="002B078E" w:rsidRPr="00242E3B" w:rsidRDefault="005275B8" w:rsidP="002B078E">
            <w:pPr>
              <w:spacing w:after="0"/>
              <w:jc w:val="both"/>
              <w:rPr>
                <w:rFonts w:ascii="Times New Roman" w:hAnsi="Times New Roman" w:cs="Times New Roman"/>
                <w:sz w:val="28"/>
                <w:szCs w:val="28"/>
              </w:rPr>
            </w:pPr>
            <w:r>
              <w:rPr>
                <w:rFonts w:ascii="Times New Roman" w:hAnsi="Times New Roman" w:cs="Times New Roman"/>
                <w:sz w:val="28"/>
                <w:szCs w:val="28"/>
              </w:rPr>
              <w:t>2026 год – 160 000 руб.</w:t>
            </w:r>
            <w:r w:rsidR="002B078E" w:rsidRPr="00242E3B">
              <w:rPr>
                <w:rFonts w:ascii="Times New Roman" w:hAnsi="Times New Roman" w:cs="Times New Roman"/>
                <w:sz w:val="28"/>
                <w:szCs w:val="28"/>
              </w:rPr>
              <w:t xml:space="preserve">  </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10. Ресурсное обеспечение проектов, реализуемых в составе муниципальной 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Финансирование не предусмотрено.</w:t>
            </w:r>
          </w:p>
        </w:tc>
      </w:tr>
      <w:tr w:rsidR="002B078E" w:rsidRPr="00242E3B" w:rsidTr="002B078E">
        <w:tc>
          <w:tcPr>
            <w:tcW w:w="3510"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11. Ожидаемый эффект                        от реализации муниципальной подпрограммы</w:t>
            </w:r>
          </w:p>
        </w:tc>
        <w:tc>
          <w:tcPr>
            <w:tcW w:w="6063" w:type="dxa"/>
          </w:tcPr>
          <w:p w:rsidR="002B078E" w:rsidRPr="00242E3B" w:rsidRDefault="002B078E" w:rsidP="002B078E">
            <w:pPr>
              <w:spacing w:after="0"/>
              <w:jc w:val="both"/>
              <w:rPr>
                <w:rFonts w:ascii="Times New Roman" w:hAnsi="Times New Roman" w:cs="Times New Roman"/>
                <w:sz w:val="28"/>
                <w:szCs w:val="28"/>
              </w:rPr>
            </w:pPr>
            <w:r w:rsidRPr="00242E3B">
              <w:rPr>
                <w:rFonts w:ascii="Times New Roman" w:hAnsi="Times New Roman" w:cs="Times New Roman"/>
                <w:sz w:val="28"/>
                <w:szCs w:val="28"/>
              </w:rPr>
              <w:t>Программа позволит оказать социальную поддержку и временно трудоустроить несовершеннолетних в возрасте от 14 до 18 лет в количестве 525 человек, в том числе 105 человек ежегодно.</w:t>
            </w:r>
          </w:p>
        </w:tc>
      </w:tr>
    </w:tbl>
    <w:p w:rsidR="002B078E" w:rsidRPr="0017101B" w:rsidRDefault="002B078E" w:rsidP="002B078E">
      <w:pPr>
        <w:pStyle w:val="ConsPlusNormal"/>
        <w:widowControl/>
        <w:ind w:firstLine="0"/>
        <w:jc w:val="both"/>
        <w:rPr>
          <w:rFonts w:ascii="Times New Roman" w:hAnsi="Times New Roman" w:cs="Times New Roman"/>
          <w:sz w:val="28"/>
          <w:szCs w:val="28"/>
        </w:rPr>
      </w:pPr>
    </w:p>
    <w:p w:rsidR="002B078E" w:rsidRPr="00242E3B" w:rsidRDefault="002B078E" w:rsidP="002B078E">
      <w:pPr>
        <w:spacing w:after="0"/>
        <w:ind w:left="360"/>
        <w:jc w:val="center"/>
        <w:rPr>
          <w:rFonts w:ascii="Times New Roman" w:hAnsi="Times New Roman" w:cs="Times New Roman"/>
          <w:b/>
          <w:color w:val="2D2D2D"/>
          <w:spacing w:val="2"/>
          <w:sz w:val="28"/>
          <w:szCs w:val="28"/>
        </w:rPr>
      </w:pPr>
      <w:r w:rsidRPr="00242E3B">
        <w:rPr>
          <w:rFonts w:ascii="Times New Roman" w:hAnsi="Times New Roman" w:cs="Times New Roman"/>
          <w:b/>
          <w:color w:val="2D2D2D"/>
          <w:spacing w:val="2"/>
          <w:sz w:val="28"/>
          <w:szCs w:val="28"/>
        </w:rPr>
        <w:t>Характеристика проблем, на решение которых направлена муниципальная подпрограмма</w:t>
      </w:r>
    </w:p>
    <w:p w:rsidR="002B078E" w:rsidRPr="00242E3B" w:rsidRDefault="002B078E" w:rsidP="002B078E">
      <w:pPr>
        <w:spacing w:after="0"/>
        <w:ind w:firstLine="720"/>
        <w:jc w:val="center"/>
        <w:rPr>
          <w:rFonts w:ascii="Times New Roman" w:hAnsi="Times New Roman" w:cs="Times New Roman"/>
          <w:b/>
          <w:color w:val="2D2D2D"/>
          <w:spacing w:val="2"/>
          <w:sz w:val="28"/>
          <w:szCs w:val="28"/>
        </w:rPr>
      </w:pPr>
    </w:p>
    <w:p w:rsidR="002B078E" w:rsidRPr="00242E3B" w:rsidRDefault="002B078E" w:rsidP="002B078E">
      <w:pPr>
        <w:pStyle w:val="ab"/>
        <w:shd w:val="clear" w:color="auto" w:fill="FFFFFF"/>
        <w:spacing w:before="0" w:beforeAutospacing="0" w:after="0" w:afterAutospacing="0"/>
        <w:ind w:firstLine="720"/>
        <w:jc w:val="both"/>
        <w:textAlignment w:val="baseline"/>
        <w:rPr>
          <w:color w:val="000000"/>
          <w:sz w:val="28"/>
          <w:szCs w:val="28"/>
        </w:rPr>
      </w:pPr>
      <w:r w:rsidRPr="00242E3B">
        <w:rPr>
          <w:color w:val="000000"/>
          <w:sz w:val="28"/>
          <w:szCs w:val="28"/>
        </w:rPr>
        <w:t xml:space="preserve">В последнее время остро стоит задача воспитания подрастающего поколения. Родители зачастую занимаются воспитанием детей формально. Ребенок предоставлен сам себе. Бесцельное время препровождение влечет за собой такие негативные явления, как подростковая преступность, наркомания, алкоголизм, токсикомания. Временная занятость несовершеннолетних граждан является важным профилактическим                 и воспитательным средством борьбы с детской беспризорностью                     и криминализацией подростковой среды, способом адаптации в сфере трудовых отношений, возможностью удовлетворения материальных                и духовных потребностей подростков. Недостаточный материальный уровень большей части населения изменил жизненную позицию подростков. Многие из них стремятся заработать деньги. Поэтому необходимо создание временных рабочих мест для подростков в период летних каникул, так как это не только организация занятости подростков общественно-полезным трудом, но и привитие навыков трудовых отношений, способ самореализации подростков. Возможность заработать деньги собственным </w:t>
      </w:r>
      <w:r w:rsidRPr="00242E3B">
        <w:rPr>
          <w:color w:val="000000"/>
          <w:sz w:val="28"/>
          <w:szCs w:val="28"/>
        </w:rPr>
        <w:lastRenderedPageBreak/>
        <w:t>трудом является хорошим моральным стимулом для подрастающего поколения. На фоне сложной экономической ситуации и резкого снижения жизненного уровня населения организация трудовой занятости подростков является одной из форм государственной социальной поддержки тех несовершеннолетних.</w:t>
      </w:r>
    </w:p>
    <w:p w:rsidR="002B078E" w:rsidRPr="00242E3B" w:rsidRDefault="002B078E" w:rsidP="002B078E">
      <w:pPr>
        <w:pStyle w:val="ab"/>
        <w:shd w:val="clear" w:color="auto" w:fill="FFFFFF"/>
        <w:spacing w:before="0" w:beforeAutospacing="0" w:after="0" w:afterAutospacing="0"/>
        <w:ind w:firstLine="720"/>
        <w:jc w:val="both"/>
        <w:textAlignment w:val="baseline"/>
        <w:rPr>
          <w:color w:val="000000"/>
          <w:sz w:val="28"/>
          <w:szCs w:val="28"/>
        </w:rPr>
      </w:pPr>
      <w:r w:rsidRPr="00242E3B">
        <w:rPr>
          <w:color w:val="000000"/>
          <w:sz w:val="28"/>
          <w:szCs w:val="28"/>
        </w:rPr>
        <w:t>Трудоустройство несовершеннолетних в муниципальном образовании уже на протяжении нескольких лет ведется на базе образовательных учреждений.</w:t>
      </w:r>
    </w:p>
    <w:p w:rsidR="002B078E" w:rsidRPr="00242E3B" w:rsidRDefault="002B078E" w:rsidP="002B078E">
      <w:pPr>
        <w:pStyle w:val="ab"/>
        <w:shd w:val="clear" w:color="auto" w:fill="FFFFFF"/>
        <w:spacing w:before="0" w:beforeAutospacing="0" w:after="0" w:afterAutospacing="0"/>
        <w:ind w:firstLine="720"/>
        <w:jc w:val="both"/>
        <w:textAlignment w:val="baseline"/>
        <w:rPr>
          <w:color w:val="000000"/>
          <w:sz w:val="28"/>
          <w:szCs w:val="28"/>
        </w:rPr>
      </w:pPr>
      <w:r w:rsidRPr="00242E3B">
        <w:rPr>
          <w:color w:val="000000"/>
          <w:sz w:val="28"/>
          <w:szCs w:val="28"/>
        </w:rPr>
        <w:t>Трудоустройство подростков при образовательных учреждениях является хорошим подспорьем и в работе самой школы. Труд школьников востребован как на пришкольном участке при выращивании овощей для организации полноценного питания в учебное время, так и при подготовке школ к началу нового учебного года (побелка, покраска, оформление кабинетов, благоустройство прилегающей к школе территории).</w:t>
      </w:r>
    </w:p>
    <w:p w:rsidR="002B078E" w:rsidRPr="00242E3B" w:rsidRDefault="002B078E" w:rsidP="002B078E">
      <w:pPr>
        <w:pStyle w:val="ab"/>
        <w:shd w:val="clear" w:color="auto" w:fill="FFFFFF"/>
        <w:spacing w:before="0" w:beforeAutospacing="0" w:after="0" w:afterAutospacing="0"/>
        <w:ind w:firstLine="720"/>
        <w:jc w:val="both"/>
        <w:textAlignment w:val="baseline"/>
        <w:rPr>
          <w:color w:val="000000"/>
          <w:sz w:val="28"/>
          <w:szCs w:val="28"/>
        </w:rPr>
      </w:pPr>
      <w:r w:rsidRPr="00242E3B">
        <w:rPr>
          <w:color w:val="000000"/>
          <w:sz w:val="28"/>
          <w:szCs w:val="28"/>
        </w:rPr>
        <w:t>Подпрограмма позволяет обеспечить комплексный и системный подход в решении проблемы эффективной занятости несовершеннолетних граждан в летний период. В 2020 году в летний период  трудоустроено 105 человек.</w:t>
      </w:r>
    </w:p>
    <w:p w:rsidR="002B078E" w:rsidRPr="00242E3B" w:rsidRDefault="002B078E" w:rsidP="002B078E">
      <w:pPr>
        <w:spacing w:after="0"/>
        <w:ind w:firstLine="720"/>
        <w:jc w:val="center"/>
        <w:rPr>
          <w:rFonts w:ascii="Times New Roman" w:hAnsi="Times New Roman" w:cs="Times New Roman"/>
          <w:b/>
          <w:color w:val="2D2D2D"/>
          <w:spacing w:val="2"/>
          <w:sz w:val="28"/>
          <w:szCs w:val="28"/>
        </w:rPr>
      </w:pPr>
    </w:p>
    <w:p w:rsidR="008B31A6" w:rsidRDefault="008B31A6" w:rsidP="00AF79C5">
      <w:pPr>
        <w:spacing w:after="0" w:line="240" w:lineRule="auto"/>
        <w:jc w:val="both"/>
        <w:rPr>
          <w:rFonts w:ascii="Times New Roman" w:hAnsi="Times New Roman" w:cs="Times New Roman"/>
          <w:sz w:val="28"/>
          <w:szCs w:val="28"/>
        </w:rPr>
      </w:pPr>
    </w:p>
    <w:p w:rsidR="008B31A6" w:rsidRDefault="008B31A6" w:rsidP="00AF79C5">
      <w:pPr>
        <w:spacing w:after="0" w:line="240" w:lineRule="auto"/>
        <w:jc w:val="both"/>
        <w:rPr>
          <w:rFonts w:ascii="Times New Roman" w:hAnsi="Times New Roman" w:cs="Times New Roman"/>
          <w:sz w:val="28"/>
          <w:szCs w:val="28"/>
        </w:rPr>
      </w:pPr>
    </w:p>
    <w:p w:rsidR="008B31A6" w:rsidRDefault="008B31A6" w:rsidP="00AF79C5">
      <w:pPr>
        <w:spacing w:after="0" w:line="240" w:lineRule="auto"/>
        <w:jc w:val="both"/>
        <w:rPr>
          <w:rFonts w:ascii="Times New Roman" w:hAnsi="Times New Roman" w:cs="Times New Roman"/>
          <w:sz w:val="28"/>
          <w:szCs w:val="28"/>
        </w:rPr>
      </w:pPr>
    </w:p>
    <w:p w:rsidR="008B31A6" w:rsidRDefault="008B31A6" w:rsidP="00AF79C5">
      <w:pPr>
        <w:spacing w:after="0" w:line="240" w:lineRule="auto"/>
        <w:jc w:val="both"/>
        <w:rPr>
          <w:rFonts w:ascii="Times New Roman" w:hAnsi="Times New Roman" w:cs="Times New Roman"/>
          <w:sz w:val="28"/>
          <w:szCs w:val="28"/>
        </w:rPr>
      </w:pPr>
    </w:p>
    <w:p w:rsidR="008B31A6" w:rsidRDefault="008B31A6"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5275B8" w:rsidRDefault="005275B8" w:rsidP="00AF79C5">
      <w:pPr>
        <w:spacing w:after="0" w:line="240" w:lineRule="auto"/>
        <w:jc w:val="both"/>
        <w:rPr>
          <w:rFonts w:ascii="Times New Roman" w:hAnsi="Times New Roman" w:cs="Times New Roman"/>
          <w:sz w:val="28"/>
          <w:szCs w:val="28"/>
        </w:rPr>
      </w:pPr>
    </w:p>
    <w:p w:rsidR="00D86D1D" w:rsidRPr="00E23FA6" w:rsidRDefault="00204134" w:rsidP="00D86D1D">
      <w:pPr>
        <w:spacing w:after="0"/>
        <w:ind w:firstLine="720"/>
        <w:jc w:val="right"/>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lastRenderedPageBreak/>
        <w:t>«</w:t>
      </w:r>
      <w:r w:rsidR="00D86D1D" w:rsidRPr="00E23FA6">
        <w:rPr>
          <w:rFonts w:ascii="Times New Roman" w:hAnsi="Times New Roman" w:cs="Times New Roman"/>
          <w:color w:val="2D2D2D"/>
          <w:spacing w:val="2"/>
          <w:sz w:val="28"/>
          <w:szCs w:val="28"/>
        </w:rPr>
        <w:t>Приложение 1</w:t>
      </w:r>
    </w:p>
    <w:p w:rsidR="00D86D1D" w:rsidRPr="00E23FA6" w:rsidRDefault="00D86D1D" w:rsidP="00D86D1D">
      <w:pPr>
        <w:spacing w:after="0"/>
        <w:ind w:firstLine="720"/>
        <w:jc w:val="right"/>
        <w:rPr>
          <w:rFonts w:ascii="Times New Roman" w:hAnsi="Times New Roman" w:cs="Times New Roman"/>
          <w:color w:val="2D2D2D"/>
          <w:spacing w:val="2"/>
          <w:sz w:val="28"/>
          <w:szCs w:val="28"/>
        </w:rPr>
      </w:pPr>
      <w:r w:rsidRPr="00E23FA6">
        <w:rPr>
          <w:rFonts w:ascii="Times New Roman" w:hAnsi="Times New Roman" w:cs="Times New Roman"/>
          <w:color w:val="2D2D2D"/>
          <w:spacing w:val="2"/>
          <w:sz w:val="28"/>
          <w:szCs w:val="28"/>
        </w:rPr>
        <w:t>к программе</w:t>
      </w:r>
    </w:p>
    <w:p w:rsidR="00D86D1D" w:rsidRPr="00E23FA6" w:rsidRDefault="00D86D1D" w:rsidP="00D86D1D">
      <w:pPr>
        <w:spacing w:after="0"/>
        <w:ind w:firstLine="720"/>
        <w:jc w:val="right"/>
        <w:rPr>
          <w:rFonts w:ascii="Times New Roman" w:hAnsi="Times New Roman" w:cs="Times New Roman"/>
          <w:color w:val="2D2D2D"/>
          <w:spacing w:val="2"/>
          <w:sz w:val="28"/>
          <w:szCs w:val="28"/>
        </w:rPr>
      </w:pPr>
    </w:p>
    <w:p w:rsidR="00D86D1D" w:rsidRPr="00E23FA6" w:rsidRDefault="00D86D1D" w:rsidP="00D86D1D">
      <w:pPr>
        <w:spacing w:after="0"/>
        <w:ind w:firstLine="720"/>
        <w:jc w:val="center"/>
        <w:rPr>
          <w:rFonts w:ascii="Times New Roman" w:hAnsi="Times New Roman" w:cs="Times New Roman"/>
          <w:b/>
          <w:color w:val="2D2D2D"/>
          <w:spacing w:val="2"/>
          <w:sz w:val="28"/>
          <w:szCs w:val="28"/>
        </w:rPr>
      </w:pPr>
      <w:r w:rsidRPr="00E23FA6">
        <w:rPr>
          <w:rFonts w:ascii="Times New Roman" w:hAnsi="Times New Roman" w:cs="Times New Roman"/>
          <w:b/>
          <w:color w:val="2D2D2D"/>
          <w:spacing w:val="2"/>
          <w:sz w:val="28"/>
          <w:szCs w:val="28"/>
        </w:rPr>
        <w:t>Перечень целевых индикаторов муниципальной программы</w:t>
      </w:r>
    </w:p>
    <w:p w:rsidR="00D86D1D" w:rsidRPr="00E23FA6" w:rsidRDefault="00D86D1D" w:rsidP="00D86D1D">
      <w:pPr>
        <w:spacing w:after="0"/>
        <w:ind w:firstLine="720"/>
        <w:jc w:val="center"/>
        <w:rPr>
          <w:rFonts w:ascii="Times New Roman" w:hAnsi="Times New Roman" w:cs="Times New Roman"/>
          <w:b/>
          <w:color w:val="2D2D2D"/>
          <w:spacing w:val="2"/>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993"/>
        <w:gridCol w:w="992"/>
        <w:gridCol w:w="850"/>
        <w:gridCol w:w="851"/>
        <w:gridCol w:w="850"/>
        <w:gridCol w:w="851"/>
        <w:gridCol w:w="850"/>
        <w:gridCol w:w="709"/>
      </w:tblGrid>
      <w:tr w:rsidR="00204134" w:rsidRPr="00E23FA6" w:rsidTr="001224D7">
        <w:tc>
          <w:tcPr>
            <w:tcW w:w="817" w:type="dxa"/>
            <w:vMerge w:val="restart"/>
          </w:tcPr>
          <w:p w:rsidR="00204134" w:rsidRPr="00E23FA6" w:rsidRDefault="00204134"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 xml:space="preserve">№ </w:t>
            </w:r>
            <w:proofErr w:type="gramStart"/>
            <w:r w:rsidRPr="00E23FA6">
              <w:rPr>
                <w:rFonts w:ascii="Times New Roman" w:hAnsi="Times New Roman" w:cs="Times New Roman"/>
                <w:b/>
                <w:color w:val="2D2D2D"/>
                <w:spacing w:val="2"/>
                <w:sz w:val="24"/>
                <w:szCs w:val="24"/>
              </w:rPr>
              <w:t>п</w:t>
            </w:r>
            <w:proofErr w:type="gramEnd"/>
            <w:r w:rsidRPr="00E23FA6">
              <w:rPr>
                <w:rFonts w:ascii="Times New Roman" w:hAnsi="Times New Roman" w:cs="Times New Roman"/>
                <w:b/>
                <w:color w:val="2D2D2D"/>
                <w:spacing w:val="2"/>
                <w:sz w:val="24"/>
                <w:szCs w:val="24"/>
              </w:rPr>
              <w:t>/п</w:t>
            </w:r>
          </w:p>
        </w:tc>
        <w:tc>
          <w:tcPr>
            <w:tcW w:w="2126" w:type="dxa"/>
            <w:vMerge w:val="restart"/>
          </w:tcPr>
          <w:p w:rsidR="00204134" w:rsidRPr="00E23FA6" w:rsidRDefault="00204134"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Наименование индикатора</w:t>
            </w:r>
          </w:p>
        </w:tc>
        <w:tc>
          <w:tcPr>
            <w:tcW w:w="993" w:type="dxa"/>
            <w:vMerge w:val="restart"/>
          </w:tcPr>
          <w:p w:rsidR="00204134" w:rsidRPr="00E23FA6" w:rsidRDefault="00204134"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Единица измерения</w:t>
            </w:r>
          </w:p>
        </w:tc>
        <w:tc>
          <w:tcPr>
            <w:tcW w:w="992" w:type="dxa"/>
            <w:vMerge w:val="restart"/>
          </w:tcPr>
          <w:p w:rsidR="00204134" w:rsidRPr="00E23FA6" w:rsidRDefault="00204134"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Базовое значение целевого индикатора</w:t>
            </w:r>
          </w:p>
        </w:tc>
        <w:tc>
          <w:tcPr>
            <w:tcW w:w="4961" w:type="dxa"/>
            <w:gridSpan w:val="6"/>
          </w:tcPr>
          <w:p w:rsidR="00204134" w:rsidRPr="00E23FA6" w:rsidRDefault="00204134"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Значения целевых показателей (индикаторов) по годам</w:t>
            </w:r>
          </w:p>
        </w:tc>
      </w:tr>
      <w:tr w:rsidR="00D86D1D" w:rsidRPr="00E23FA6" w:rsidTr="00D86D1D">
        <w:tc>
          <w:tcPr>
            <w:tcW w:w="817" w:type="dxa"/>
            <w:vMerge/>
          </w:tcPr>
          <w:p w:rsidR="00D86D1D" w:rsidRPr="00E23FA6" w:rsidRDefault="00D86D1D" w:rsidP="001224D7">
            <w:pPr>
              <w:spacing w:after="0"/>
              <w:jc w:val="center"/>
              <w:rPr>
                <w:rFonts w:ascii="Times New Roman" w:hAnsi="Times New Roman" w:cs="Times New Roman"/>
                <w:b/>
                <w:color w:val="2D2D2D"/>
                <w:spacing w:val="2"/>
                <w:sz w:val="24"/>
                <w:szCs w:val="24"/>
              </w:rPr>
            </w:pPr>
          </w:p>
        </w:tc>
        <w:tc>
          <w:tcPr>
            <w:tcW w:w="2126" w:type="dxa"/>
            <w:vMerge/>
          </w:tcPr>
          <w:p w:rsidR="00D86D1D" w:rsidRPr="00E23FA6" w:rsidRDefault="00D86D1D" w:rsidP="001224D7">
            <w:pPr>
              <w:spacing w:after="0"/>
              <w:jc w:val="center"/>
              <w:rPr>
                <w:rFonts w:ascii="Times New Roman" w:hAnsi="Times New Roman" w:cs="Times New Roman"/>
                <w:b/>
                <w:color w:val="2D2D2D"/>
                <w:spacing w:val="2"/>
                <w:sz w:val="24"/>
                <w:szCs w:val="24"/>
              </w:rPr>
            </w:pPr>
          </w:p>
        </w:tc>
        <w:tc>
          <w:tcPr>
            <w:tcW w:w="993" w:type="dxa"/>
            <w:vMerge/>
          </w:tcPr>
          <w:p w:rsidR="00D86D1D" w:rsidRPr="00E23FA6" w:rsidRDefault="00D86D1D" w:rsidP="001224D7">
            <w:pPr>
              <w:spacing w:after="0"/>
              <w:jc w:val="center"/>
              <w:rPr>
                <w:rFonts w:ascii="Times New Roman" w:hAnsi="Times New Roman" w:cs="Times New Roman"/>
                <w:b/>
                <w:color w:val="2D2D2D"/>
                <w:spacing w:val="2"/>
                <w:sz w:val="24"/>
                <w:szCs w:val="24"/>
              </w:rPr>
            </w:pPr>
          </w:p>
        </w:tc>
        <w:tc>
          <w:tcPr>
            <w:tcW w:w="992" w:type="dxa"/>
            <w:vMerge/>
          </w:tcPr>
          <w:p w:rsidR="00D86D1D" w:rsidRPr="00E23FA6" w:rsidRDefault="00D86D1D" w:rsidP="001224D7">
            <w:pPr>
              <w:spacing w:after="0"/>
              <w:jc w:val="center"/>
              <w:rPr>
                <w:rFonts w:ascii="Times New Roman" w:hAnsi="Times New Roman" w:cs="Times New Roman"/>
                <w:b/>
                <w:color w:val="2D2D2D"/>
                <w:spacing w:val="2"/>
                <w:sz w:val="24"/>
                <w:szCs w:val="24"/>
              </w:rPr>
            </w:pP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2021</w:t>
            </w:r>
          </w:p>
        </w:tc>
        <w:tc>
          <w:tcPr>
            <w:tcW w:w="851"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2022</w:t>
            </w: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2023</w:t>
            </w:r>
          </w:p>
        </w:tc>
        <w:tc>
          <w:tcPr>
            <w:tcW w:w="851"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2024</w:t>
            </w: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2025</w:t>
            </w:r>
          </w:p>
        </w:tc>
        <w:tc>
          <w:tcPr>
            <w:tcW w:w="709" w:type="dxa"/>
          </w:tcPr>
          <w:p w:rsidR="00D86D1D" w:rsidRPr="00E23FA6" w:rsidRDefault="00204134" w:rsidP="001224D7">
            <w:pPr>
              <w:spacing w:after="0"/>
              <w:jc w:val="center"/>
              <w:rPr>
                <w:rFonts w:ascii="Times New Roman" w:hAnsi="Times New Roman" w:cs="Times New Roman"/>
                <w:b/>
                <w:color w:val="2D2D2D"/>
                <w:spacing w:val="2"/>
                <w:sz w:val="24"/>
                <w:szCs w:val="24"/>
              </w:rPr>
            </w:pPr>
            <w:r>
              <w:rPr>
                <w:rFonts w:ascii="Times New Roman" w:hAnsi="Times New Roman" w:cs="Times New Roman"/>
                <w:b/>
                <w:color w:val="2D2D2D"/>
                <w:spacing w:val="2"/>
                <w:sz w:val="24"/>
                <w:szCs w:val="24"/>
              </w:rPr>
              <w:t>2026</w:t>
            </w:r>
          </w:p>
        </w:tc>
      </w:tr>
      <w:tr w:rsidR="00D86D1D" w:rsidRPr="00E23FA6" w:rsidTr="00D86D1D">
        <w:tc>
          <w:tcPr>
            <w:tcW w:w="817"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1</w:t>
            </w:r>
          </w:p>
        </w:tc>
        <w:tc>
          <w:tcPr>
            <w:tcW w:w="2126"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2</w:t>
            </w:r>
          </w:p>
        </w:tc>
        <w:tc>
          <w:tcPr>
            <w:tcW w:w="993"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3</w:t>
            </w:r>
          </w:p>
        </w:tc>
        <w:tc>
          <w:tcPr>
            <w:tcW w:w="992"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4</w:t>
            </w: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5</w:t>
            </w:r>
          </w:p>
        </w:tc>
        <w:tc>
          <w:tcPr>
            <w:tcW w:w="851"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6</w:t>
            </w: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7</w:t>
            </w:r>
          </w:p>
        </w:tc>
        <w:tc>
          <w:tcPr>
            <w:tcW w:w="851"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8</w:t>
            </w:r>
          </w:p>
        </w:tc>
        <w:tc>
          <w:tcPr>
            <w:tcW w:w="850" w:type="dxa"/>
          </w:tcPr>
          <w:p w:rsidR="00D86D1D" w:rsidRPr="00E23FA6" w:rsidRDefault="00D86D1D" w:rsidP="001224D7">
            <w:pPr>
              <w:spacing w:after="0"/>
              <w:jc w:val="center"/>
              <w:rPr>
                <w:rFonts w:ascii="Times New Roman" w:hAnsi="Times New Roman" w:cs="Times New Roman"/>
                <w:b/>
                <w:color w:val="2D2D2D"/>
                <w:spacing w:val="2"/>
                <w:sz w:val="24"/>
                <w:szCs w:val="24"/>
              </w:rPr>
            </w:pPr>
            <w:r w:rsidRPr="00E23FA6">
              <w:rPr>
                <w:rFonts w:ascii="Times New Roman" w:hAnsi="Times New Roman" w:cs="Times New Roman"/>
                <w:b/>
                <w:color w:val="2D2D2D"/>
                <w:spacing w:val="2"/>
                <w:sz w:val="24"/>
                <w:szCs w:val="24"/>
              </w:rPr>
              <w:t>9</w:t>
            </w:r>
          </w:p>
        </w:tc>
        <w:tc>
          <w:tcPr>
            <w:tcW w:w="709" w:type="dxa"/>
          </w:tcPr>
          <w:p w:rsidR="00D86D1D" w:rsidRPr="00E23FA6" w:rsidRDefault="00204134" w:rsidP="001224D7">
            <w:pPr>
              <w:spacing w:after="0"/>
              <w:jc w:val="center"/>
              <w:rPr>
                <w:rFonts w:ascii="Times New Roman" w:hAnsi="Times New Roman" w:cs="Times New Roman"/>
                <w:b/>
                <w:color w:val="2D2D2D"/>
                <w:spacing w:val="2"/>
                <w:sz w:val="24"/>
                <w:szCs w:val="24"/>
              </w:rPr>
            </w:pPr>
            <w:r>
              <w:rPr>
                <w:rFonts w:ascii="Times New Roman" w:hAnsi="Times New Roman" w:cs="Times New Roman"/>
                <w:b/>
                <w:color w:val="2D2D2D"/>
                <w:spacing w:val="2"/>
                <w:sz w:val="24"/>
                <w:szCs w:val="24"/>
              </w:rPr>
              <w:t>10</w:t>
            </w:r>
          </w:p>
        </w:tc>
      </w:tr>
      <w:tr w:rsidR="00D86D1D" w:rsidRPr="00E23FA6" w:rsidTr="00D86D1D">
        <w:tc>
          <w:tcPr>
            <w:tcW w:w="817" w:type="dxa"/>
          </w:tcPr>
          <w:p w:rsidR="00D86D1D" w:rsidRPr="00E23FA6" w:rsidRDefault="00D86D1D" w:rsidP="001224D7">
            <w:pPr>
              <w:spacing w:after="0"/>
              <w:jc w:val="center"/>
              <w:rPr>
                <w:rFonts w:ascii="Times New Roman" w:hAnsi="Times New Roman" w:cs="Times New Roman"/>
                <w:color w:val="2D2D2D"/>
                <w:spacing w:val="2"/>
                <w:sz w:val="28"/>
                <w:szCs w:val="28"/>
              </w:rPr>
            </w:pPr>
            <w:r w:rsidRPr="00E23FA6">
              <w:rPr>
                <w:rFonts w:ascii="Times New Roman" w:hAnsi="Times New Roman" w:cs="Times New Roman"/>
                <w:color w:val="2D2D2D"/>
                <w:spacing w:val="2"/>
                <w:sz w:val="28"/>
                <w:szCs w:val="28"/>
              </w:rPr>
              <w:t>1.</w:t>
            </w:r>
          </w:p>
        </w:tc>
        <w:tc>
          <w:tcPr>
            <w:tcW w:w="8363" w:type="dxa"/>
            <w:gridSpan w:val="8"/>
          </w:tcPr>
          <w:p w:rsidR="00D86D1D" w:rsidRPr="00E23FA6" w:rsidRDefault="00D86D1D" w:rsidP="001224D7">
            <w:pPr>
              <w:spacing w:after="0"/>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Подпрограмма «Адресная поддержка населения»</w:t>
            </w:r>
          </w:p>
        </w:tc>
        <w:tc>
          <w:tcPr>
            <w:tcW w:w="709" w:type="dxa"/>
          </w:tcPr>
          <w:p w:rsidR="00D86D1D" w:rsidRPr="00E23FA6" w:rsidRDefault="00D86D1D" w:rsidP="001224D7">
            <w:pPr>
              <w:spacing w:after="0"/>
              <w:jc w:val="center"/>
              <w:rPr>
                <w:rFonts w:ascii="Times New Roman" w:hAnsi="Times New Roman" w:cs="Times New Roman"/>
                <w:color w:val="2D2D2D"/>
                <w:spacing w:val="2"/>
                <w:sz w:val="24"/>
                <w:szCs w:val="24"/>
              </w:rPr>
            </w:pP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w:t>
            </w:r>
            <w:r w:rsidRPr="00E23FA6">
              <w:rPr>
                <w:rFonts w:ascii="Times New Roman" w:hAnsi="Times New Roman" w:cs="Times New Roman"/>
                <w:color w:val="2D2D2D"/>
                <w:spacing w:val="2"/>
                <w:sz w:val="24"/>
                <w:szCs w:val="24"/>
              </w:rPr>
              <w:t>.</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 xml:space="preserve">Число беременных женщин, признанных малоимущими                   и  получивших денежную выплату </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8</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8</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8</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9</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9</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w:t>
            </w:r>
            <w:r w:rsidRPr="00E23FA6">
              <w:rPr>
                <w:rFonts w:ascii="Times New Roman" w:hAnsi="Times New Roman" w:cs="Times New Roman"/>
                <w:color w:val="2D2D2D"/>
                <w:spacing w:val="2"/>
                <w:sz w:val="24"/>
                <w:szCs w:val="24"/>
              </w:rPr>
              <w:t>.</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Число лиц, получивших денежную выплату           в связи с трудной жизненной ситуацией</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w:t>
            </w:r>
          </w:p>
        </w:tc>
      </w:tr>
      <w:tr w:rsidR="00204134" w:rsidRPr="00E23FA6" w:rsidTr="001224D7">
        <w:tc>
          <w:tcPr>
            <w:tcW w:w="817" w:type="dxa"/>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2.</w:t>
            </w:r>
          </w:p>
        </w:tc>
        <w:tc>
          <w:tcPr>
            <w:tcW w:w="9072" w:type="dxa"/>
            <w:gridSpan w:val="9"/>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Подпрограмма «Поддержка ветеранов, инвалидов и граждан пожилого возраста»</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2.1.</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 xml:space="preserve">Вовлечение граждан  старшего поколения  в активное долголетие </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60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60</w:t>
            </w:r>
          </w:p>
        </w:tc>
        <w:tc>
          <w:tcPr>
            <w:tcW w:w="851"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60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60</w:t>
            </w:r>
          </w:p>
        </w:tc>
        <w:tc>
          <w:tcPr>
            <w:tcW w:w="851"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60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60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60</w:t>
            </w:r>
          </w:p>
        </w:tc>
      </w:tr>
      <w:tr w:rsidR="00204134" w:rsidRPr="00E23FA6" w:rsidTr="001224D7">
        <w:tc>
          <w:tcPr>
            <w:tcW w:w="817" w:type="dxa"/>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3.</w:t>
            </w:r>
          </w:p>
        </w:tc>
        <w:tc>
          <w:tcPr>
            <w:tcW w:w="9072" w:type="dxa"/>
            <w:gridSpan w:val="9"/>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Подпрограмма «Поддержка семьи, материнства и детства»</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3.1.</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 xml:space="preserve">Охват семей с </w:t>
            </w:r>
            <w:proofErr w:type="gramStart"/>
            <w:r w:rsidRPr="00E23FA6">
              <w:rPr>
                <w:rFonts w:ascii="Times New Roman" w:hAnsi="Times New Roman" w:cs="Times New Roman"/>
                <w:color w:val="2D2D2D"/>
                <w:spacing w:val="2"/>
                <w:sz w:val="24"/>
                <w:szCs w:val="24"/>
              </w:rPr>
              <w:t>детьми</w:t>
            </w:r>
            <w:proofErr w:type="gramEnd"/>
            <w:r w:rsidRPr="00E23FA6">
              <w:rPr>
                <w:rFonts w:ascii="Times New Roman" w:hAnsi="Times New Roman" w:cs="Times New Roman"/>
                <w:color w:val="2D2D2D"/>
                <w:spacing w:val="2"/>
                <w:sz w:val="24"/>
                <w:szCs w:val="24"/>
              </w:rPr>
              <w:t xml:space="preserve"> проводимыми социально значимыми мероприятиями               по улучшению                их  социально-экономического положения</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500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500</w:t>
            </w:r>
          </w:p>
        </w:tc>
      </w:tr>
      <w:tr w:rsidR="00D86D1D" w:rsidRPr="00E23FA6" w:rsidTr="00204134">
        <w:trPr>
          <w:trHeight w:val="828"/>
        </w:trPr>
        <w:tc>
          <w:tcPr>
            <w:tcW w:w="817" w:type="dxa"/>
            <w:vMerge w:val="restart"/>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lastRenderedPageBreak/>
              <w:t>3.2</w:t>
            </w:r>
          </w:p>
          <w:p w:rsidR="00D86D1D" w:rsidRPr="00E23FA6" w:rsidRDefault="00D86D1D" w:rsidP="008B31A6">
            <w:pPr>
              <w:spacing w:after="0" w:line="240" w:lineRule="auto"/>
              <w:rPr>
                <w:rFonts w:ascii="Times New Roman" w:hAnsi="Times New Roman" w:cs="Times New Roman"/>
                <w:color w:val="2D2D2D"/>
                <w:spacing w:val="2"/>
                <w:sz w:val="24"/>
                <w:szCs w:val="24"/>
              </w:rPr>
            </w:pP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 xml:space="preserve">Общее количество </w:t>
            </w:r>
            <w:proofErr w:type="gramStart"/>
            <w:r w:rsidRPr="00E23FA6">
              <w:rPr>
                <w:rFonts w:ascii="Times New Roman" w:hAnsi="Times New Roman" w:cs="Times New Roman"/>
                <w:color w:val="2D2D2D"/>
                <w:spacing w:val="2"/>
                <w:sz w:val="24"/>
                <w:szCs w:val="24"/>
              </w:rPr>
              <w:t>рожденных</w:t>
            </w:r>
            <w:proofErr w:type="gramEnd"/>
            <w:r w:rsidRPr="00E23FA6">
              <w:rPr>
                <w:rFonts w:ascii="Times New Roman" w:hAnsi="Times New Roman" w:cs="Times New Roman"/>
                <w:color w:val="2D2D2D"/>
                <w:spacing w:val="2"/>
                <w:sz w:val="24"/>
                <w:szCs w:val="24"/>
              </w:rPr>
              <w:t xml:space="preserve"> в календарном году</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141</w:t>
            </w:r>
          </w:p>
        </w:tc>
        <w:tc>
          <w:tcPr>
            <w:tcW w:w="850" w:type="dxa"/>
          </w:tcPr>
          <w:p w:rsidR="00D86D1D" w:rsidRPr="00E23FA6" w:rsidRDefault="00D86D1D" w:rsidP="008B31A6">
            <w:pPr>
              <w:spacing w:after="0" w:line="240" w:lineRule="auto"/>
              <w:jc w:val="center"/>
              <w:rPr>
                <w:rFonts w:ascii="Times New Roman" w:hAnsi="Times New Roman" w:cs="Times New Roman"/>
                <w:sz w:val="28"/>
                <w:szCs w:val="24"/>
              </w:rPr>
            </w:pPr>
            <w:r w:rsidRPr="00E23FA6">
              <w:rPr>
                <w:rFonts w:ascii="Times New Roman" w:hAnsi="Times New Roman" w:cs="Times New Roman"/>
                <w:sz w:val="24"/>
                <w:szCs w:val="24"/>
              </w:rPr>
              <w:t>142</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144</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146</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148</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150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150</w:t>
            </w:r>
          </w:p>
        </w:tc>
      </w:tr>
      <w:tr w:rsidR="00D86D1D" w:rsidRPr="00E23FA6" w:rsidTr="00204134">
        <w:tc>
          <w:tcPr>
            <w:tcW w:w="817" w:type="dxa"/>
            <w:vMerge/>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sz w:val="24"/>
                <w:szCs w:val="24"/>
              </w:rPr>
              <w:t>Общее количество рождений в календарном году первых детей</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36</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37</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38</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39</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40</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41</w:t>
            </w:r>
          </w:p>
        </w:tc>
        <w:tc>
          <w:tcPr>
            <w:tcW w:w="709" w:type="dxa"/>
          </w:tcPr>
          <w:p w:rsidR="00D86D1D" w:rsidRPr="00E23FA6" w:rsidRDefault="00204134" w:rsidP="008B31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D86D1D" w:rsidRPr="00E23FA6" w:rsidTr="00204134">
        <w:tc>
          <w:tcPr>
            <w:tcW w:w="817" w:type="dxa"/>
            <w:vMerge/>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p>
        </w:tc>
        <w:tc>
          <w:tcPr>
            <w:tcW w:w="2126"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Общее количество рождений в календарном году вторых детей</w:t>
            </w:r>
          </w:p>
        </w:tc>
        <w:tc>
          <w:tcPr>
            <w:tcW w:w="993" w:type="dxa"/>
          </w:tcPr>
          <w:p w:rsidR="00D86D1D" w:rsidRPr="00E23FA6" w:rsidRDefault="00D86D1D" w:rsidP="008B31A6">
            <w:pPr>
              <w:spacing w:after="0" w:line="240" w:lineRule="auto"/>
              <w:rPr>
                <w:rFonts w:ascii="Times New Roman" w:hAnsi="Times New Roman" w:cs="Times New Roman"/>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59</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61</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64</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67</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70</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73</w:t>
            </w:r>
          </w:p>
        </w:tc>
        <w:tc>
          <w:tcPr>
            <w:tcW w:w="709" w:type="dxa"/>
          </w:tcPr>
          <w:p w:rsidR="00D86D1D" w:rsidRPr="00E23FA6" w:rsidRDefault="00204134" w:rsidP="008B31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D86D1D" w:rsidRPr="00E23FA6" w:rsidTr="00204134">
        <w:tc>
          <w:tcPr>
            <w:tcW w:w="817" w:type="dxa"/>
            <w:vMerge/>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p>
        </w:tc>
        <w:tc>
          <w:tcPr>
            <w:tcW w:w="2126"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Общее количество рождений в календарном году третьих и последующих детей</w:t>
            </w:r>
          </w:p>
        </w:tc>
        <w:tc>
          <w:tcPr>
            <w:tcW w:w="993" w:type="dxa"/>
          </w:tcPr>
          <w:p w:rsidR="00D86D1D" w:rsidRPr="00E23FA6" w:rsidRDefault="00D86D1D" w:rsidP="008B31A6">
            <w:pPr>
              <w:spacing w:after="0" w:line="240" w:lineRule="auto"/>
              <w:rPr>
                <w:rFonts w:ascii="Times New Roman" w:hAnsi="Times New Roman" w:cs="Times New Roman"/>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45</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47</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49</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51</w:t>
            </w:r>
          </w:p>
        </w:tc>
        <w:tc>
          <w:tcPr>
            <w:tcW w:w="851"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53</w:t>
            </w:r>
          </w:p>
        </w:tc>
        <w:tc>
          <w:tcPr>
            <w:tcW w:w="850" w:type="dxa"/>
          </w:tcPr>
          <w:p w:rsidR="00D86D1D" w:rsidRPr="00E23FA6" w:rsidRDefault="00D86D1D" w:rsidP="008B31A6">
            <w:pPr>
              <w:spacing w:after="0" w:line="240" w:lineRule="auto"/>
              <w:jc w:val="center"/>
              <w:rPr>
                <w:rFonts w:ascii="Times New Roman" w:hAnsi="Times New Roman" w:cs="Times New Roman"/>
                <w:sz w:val="24"/>
                <w:szCs w:val="24"/>
              </w:rPr>
            </w:pPr>
            <w:r w:rsidRPr="00E23FA6">
              <w:rPr>
                <w:rFonts w:ascii="Times New Roman" w:hAnsi="Times New Roman" w:cs="Times New Roman"/>
                <w:sz w:val="24"/>
                <w:szCs w:val="24"/>
              </w:rPr>
              <w:t>55</w:t>
            </w:r>
          </w:p>
        </w:tc>
        <w:tc>
          <w:tcPr>
            <w:tcW w:w="709" w:type="dxa"/>
          </w:tcPr>
          <w:p w:rsidR="00D86D1D" w:rsidRPr="00E23FA6" w:rsidRDefault="00204134" w:rsidP="008B31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204134" w:rsidRPr="00E23FA6" w:rsidTr="001224D7">
        <w:tc>
          <w:tcPr>
            <w:tcW w:w="817" w:type="dxa"/>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4.</w:t>
            </w:r>
          </w:p>
        </w:tc>
        <w:tc>
          <w:tcPr>
            <w:tcW w:w="9072" w:type="dxa"/>
            <w:gridSpan w:val="9"/>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Подпрограмма «Доступная среда»</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4.1.</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Увеличение числа объектов социальной инфраструктуры, доступной для посещения инвалидами</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шт.</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w:t>
            </w:r>
          </w:p>
        </w:tc>
      </w:tr>
      <w:tr w:rsidR="00204134" w:rsidRPr="00E23FA6" w:rsidTr="001224D7">
        <w:tc>
          <w:tcPr>
            <w:tcW w:w="817" w:type="dxa"/>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w:t>
            </w:r>
          </w:p>
        </w:tc>
        <w:tc>
          <w:tcPr>
            <w:tcW w:w="9072" w:type="dxa"/>
            <w:gridSpan w:val="9"/>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 xml:space="preserve">Подпрограмма «Обеспечение бесплатным горячим питанием </w:t>
            </w:r>
            <w:r w:rsidR="00002329">
              <w:rPr>
                <w:rFonts w:ascii="Times New Roman" w:hAnsi="Times New Roman" w:cs="Times New Roman"/>
                <w:color w:val="2D2D2D"/>
                <w:spacing w:val="2"/>
                <w:sz w:val="24"/>
                <w:szCs w:val="24"/>
              </w:rPr>
              <w:t xml:space="preserve">воспитанников и </w:t>
            </w:r>
            <w:r w:rsidRPr="00E23FA6">
              <w:rPr>
                <w:rFonts w:ascii="Times New Roman" w:hAnsi="Times New Roman" w:cs="Times New Roman"/>
                <w:color w:val="2D2D2D"/>
                <w:spacing w:val="2"/>
                <w:sz w:val="24"/>
                <w:szCs w:val="24"/>
              </w:rPr>
              <w:t>обучающихся муниципальных образовательных организаций»</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5.1.</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sz w:val="24"/>
                <w:szCs w:val="24"/>
              </w:rPr>
              <w:t>Охват бесплатным питанием</w:t>
            </w:r>
            <w:r w:rsidR="00C95858">
              <w:rPr>
                <w:rFonts w:ascii="Times New Roman" w:hAnsi="Times New Roman" w:cs="Times New Roman"/>
                <w:sz w:val="24"/>
                <w:szCs w:val="24"/>
              </w:rPr>
              <w:t xml:space="preserve"> </w:t>
            </w:r>
            <w:r w:rsidR="005723B0">
              <w:rPr>
                <w:rFonts w:ascii="Times New Roman" w:hAnsi="Times New Roman" w:cs="Times New Roman"/>
                <w:sz w:val="24"/>
                <w:szCs w:val="24"/>
              </w:rPr>
              <w:t xml:space="preserve">воспитанников и </w:t>
            </w:r>
            <w:r w:rsidRPr="00E23FA6">
              <w:rPr>
                <w:rFonts w:ascii="Times New Roman" w:hAnsi="Times New Roman" w:cs="Times New Roman"/>
                <w:sz w:val="24"/>
                <w:szCs w:val="24"/>
              </w:rPr>
              <w:t xml:space="preserve"> обучающихся </w:t>
            </w:r>
            <w:r w:rsidR="005723B0">
              <w:rPr>
                <w:rFonts w:ascii="Times New Roman" w:hAnsi="Times New Roman" w:cs="Times New Roman"/>
                <w:sz w:val="24"/>
                <w:szCs w:val="24"/>
              </w:rPr>
              <w:t>льготной категории</w:t>
            </w:r>
            <w:r w:rsidRPr="00E23FA6">
              <w:rPr>
                <w:rFonts w:ascii="Times New Roman" w:hAnsi="Times New Roman" w:cs="Times New Roman"/>
                <w:sz w:val="24"/>
                <w:szCs w:val="24"/>
              </w:rPr>
              <w:t xml:space="preserve">                                         </w:t>
            </w:r>
            <w:r w:rsidR="00002329">
              <w:rPr>
                <w:rFonts w:ascii="Times New Roman" w:hAnsi="Times New Roman" w:cs="Times New Roman"/>
                <w:sz w:val="24"/>
                <w:szCs w:val="24"/>
              </w:rPr>
              <w:t xml:space="preserve">в муниципальных </w:t>
            </w:r>
            <w:r w:rsidRPr="00E23FA6">
              <w:rPr>
                <w:rFonts w:ascii="Times New Roman" w:hAnsi="Times New Roman" w:cs="Times New Roman"/>
                <w:sz w:val="24"/>
                <w:szCs w:val="24"/>
              </w:rPr>
              <w:t>образовательных организациях</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процент</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1"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100</w:t>
            </w:r>
          </w:p>
        </w:tc>
      </w:tr>
      <w:tr w:rsidR="00204134" w:rsidRPr="00E23FA6" w:rsidTr="001224D7">
        <w:tc>
          <w:tcPr>
            <w:tcW w:w="817" w:type="dxa"/>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6.</w:t>
            </w:r>
          </w:p>
        </w:tc>
        <w:tc>
          <w:tcPr>
            <w:tcW w:w="9072" w:type="dxa"/>
            <w:gridSpan w:val="9"/>
          </w:tcPr>
          <w:p w:rsidR="00204134" w:rsidRPr="00E23FA6" w:rsidRDefault="00204134"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Подпрограмма «Содействие занятости населения»</w:t>
            </w:r>
          </w:p>
        </w:tc>
      </w:tr>
      <w:tr w:rsidR="00D86D1D" w:rsidRPr="00E23FA6" w:rsidTr="00204134">
        <w:tc>
          <w:tcPr>
            <w:tcW w:w="817"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6.1.</w:t>
            </w:r>
          </w:p>
        </w:tc>
        <w:tc>
          <w:tcPr>
            <w:tcW w:w="2126"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sz w:val="24"/>
                <w:szCs w:val="24"/>
              </w:rPr>
              <w:t>Число участников временной занятости школьников от 14 до 18 лет</w:t>
            </w:r>
          </w:p>
        </w:tc>
        <w:tc>
          <w:tcPr>
            <w:tcW w:w="993"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чел.</w:t>
            </w:r>
          </w:p>
        </w:tc>
        <w:tc>
          <w:tcPr>
            <w:tcW w:w="992" w:type="dxa"/>
          </w:tcPr>
          <w:p w:rsidR="00D86D1D" w:rsidRPr="00E23FA6" w:rsidRDefault="00D86D1D" w:rsidP="008B31A6">
            <w:pPr>
              <w:spacing w:after="0" w:line="240" w:lineRule="auto"/>
              <w:jc w:val="center"/>
              <w:rPr>
                <w:rFonts w:ascii="Times New Roman" w:hAnsi="Times New Roman" w:cs="Times New Roman"/>
                <w:color w:val="2D2D2D"/>
                <w:spacing w:val="2"/>
                <w:sz w:val="24"/>
                <w:szCs w:val="24"/>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100</w:t>
            </w:r>
          </w:p>
        </w:tc>
        <w:tc>
          <w:tcPr>
            <w:tcW w:w="851"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100</w:t>
            </w:r>
          </w:p>
        </w:tc>
        <w:tc>
          <w:tcPr>
            <w:tcW w:w="851"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100</w:t>
            </w:r>
          </w:p>
        </w:tc>
        <w:tc>
          <w:tcPr>
            <w:tcW w:w="850" w:type="dxa"/>
          </w:tcPr>
          <w:p w:rsidR="00D86D1D" w:rsidRPr="00E23FA6" w:rsidRDefault="00D86D1D" w:rsidP="008B31A6">
            <w:pPr>
              <w:spacing w:after="0" w:line="240" w:lineRule="auto"/>
              <w:jc w:val="center"/>
              <w:rPr>
                <w:rFonts w:ascii="Times New Roman" w:hAnsi="Times New Roman" w:cs="Times New Roman"/>
              </w:rPr>
            </w:pPr>
            <w:r w:rsidRPr="00E23FA6">
              <w:rPr>
                <w:rFonts w:ascii="Times New Roman" w:hAnsi="Times New Roman" w:cs="Times New Roman"/>
                <w:color w:val="2D2D2D"/>
                <w:spacing w:val="2"/>
                <w:sz w:val="24"/>
                <w:szCs w:val="24"/>
              </w:rPr>
              <w:t>100</w:t>
            </w:r>
          </w:p>
        </w:tc>
        <w:tc>
          <w:tcPr>
            <w:tcW w:w="709" w:type="dxa"/>
          </w:tcPr>
          <w:p w:rsidR="00D86D1D" w:rsidRPr="00E23FA6" w:rsidRDefault="00204134" w:rsidP="008B31A6">
            <w:pPr>
              <w:spacing w:after="0" w:line="240" w:lineRule="auto"/>
              <w:jc w:val="center"/>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100</w:t>
            </w:r>
          </w:p>
        </w:tc>
      </w:tr>
    </w:tbl>
    <w:p w:rsidR="00D86D1D" w:rsidRDefault="00D86D1D" w:rsidP="00AF79C5">
      <w:pPr>
        <w:spacing w:after="0" w:line="240" w:lineRule="auto"/>
        <w:jc w:val="both"/>
        <w:rPr>
          <w:rFonts w:ascii="Times New Roman" w:hAnsi="Times New Roman" w:cs="Times New Roman"/>
          <w:sz w:val="28"/>
          <w:szCs w:val="28"/>
        </w:rPr>
      </w:pPr>
    </w:p>
    <w:p w:rsidR="008B31A6" w:rsidRDefault="008B31A6" w:rsidP="0065059A">
      <w:pPr>
        <w:spacing w:after="0" w:line="240" w:lineRule="auto"/>
        <w:ind w:firstLine="709"/>
        <w:jc w:val="both"/>
        <w:rPr>
          <w:rFonts w:ascii="Times New Roman" w:hAnsi="Times New Roman" w:cs="Times New Roman"/>
          <w:sz w:val="28"/>
          <w:szCs w:val="28"/>
        </w:rPr>
      </w:pPr>
    </w:p>
    <w:p w:rsidR="008B31A6" w:rsidRDefault="008B31A6" w:rsidP="0065059A">
      <w:pPr>
        <w:spacing w:after="0" w:line="240" w:lineRule="auto"/>
        <w:ind w:firstLine="709"/>
        <w:jc w:val="both"/>
        <w:rPr>
          <w:rFonts w:ascii="Times New Roman" w:hAnsi="Times New Roman" w:cs="Times New Roman"/>
          <w:sz w:val="28"/>
          <w:szCs w:val="28"/>
        </w:rPr>
      </w:pPr>
    </w:p>
    <w:p w:rsidR="00204134" w:rsidRDefault="00204134" w:rsidP="00DE68F6">
      <w:pPr>
        <w:shd w:val="clear" w:color="auto" w:fill="FFFFFF"/>
        <w:spacing w:after="0"/>
        <w:rPr>
          <w:rFonts w:ascii="Times New Roman" w:eastAsia="Arial" w:hAnsi="Times New Roman" w:cs="Times New Roman"/>
          <w:lang w:bidi="hi-IN"/>
        </w:rPr>
        <w:sectPr w:rsidR="00204134" w:rsidSect="00127663">
          <w:headerReference w:type="default" r:id="rId10"/>
          <w:pgSz w:w="11906" w:h="16838"/>
          <w:pgMar w:top="851" w:right="850" w:bottom="1134" w:left="1701" w:header="708" w:footer="708" w:gutter="0"/>
          <w:cols w:space="708"/>
          <w:titlePg/>
          <w:docGrid w:linePitch="360"/>
        </w:sectPr>
      </w:pPr>
    </w:p>
    <w:p w:rsidR="008B31A6" w:rsidRPr="009B3451" w:rsidRDefault="008B31A6" w:rsidP="008B31A6">
      <w:pPr>
        <w:spacing w:after="0"/>
        <w:ind w:firstLine="720"/>
        <w:jc w:val="right"/>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lastRenderedPageBreak/>
        <w:t>«</w:t>
      </w:r>
      <w:r w:rsidRPr="009B3451">
        <w:rPr>
          <w:rFonts w:ascii="Times New Roman" w:hAnsi="Times New Roman" w:cs="Times New Roman"/>
          <w:color w:val="2D2D2D"/>
          <w:spacing w:val="2"/>
          <w:sz w:val="28"/>
          <w:szCs w:val="28"/>
        </w:rPr>
        <w:t xml:space="preserve">Приложение 2 </w:t>
      </w:r>
    </w:p>
    <w:p w:rsidR="008B31A6" w:rsidRPr="009B3451" w:rsidRDefault="008B31A6" w:rsidP="008B31A6">
      <w:pPr>
        <w:spacing w:after="0"/>
        <w:ind w:firstLine="720"/>
        <w:jc w:val="right"/>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к программе</w:t>
      </w:r>
    </w:p>
    <w:p w:rsidR="008B31A6" w:rsidRPr="009B3451" w:rsidRDefault="008B31A6" w:rsidP="008B31A6">
      <w:pPr>
        <w:shd w:val="clear" w:color="auto" w:fill="FFFFFF"/>
        <w:spacing w:after="0"/>
        <w:jc w:val="center"/>
        <w:rPr>
          <w:rFonts w:ascii="Times New Roman" w:hAnsi="Times New Roman" w:cs="Times New Roman"/>
          <w:b/>
          <w:color w:val="000000"/>
          <w:sz w:val="28"/>
          <w:szCs w:val="28"/>
        </w:rPr>
      </w:pPr>
      <w:r w:rsidRPr="009B3451">
        <w:rPr>
          <w:rFonts w:ascii="Times New Roman" w:hAnsi="Times New Roman" w:cs="Times New Roman"/>
          <w:b/>
          <w:color w:val="000000"/>
          <w:sz w:val="28"/>
          <w:szCs w:val="28"/>
        </w:rPr>
        <w:t>Система мероприятий</w:t>
      </w:r>
    </w:p>
    <w:p w:rsidR="008B31A6" w:rsidRPr="009B3451" w:rsidRDefault="008B31A6" w:rsidP="008B31A6">
      <w:pPr>
        <w:shd w:val="clear" w:color="auto" w:fill="FFFFFF"/>
        <w:spacing w:after="0"/>
        <w:jc w:val="center"/>
        <w:rPr>
          <w:rFonts w:ascii="Times New Roman" w:hAnsi="Times New Roman" w:cs="Times New Roman"/>
          <w:b/>
          <w:color w:val="000000"/>
          <w:sz w:val="28"/>
          <w:szCs w:val="28"/>
        </w:rPr>
      </w:pPr>
      <w:r w:rsidRPr="009B3451">
        <w:rPr>
          <w:rFonts w:ascii="Times New Roman" w:hAnsi="Times New Roman" w:cs="Times New Roman"/>
          <w:b/>
          <w:color w:val="000000"/>
          <w:sz w:val="28"/>
          <w:szCs w:val="28"/>
        </w:rPr>
        <w:t xml:space="preserve">муниципальной программы  </w:t>
      </w:r>
    </w:p>
    <w:p w:rsidR="008B31A6" w:rsidRPr="009B3451" w:rsidRDefault="008B31A6" w:rsidP="00DE68F6">
      <w:pPr>
        <w:shd w:val="clear" w:color="auto" w:fill="FFFFFF"/>
        <w:spacing w:after="0"/>
        <w:rPr>
          <w:rFonts w:ascii="Times New Roman" w:eastAsia="Arial" w:hAnsi="Times New Roman" w:cs="Times New Roman"/>
          <w:lang w:bidi="hi-IN"/>
        </w:rPr>
      </w:pPr>
    </w:p>
    <w:tbl>
      <w:tblPr>
        <w:tblW w:w="154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65"/>
        <w:gridCol w:w="844"/>
        <w:gridCol w:w="279"/>
        <w:gridCol w:w="14"/>
        <w:gridCol w:w="551"/>
        <w:gridCol w:w="142"/>
        <w:gridCol w:w="141"/>
        <w:gridCol w:w="428"/>
        <w:gridCol w:w="14"/>
        <w:gridCol w:w="125"/>
        <w:gridCol w:w="567"/>
        <w:gridCol w:w="284"/>
        <w:gridCol w:w="1274"/>
        <w:gridCol w:w="992"/>
        <w:gridCol w:w="1160"/>
        <w:gridCol w:w="116"/>
        <w:gridCol w:w="15"/>
        <w:gridCol w:w="11"/>
        <w:gridCol w:w="152"/>
        <w:gridCol w:w="840"/>
        <w:gridCol w:w="256"/>
        <w:gridCol w:w="15"/>
        <w:gridCol w:w="12"/>
        <w:gridCol w:w="153"/>
        <w:gridCol w:w="556"/>
        <w:gridCol w:w="256"/>
        <w:gridCol w:w="16"/>
        <w:gridCol w:w="17"/>
        <w:gridCol w:w="142"/>
        <w:gridCol w:w="147"/>
        <w:gridCol w:w="414"/>
        <w:gridCol w:w="402"/>
        <w:gridCol w:w="12"/>
        <w:gridCol w:w="17"/>
        <w:gridCol w:w="147"/>
        <w:gridCol w:w="142"/>
        <w:gridCol w:w="414"/>
        <w:gridCol w:w="404"/>
        <w:gridCol w:w="10"/>
        <w:gridCol w:w="17"/>
        <w:gridCol w:w="289"/>
        <w:gridCol w:w="245"/>
        <w:gridCol w:w="28"/>
        <w:gridCol w:w="413"/>
        <w:gridCol w:w="17"/>
        <w:gridCol w:w="6"/>
        <w:gridCol w:w="62"/>
        <w:gridCol w:w="363"/>
        <w:gridCol w:w="113"/>
        <w:gridCol w:w="132"/>
        <w:gridCol w:w="28"/>
        <w:gridCol w:w="436"/>
        <w:gridCol w:w="62"/>
        <w:gridCol w:w="70"/>
        <w:gridCol w:w="54"/>
      </w:tblGrid>
      <w:tr w:rsidR="00DE1C52" w:rsidRPr="009B3451" w:rsidTr="00E45659">
        <w:trPr>
          <w:gridAfter w:val="5"/>
          <w:wAfter w:w="650" w:type="dxa"/>
          <w:cantSplit/>
          <w:trHeight w:val="2296"/>
        </w:trPr>
        <w:tc>
          <w:tcPr>
            <w:tcW w:w="415" w:type="dxa"/>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 xml:space="preserve">№ </w:t>
            </w:r>
            <w:proofErr w:type="gramStart"/>
            <w:r w:rsidRPr="00204134">
              <w:rPr>
                <w:rFonts w:ascii="Times New Roman" w:eastAsia="Arial" w:hAnsi="Times New Roman" w:cs="Times New Roman"/>
                <w:lang w:bidi="hi-IN"/>
              </w:rPr>
              <w:t>п</w:t>
            </w:r>
            <w:proofErr w:type="gramEnd"/>
            <w:r w:rsidRPr="00204134">
              <w:rPr>
                <w:rFonts w:ascii="Times New Roman" w:eastAsia="Arial" w:hAnsi="Times New Roman" w:cs="Times New Roman"/>
                <w:lang w:bidi="hi-IN"/>
              </w:rPr>
              <w:t>/п</w:t>
            </w:r>
          </w:p>
        </w:tc>
        <w:tc>
          <w:tcPr>
            <w:tcW w:w="1265" w:type="dxa"/>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Наименование проекта, основного мероприятия (мероприятия)</w:t>
            </w:r>
          </w:p>
        </w:tc>
        <w:tc>
          <w:tcPr>
            <w:tcW w:w="844" w:type="dxa"/>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Ответственные исполнители мероприятия</w:t>
            </w:r>
          </w:p>
        </w:tc>
        <w:tc>
          <w:tcPr>
            <w:tcW w:w="844" w:type="dxa"/>
            <w:gridSpan w:val="3"/>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Срок реализации</w:t>
            </w:r>
          </w:p>
        </w:tc>
        <w:tc>
          <w:tcPr>
            <w:tcW w:w="850" w:type="dxa"/>
            <w:gridSpan w:val="5"/>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Контрольное событие</w:t>
            </w:r>
          </w:p>
        </w:tc>
        <w:tc>
          <w:tcPr>
            <w:tcW w:w="851" w:type="dxa"/>
            <w:gridSpan w:val="2"/>
            <w:shd w:val="clear" w:color="auto" w:fill="auto"/>
            <w:vAlign w:val="center"/>
          </w:tcPr>
          <w:p w:rsidR="00204134" w:rsidRPr="00204134" w:rsidRDefault="00204134" w:rsidP="00204134">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Дата наступления контрольного события</w:t>
            </w:r>
          </w:p>
        </w:tc>
        <w:tc>
          <w:tcPr>
            <w:tcW w:w="1274" w:type="dxa"/>
            <w:shd w:val="clear" w:color="auto" w:fill="auto"/>
            <w:vAlign w:val="center"/>
          </w:tcPr>
          <w:p w:rsidR="00204134" w:rsidRPr="00204134" w:rsidRDefault="00204134" w:rsidP="00204134">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Наименование целевого индикатора</w:t>
            </w:r>
          </w:p>
        </w:tc>
        <w:tc>
          <w:tcPr>
            <w:tcW w:w="992" w:type="dxa"/>
            <w:shd w:val="clear" w:color="auto" w:fill="auto"/>
            <w:vAlign w:val="center"/>
          </w:tcPr>
          <w:p w:rsidR="00204134" w:rsidRPr="00204134" w:rsidRDefault="00204134" w:rsidP="00204134">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Источник финансового обеспечения</w:t>
            </w:r>
          </w:p>
        </w:tc>
        <w:tc>
          <w:tcPr>
            <w:tcW w:w="7511" w:type="dxa"/>
            <w:gridSpan w:val="36"/>
            <w:shd w:val="clear" w:color="auto" w:fill="auto"/>
            <w:vAlign w:val="center"/>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Финансовое обеспечение реализации мероприятий по годам, тыс.руб.</w:t>
            </w:r>
          </w:p>
        </w:tc>
      </w:tr>
      <w:tr w:rsidR="00E45659" w:rsidRPr="009B3451" w:rsidTr="00E45659">
        <w:trPr>
          <w:gridAfter w:val="4"/>
          <w:wAfter w:w="622" w:type="dxa"/>
          <w:cantSplit/>
          <w:trHeight w:val="1134"/>
        </w:trPr>
        <w:tc>
          <w:tcPr>
            <w:tcW w:w="415" w:type="dxa"/>
            <w:shd w:val="clear" w:color="auto" w:fill="auto"/>
          </w:tcPr>
          <w:p w:rsidR="00204134" w:rsidRPr="00204134" w:rsidRDefault="00204134" w:rsidP="00BF7DDE">
            <w:pPr>
              <w:spacing w:after="0"/>
              <w:rPr>
                <w:rFonts w:ascii="Times New Roman" w:eastAsia="Arial" w:hAnsi="Times New Roman" w:cs="Times New Roman"/>
                <w:lang w:bidi="hi-IN"/>
              </w:rPr>
            </w:pPr>
          </w:p>
        </w:tc>
        <w:tc>
          <w:tcPr>
            <w:tcW w:w="1265" w:type="dxa"/>
            <w:shd w:val="clear" w:color="auto" w:fill="auto"/>
          </w:tcPr>
          <w:p w:rsidR="00204134" w:rsidRPr="00204134" w:rsidRDefault="00204134" w:rsidP="00BF7DDE">
            <w:pPr>
              <w:spacing w:after="0"/>
              <w:rPr>
                <w:rFonts w:ascii="Times New Roman" w:eastAsia="Arial" w:hAnsi="Times New Roman" w:cs="Times New Roman"/>
                <w:lang w:bidi="hi-IN"/>
              </w:rPr>
            </w:pPr>
          </w:p>
        </w:tc>
        <w:tc>
          <w:tcPr>
            <w:tcW w:w="844" w:type="dxa"/>
            <w:shd w:val="clear" w:color="auto" w:fill="auto"/>
          </w:tcPr>
          <w:p w:rsidR="00204134" w:rsidRPr="00204134" w:rsidRDefault="00204134" w:rsidP="00BF7DDE">
            <w:pPr>
              <w:spacing w:after="0"/>
              <w:rPr>
                <w:rFonts w:ascii="Times New Roman" w:eastAsia="Arial" w:hAnsi="Times New Roman" w:cs="Times New Roman"/>
                <w:lang w:bidi="hi-IN"/>
              </w:rPr>
            </w:pPr>
          </w:p>
        </w:tc>
        <w:tc>
          <w:tcPr>
            <w:tcW w:w="844" w:type="dxa"/>
            <w:gridSpan w:val="3"/>
            <w:shd w:val="clear" w:color="auto" w:fill="auto"/>
          </w:tcPr>
          <w:p w:rsidR="00204134" w:rsidRPr="00204134" w:rsidRDefault="00204134" w:rsidP="00204134">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начало</w:t>
            </w:r>
          </w:p>
        </w:tc>
        <w:tc>
          <w:tcPr>
            <w:tcW w:w="850" w:type="dxa"/>
            <w:gridSpan w:val="5"/>
            <w:shd w:val="clear" w:color="auto" w:fill="auto"/>
          </w:tcPr>
          <w:p w:rsidR="00204134" w:rsidRPr="00204134" w:rsidRDefault="00204134" w:rsidP="00204134">
            <w:pPr>
              <w:spacing w:after="0"/>
              <w:rPr>
                <w:rFonts w:ascii="Times New Roman" w:eastAsia="Arial" w:hAnsi="Times New Roman" w:cs="Times New Roman"/>
                <w:lang w:bidi="hi-IN"/>
              </w:rPr>
            </w:pPr>
            <w:r w:rsidRPr="00204134">
              <w:rPr>
                <w:rFonts w:ascii="Times New Roman" w:eastAsia="Arial" w:hAnsi="Times New Roman" w:cs="Times New Roman"/>
                <w:lang w:bidi="hi-IN"/>
              </w:rPr>
              <w:t>конец</w:t>
            </w:r>
          </w:p>
        </w:tc>
        <w:tc>
          <w:tcPr>
            <w:tcW w:w="851" w:type="dxa"/>
            <w:gridSpan w:val="2"/>
            <w:shd w:val="clear" w:color="auto" w:fill="auto"/>
          </w:tcPr>
          <w:p w:rsidR="00204134" w:rsidRPr="00204134" w:rsidRDefault="00204134" w:rsidP="00BF7DDE">
            <w:pPr>
              <w:spacing w:after="0"/>
              <w:rPr>
                <w:rFonts w:ascii="Times New Roman" w:eastAsia="Arial" w:hAnsi="Times New Roman" w:cs="Times New Roman"/>
                <w:lang w:bidi="hi-IN"/>
              </w:rPr>
            </w:pPr>
          </w:p>
        </w:tc>
        <w:tc>
          <w:tcPr>
            <w:tcW w:w="1274" w:type="dxa"/>
            <w:shd w:val="clear" w:color="auto" w:fill="auto"/>
          </w:tcPr>
          <w:p w:rsidR="00204134" w:rsidRPr="00204134" w:rsidRDefault="00204134" w:rsidP="00BF7DDE">
            <w:pPr>
              <w:spacing w:after="0"/>
              <w:rPr>
                <w:rFonts w:ascii="Times New Roman" w:eastAsia="Arial" w:hAnsi="Times New Roman" w:cs="Times New Roman"/>
                <w:lang w:bidi="hi-IN"/>
              </w:rPr>
            </w:pPr>
          </w:p>
        </w:tc>
        <w:tc>
          <w:tcPr>
            <w:tcW w:w="992" w:type="dxa"/>
            <w:shd w:val="clear" w:color="auto" w:fill="auto"/>
          </w:tcPr>
          <w:p w:rsidR="00204134" w:rsidRPr="00204134" w:rsidRDefault="00204134" w:rsidP="00BF7DDE">
            <w:pPr>
              <w:spacing w:after="0"/>
              <w:rPr>
                <w:rFonts w:ascii="Times New Roman" w:eastAsia="Arial" w:hAnsi="Times New Roman" w:cs="Times New Roman"/>
                <w:lang w:bidi="hi-IN"/>
              </w:rPr>
            </w:pPr>
          </w:p>
        </w:tc>
        <w:tc>
          <w:tcPr>
            <w:tcW w:w="1160" w:type="dxa"/>
            <w:shd w:val="clear" w:color="auto" w:fill="auto"/>
          </w:tcPr>
          <w:p w:rsidR="00204134" w:rsidRPr="00204134" w:rsidRDefault="00204134" w:rsidP="00204134">
            <w:pPr>
              <w:spacing w:after="0"/>
              <w:rPr>
                <w:rFonts w:ascii="Times New Roman" w:eastAsia="Arial" w:hAnsi="Times New Roman" w:cs="Times New Roman"/>
                <w:lang w:bidi="hi-IN"/>
              </w:rPr>
            </w:pPr>
            <w:r w:rsidRPr="00204134">
              <w:rPr>
                <w:rFonts w:ascii="Times New Roman" w:eastAsia="Arial" w:hAnsi="Times New Roman" w:cs="Times New Roman"/>
                <w:lang w:bidi="hi-IN"/>
              </w:rPr>
              <w:t>всего</w:t>
            </w:r>
          </w:p>
        </w:tc>
        <w:tc>
          <w:tcPr>
            <w:tcW w:w="1134" w:type="dxa"/>
            <w:gridSpan w:val="5"/>
            <w:shd w:val="clear" w:color="auto" w:fill="auto"/>
          </w:tcPr>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2021</w:t>
            </w:r>
          </w:p>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год</w:t>
            </w:r>
          </w:p>
        </w:tc>
        <w:tc>
          <w:tcPr>
            <w:tcW w:w="992" w:type="dxa"/>
            <w:gridSpan w:val="5"/>
            <w:shd w:val="clear" w:color="auto" w:fill="auto"/>
          </w:tcPr>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2022</w:t>
            </w:r>
          </w:p>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год</w:t>
            </w:r>
          </w:p>
        </w:tc>
        <w:tc>
          <w:tcPr>
            <w:tcW w:w="992" w:type="dxa"/>
            <w:gridSpan w:val="6"/>
            <w:shd w:val="clear" w:color="auto" w:fill="auto"/>
          </w:tcPr>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2023</w:t>
            </w:r>
          </w:p>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год</w:t>
            </w:r>
          </w:p>
        </w:tc>
        <w:tc>
          <w:tcPr>
            <w:tcW w:w="1134" w:type="dxa"/>
            <w:gridSpan w:val="6"/>
            <w:shd w:val="clear" w:color="auto" w:fill="auto"/>
          </w:tcPr>
          <w:p w:rsidR="00204134" w:rsidRPr="00204134" w:rsidRDefault="00204134" w:rsidP="00BF7DDE">
            <w:pPr>
              <w:spacing w:after="0"/>
              <w:jc w:val="both"/>
              <w:rPr>
                <w:rFonts w:ascii="Times New Roman" w:eastAsia="Arial" w:hAnsi="Times New Roman" w:cs="Times New Roman"/>
                <w:lang w:bidi="hi-IN"/>
              </w:rPr>
            </w:pPr>
            <w:r w:rsidRPr="00204134">
              <w:rPr>
                <w:rFonts w:ascii="Times New Roman" w:eastAsia="Arial" w:hAnsi="Times New Roman" w:cs="Times New Roman"/>
                <w:lang w:bidi="hi-IN"/>
              </w:rPr>
              <w:t>2024 год</w:t>
            </w:r>
          </w:p>
        </w:tc>
        <w:tc>
          <w:tcPr>
            <w:tcW w:w="993" w:type="dxa"/>
            <w:gridSpan w:val="6"/>
            <w:shd w:val="clear" w:color="auto" w:fill="auto"/>
          </w:tcPr>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2025</w:t>
            </w:r>
          </w:p>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год</w:t>
            </w:r>
          </w:p>
        </w:tc>
        <w:tc>
          <w:tcPr>
            <w:tcW w:w="1134" w:type="dxa"/>
            <w:gridSpan w:val="8"/>
          </w:tcPr>
          <w:p w:rsidR="00204134" w:rsidRPr="00204134" w:rsidRDefault="00204134" w:rsidP="00BF7DDE">
            <w:pPr>
              <w:spacing w:after="0"/>
              <w:rPr>
                <w:rFonts w:ascii="Times New Roman" w:eastAsia="Arial" w:hAnsi="Times New Roman" w:cs="Times New Roman"/>
                <w:lang w:bidi="hi-IN"/>
              </w:rPr>
            </w:pPr>
            <w:r w:rsidRPr="00204134">
              <w:rPr>
                <w:rFonts w:ascii="Times New Roman" w:eastAsia="Arial" w:hAnsi="Times New Roman" w:cs="Times New Roman"/>
                <w:lang w:bidi="hi-IN"/>
              </w:rPr>
              <w:t>2026 год</w:t>
            </w:r>
          </w:p>
        </w:tc>
      </w:tr>
      <w:tr w:rsidR="00E45659" w:rsidRPr="009B3451" w:rsidTr="00E45659">
        <w:trPr>
          <w:gridAfter w:val="4"/>
          <w:wAfter w:w="622" w:type="dxa"/>
        </w:trPr>
        <w:tc>
          <w:tcPr>
            <w:tcW w:w="415"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w:t>
            </w:r>
          </w:p>
        </w:tc>
        <w:tc>
          <w:tcPr>
            <w:tcW w:w="1265"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2</w:t>
            </w:r>
          </w:p>
        </w:tc>
        <w:tc>
          <w:tcPr>
            <w:tcW w:w="844"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3</w:t>
            </w:r>
          </w:p>
        </w:tc>
        <w:tc>
          <w:tcPr>
            <w:tcW w:w="844" w:type="dxa"/>
            <w:gridSpan w:val="3"/>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4</w:t>
            </w:r>
          </w:p>
        </w:tc>
        <w:tc>
          <w:tcPr>
            <w:tcW w:w="850" w:type="dxa"/>
            <w:gridSpan w:val="5"/>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5</w:t>
            </w:r>
          </w:p>
        </w:tc>
        <w:tc>
          <w:tcPr>
            <w:tcW w:w="851" w:type="dxa"/>
            <w:gridSpan w:val="2"/>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6</w:t>
            </w:r>
          </w:p>
        </w:tc>
        <w:tc>
          <w:tcPr>
            <w:tcW w:w="1274"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7</w:t>
            </w:r>
          </w:p>
        </w:tc>
        <w:tc>
          <w:tcPr>
            <w:tcW w:w="992"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8</w:t>
            </w:r>
          </w:p>
        </w:tc>
        <w:tc>
          <w:tcPr>
            <w:tcW w:w="1160" w:type="dxa"/>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9</w:t>
            </w:r>
          </w:p>
        </w:tc>
        <w:tc>
          <w:tcPr>
            <w:tcW w:w="1134" w:type="dxa"/>
            <w:gridSpan w:val="5"/>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10</w:t>
            </w:r>
          </w:p>
        </w:tc>
        <w:tc>
          <w:tcPr>
            <w:tcW w:w="992" w:type="dxa"/>
            <w:gridSpan w:val="5"/>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11</w:t>
            </w:r>
          </w:p>
        </w:tc>
        <w:tc>
          <w:tcPr>
            <w:tcW w:w="992" w:type="dxa"/>
            <w:gridSpan w:val="6"/>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12</w:t>
            </w:r>
          </w:p>
        </w:tc>
        <w:tc>
          <w:tcPr>
            <w:tcW w:w="1134" w:type="dxa"/>
            <w:gridSpan w:val="6"/>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13</w:t>
            </w:r>
          </w:p>
        </w:tc>
        <w:tc>
          <w:tcPr>
            <w:tcW w:w="993" w:type="dxa"/>
            <w:gridSpan w:val="6"/>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14</w:t>
            </w:r>
          </w:p>
        </w:tc>
        <w:tc>
          <w:tcPr>
            <w:tcW w:w="1134" w:type="dxa"/>
            <w:gridSpan w:val="8"/>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15</w:t>
            </w:r>
          </w:p>
        </w:tc>
      </w:tr>
      <w:tr w:rsidR="00204134" w:rsidRPr="009B3451" w:rsidTr="00E45659">
        <w:trPr>
          <w:gridAfter w:val="5"/>
          <w:wAfter w:w="650" w:type="dxa"/>
        </w:trPr>
        <w:tc>
          <w:tcPr>
            <w:tcW w:w="13712" w:type="dxa"/>
            <w:gridSpan w:val="43"/>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Подпрограмма «Адресная социальная поддержка граждан»</w:t>
            </w:r>
          </w:p>
        </w:tc>
        <w:tc>
          <w:tcPr>
            <w:tcW w:w="1134" w:type="dxa"/>
            <w:gridSpan w:val="8"/>
          </w:tcPr>
          <w:p w:rsidR="00204134" w:rsidRPr="00204134" w:rsidRDefault="00204134" w:rsidP="00BF7DDE">
            <w:pPr>
              <w:spacing w:after="0"/>
              <w:jc w:val="center"/>
              <w:rPr>
                <w:rFonts w:ascii="Times New Roman" w:eastAsia="Arial" w:hAnsi="Times New Roman" w:cs="Times New Roman"/>
                <w:lang w:bidi="hi-IN"/>
              </w:rPr>
            </w:pPr>
          </w:p>
        </w:tc>
      </w:tr>
      <w:tr w:rsidR="00204134" w:rsidRPr="009B3451" w:rsidTr="00E45659">
        <w:trPr>
          <w:gridAfter w:val="5"/>
          <w:wAfter w:w="650" w:type="dxa"/>
        </w:trPr>
        <w:tc>
          <w:tcPr>
            <w:tcW w:w="14846" w:type="dxa"/>
            <w:gridSpan w:val="51"/>
            <w:shd w:val="clear" w:color="auto" w:fill="auto"/>
          </w:tcPr>
          <w:p w:rsidR="00204134" w:rsidRPr="00204134" w:rsidRDefault="00204134" w:rsidP="00BF7DDE">
            <w:pPr>
              <w:tabs>
                <w:tab w:val="left" w:pos="2130"/>
              </w:tabs>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Цель муниципальной подпрограммы</w:t>
            </w:r>
          </w:p>
          <w:p w:rsidR="00204134" w:rsidRPr="00204134" w:rsidRDefault="00204134" w:rsidP="00BF7DDE">
            <w:pPr>
              <w:spacing w:after="0"/>
              <w:jc w:val="both"/>
              <w:rPr>
                <w:rFonts w:ascii="Times New Roman" w:hAnsi="Times New Roman" w:cs="Times New Roman"/>
              </w:rPr>
            </w:pPr>
            <w:r w:rsidRPr="00204134">
              <w:rPr>
                <w:rFonts w:ascii="Times New Roman" w:hAnsi="Times New Roman" w:cs="Times New Roman"/>
              </w:rPr>
              <w:t>1. Формирование предпосылок для повышения качества жизни населения муниципального образования «Город Новоульяновск» Ульяновской области.</w:t>
            </w:r>
          </w:p>
          <w:p w:rsidR="00204134" w:rsidRPr="00204134" w:rsidRDefault="00204134" w:rsidP="00BF7DDE">
            <w:pPr>
              <w:tabs>
                <w:tab w:val="left" w:pos="2130"/>
              </w:tabs>
              <w:spacing w:after="0"/>
              <w:jc w:val="center"/>
              <w:rPr>
                <w:rFonts w:ascii="Times New Roman" w:eastAsia="Arial" w:hAnsi="Times New Roman" w:cs="Times New Roman"/>
                <w:lang w:bidi="hi-IN"/>
              </w:rPr>
            </w:pPr>
            <w:r w:rsidRPr="00204134">
              <w:rPr>
                <w:rFonts w:ascii="Times New Roman" w:hAnsi="Times New Roman" w:cs="Times New Roman"/>
              </w:rPr>
              <w:t>2. Снятие социальной напряженности в обществе.</w:t>
            </w:r>
          </w:p>
        </w:tc>
      </w:tr>
      <w:tr w:rsidR="00204134" w:rsidRPr="009B3451" w:rsidTr="00E45659">
        <w:trPr>
          <w:gridAfter w:val="5"/>
          <w:wAfter w:w="650" w:type="dxa"/>
        </w:trPr>
        <w:tc>
          <w:tcPr>
            <w:tcW w:w="14846" w:type="dxa"/>
            <w:gridSpan w:val="51"/>
            <w:shd w:val="clear" w:color="auto" w:fill="auto"/>
          </w:tcPr>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eastAsia="Arial" w:hAnsi="Times New Roman" w:cs="Times New Roman"/>
                <w:lang w:bidi="hi-IN"/>
              </w:rPr>
              <w:t>Задача муниципальной подпрограммы</w:t>
            </w:r>
          </w:p>
          <w:p w:rsidR="00204134" w:rsidRPr="00204134" w:rsidRDefault="00204134" w:rsidP="00BF7DDE">
            <w:pPr>
              <w:spacing w:after="0"/>
              <w:jc w:val="both"/>
              <w:rPr>
                <w:rFonts w:ascii="Times New Roman" w:hAnsi="Times New Roman" w:cs="Times New Roman"/>
              </w:rPr>
            </w:pPr>
            <w:r w:rsidRPr="00204134">
              <w:rPr>
                <w:rFonts w:ascii="Times New Roman" w:hAnsi="Times New Roman" w:cs="Times New Roman"/>
              </w:rPr>
              <w:t>1. Реализация мер социальной поддержки отдельных категорий граждан.</w:t>
            </w:r>
          </w:p>
          <w:p w:rsidR="00204134" w:rsidRPr="00204134" w:rsidRDefault="00204134" w:rsidP="00BF7DDE">
            <w:pPr>
              <w:spacing w:after="0"/>
              <w:jc w:val="center"/>
              <w:rPr>
                <w:rFonts w:ascii="Times New Roman" w:eastAsia="Arial" w:hAnsi="Times New Roman" w:cs="Times New Roman"/>
                <w:lang w:bidi="hi-IN"/>
              </w:rPr>
            </w:pPr>
            <w:r w:rsidRPr="00204134">
              <w:rPr>
                <w:rFonts w:ascii="Times New Roman" w:hAnsi="Times New Roman" w:cs="Times New Roman"/>
                <w:color w:val="333333"/>
              </w:rPr>
              <w:t>2. Исполнение обязательств по оказанию мер социальной поддержки отдельным категориям граждан, установленных федеральными и областным законодательством, местными нормативно-правовыми актами.</w:t>
            </w:r>
          </w:p>
        </w:tc>
      </w:tr>
      <w:tr w:rsidR="00E45659" w:rsidRPr="009B3451" w:rsidTr="00E45659">
        <w:trPr>
          <w:gridAfter w:val="4"/>
          <w:wAfter w:w="622" w:type="dxa"/>
          <w:cantSplit/>
          <w:trHeight w:val="2390"/>
        </w:trPr>
        <w:tc>
          <w:tcPr>
            <w:tcW w:w="415" w:type="dxa"/>
            <w:shd w:val="clear" w:color="auto" w:fill="auto"/>
          </w:tcPr>
          <w:p w:rsidR="00204134" w:rsidRPr="00DE68F6" w:rsidRDefault="00204134" w:rsidP="00DE68F6">
            <w:pPr>
              <w:spacing w:after="0" w:line="240" w:lineRule="auto"/>
              <w:rPr>
                <w:rFonts w:ascii="Times New Roman" w:eastAsia="Arial" w:hAnsi="Times New Roman" w:cs="Times New Roman"/>
                <w:lang w:bidi="hi-IN"/>
              </w:rPr>
            </w:pPr>
            <w:r w:rsidRPr="00DE68F6">
              <w:rPr>
                <w:rFonts w:ascii="Times New Roman" w:eastAsia="Arial" w:hAnsi="Times New Roman" w:cs="Times New Roman"/>
                <w:lang w:bidi="hi-IN"/>
              </w:rPr>
              <w:lastRenderedPageBreak/>
              <w:t>1.</w:t>
            </w:r>
          </w:p>
        </w:tc>
        <w:tc>
          <w:tcPr>
            <w:tcW w:w="1265" w:type="dxa"/>
            <w:shd w:val="clear" w:color="auto" w:fill="auto"/>
          </w:tcPr>
          <w:p w:rsidR="00204134" w:rsidRPr="00DE68F6" w:rsidRDefault="00204134" w:rsidP="00DE68F6">
            <w:pPr>
              <w:spacing w:after="0" w:line="240" w:lineRule="auto"/>
              <w:rPr>
                <w:rFonts w:ascii="Times New Roman" w:hAnsi="Times New Roman" w:cs="Times New Roman"/>
                <w:color w:val="2D2D2D"/>
                <w:spacing w:val="2"/>
              </w:rPr>
            </w:pPr>
            <w:r w:rsidRPr="00DE68F6">
              <w:rPr>
                <w:rFonts w:ascii="Times New Roman" w:hAnsi="Times New Roman" w:cs="Times New Roman"/>
                <w:color w:val="2D2D2D"/>
                <w:spacing w:val="2"/>
              </w:rPr>
              <w:t>Единовременная денежная выплата инвалидам              с хроническими заболеваниями почек, нуждающимся     в процедуре гемодиализа</w:t>
            </w:r>
          </w:p>
          <w:p w:rsidR="00204134" w:rsidRPr="00DE68F6" w:rsidRDefault="00204134" w:rsidP="00DE68F6">
            <w:pPr>
              <w:spacing w:after="0" w:line="240" w:lineRule="auto"/>
              <w:rPr>
                <w:rFonts w:ascii="Times New Roman" w:hAnsi="Times New Roman" w:cs="Times New Roman"/>
                <w:color w:val="2D2D2D"/>
                <w:spacing w:val="2"/>
              </w:rPr>
            </w:pPr>
          </w:p>
          <w:p w:rsidR="00204134" w:rsidRPr="00DE68F6" w:rsidRDefault="00204134" w:rsidP="00DE68F6">
            <w:pPr>
              <w:spacing w:after="0" w:line="240" w:lineRule="auto"/>
              <w:rPr>
                <w:rFonts w:ascii="Times New Roman" w:hAnsi="Times New Roman" w:cs="Times New Roman"/>
                <w:color w:val="2D2D2D"/>
                <w:spacing w:val="2"/>
              </w:rPr>
            </w:pPr>
          </w:p>
          <w:p w:rsidR="00204134" w:rsidRPr="00DE68F6" w:rsidRDefault="00204134" w:rsidP="00DE68F6">
            <w:pPr>
              <w:spacing w:after="0" w:line="240" w:lineRule="auto"/>
              <w:rPr>
                <w:rFonts w:ascii="Times New Roman" w:eastAsia="Arial" w:hAnsi="Times New Roman" w:cs="Times New Roman"/>
                <w:lang w:bidi="hi-IN"/>
              </w:rPr>
            </w:pPr>
          </w:p>
        </w:tc>
        <w:tc>
          <w:tcPr>
            <w:tcW w:w="844" w:type="dxa"/>
            <w:shd w:val="clear" w:color="auto" w:fill="auto"/>
          </w:tcPr>
          <w:p w:rsidR="00204134" w:rsidRPr="00DE68F6" w:rsidRDefault="00204134" w:rsidP="00DE68F6">
            <w:pPr>
              <w:spacing w:after="0" w:line="240" w:lineRule="auto"/>
              <w:rPr>
                <w:rFonts w:ascii="Times New Roman" w:eastAsia="Arial" w:hAnsi="Times New Roman" w:cs="Times New Roman"/>
                <w:lang w:bidi="hi-IN"/>
              </w:rPr>
            </w:pPr>
            <w:proofErr w:type="gramStart"/>
            <w:r w:rsidRPr="00DE68F6">
              <w:rPr>
                <w:rFonts w:ascii="Times New Roman" w:eastAsia="Arial" w:hAnsi="Times New Roman" w:cs="Times New Roman"/>
                <w:lang w:bidi="hi-IN"/>
              </w:rPr>
              <w:t>Первый Заместитель Администрации муниципального образования «Город Новоульяновск» Ульяновской области (далее по тексту – Первый Заместитель Администрации</w:t>
            </w:r>
            <w:proofErr w:type="gramEnd"/>
          </w:p>
        </w:tc>
        <w:tc>
          <w:tcPr>
            <w:tcW w:w="844" w:type="dxa"/>
            <w:gridSpan w:val="3"/>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850" w:type="dxa"/>
            <w:gridSpan w:val="5"/>
            <w:shd w:val="clear" w:color="auto" w:fill="auto"/>
          </w:tcPr>
          <w:p w:rsidR="00204134" w:rsidRPr="00DE68F6" w:rsidRDefault="00DE68F6"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2026</w:t>
            </w:r>
          </w:p>
        </w:tc>
        <w:tc>
          <w:tcPr>
            <w:tcW w:w="851" w:type="dxa"/>
            <w:gridSpan w:val="2"/>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1274" w:type="dxa"/>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hAnsi="Times New Roman" w:cs="Times New Roman"/>
                <w:color w:val="2D2D2D"/>
                <w:spacing w:val="2"/>
              </w:rPr>
              <w:t>Число лиц, получивших денежную выплату           в связи с хроническим заболеванием почек          и необходимостью процедуры гемодиализа</w:t>
            </w:r>
          </w:p>
        </w:tc>
        <w:tc>
          <w:tcPr>
            <w:tcW w:w="992" w:type="dxa"/>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Местный бюджет</w:t>
            </w:r>
          </w:p>
        </w:tc>
        <w:tc>
          <w:tcPr>
            <w:tcW w:w="1160" w:type="dxa"/>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30,0</w:t>
            </w:r>
          </w:p>
        </w:tc>
        <w:tc>
          <w:tcPr>
            <w:tcW w:w="1134" w:type="dxa"/>
            <w:gridSpan w:val="5"/>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30,0</w:t>
            </w:r>
          </w:p>
        </w:tc>
        <w:tc>
          <w:tcPr>
            <w:tcW w:w="992" w:type="dxa"/>
            <w:gridSpan w:val="5"/>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0</w:t>
            </w:r>
          </w:p>
        </w:tc>
        <w:tc>
          <w:tcPr>
            <w:tcW w:w="992" w:type="dxa"/>
            <w:gridSpan w:val="6"/>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0</w:t>
            </w:r>
          </w:p>
        </w:tc>
        <w:tc>
          <w:tcPr>
            <w:tcW w:w="1134" w:type="dxa"/>
            <w:gridSpan w:val="6"/>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0</w:t>
            </w:r>
          </w:p>
        </w:tc>
        <w:tc>
          <w:tcPr>
            <w:tcW w:w="993" w:type="dxa"/>
            <w:gridSpan w:val="6"/>
            <w:shd w:val="clear" w:color="auto" w:fill="auto"/>
          </w:tcPr>
          <w:p w:rsidR="00204134" w:rsidRPr="00DE68F6" w:rsidRDefault="00204134" w:rsidP="00DE68F6">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0</w:t>
            </w:r>
          </w:p>
        </w:tc>
        <w:tc>
          <w:tcPr>
            <w:tcW w:w="1134" w:type="dxa"/>
            <w:gridSpan w:val="8"/>
          </w:tcPr>
          <w:p w:rsidR="00204134" w:rsidRPr="00DE68F6" w:rsidRDefault="00DE68F6" w:rsidP="00DE68F6">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0</w:t>
            </w:r>
          </w:p>
        </w:tc>
      </w:tr>
      <w:tr w:rsidR="00E45659" w:rsidRPr="009B3451" w:rsidTr="00E45659">
        <w:trPr>
          <w:gridAfter w:val="4"/>
          <w:wAfter w:w="622" w:type="dxa"/>
          <w:cantSplit/>
          <w:trHeight w:val="1134"/>
        </w:trPr>
        <w:tc>
          <w:tcPr>
            <w:tcW w:w="415" w:type="dxa"/>
            <w:shd w:val="clear" w:color="auto" w:fill="auto"/>
          </w:tcPr>
          <w:p w:rsidR="00204134" w:rsidRPr="00DE68F6" w:rsidRDefault="00204134" w:rsidP="00BF7DDE">
            <w:pPr>
              <w:spacing w:after="0"/>
              <w:rPr>
                <w:rFonts w:ascii="Times New Roman" w:eastAsia="Arial" w:hAnsi="Times New Roman" w:cs="Times New Roman"/>
                <w:lang w:bidi="hi-IN"/>
              </w:rPr>
            </w:pPr>
            <w:r w:rsidRPr="00DE68F6">
              <w:rPr>
                <w:rFonts w:ascii="Times New Roman" w:eastAsia="Arial" w:hAnsi="Times New Roman" w:cs="Times New Roman"/>
                <w:lang w:bidi="hi-IN"/>
              </w:rPr>
              <w:lastRenderedPageBreak/>
              <w:t>2.</w:t>
            </w:r>
          </w:p>
        </w:tc>
        <w:tc>
          <w:tcPr>
            <w:tcW w:w="1265"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r w:rsidRPr="00DE68F6">
              <w:rPr>
                <w:rFonts w:ascii="Times New Roman" w:hAnsi="Times New Roman" w:cs="Times New Roman"/>
                <w:color w:val="2D2D2D"/>
                <w:spacing w:val="2"/>
              </w:rPr>
              <w:t xml:space="preserve">Единовременная денежная выплата беременным женщинам, признанным малоимущими     в порядке, установленном Правительством Ульяновской области              </w:t>
            </w:r>
          </w:p>
        </w:tc>
        <w:tc>
          <w:tcPr>
            <w:tcW w:w="844"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r w:rsidRPr="00DE68F6">
              <w:rPr>
                <w:rFonts w:ascii="Times New Roman" w:eastAsia="Arial" w:hAnsi="Times New Roman" w:cs="Times New Roman"/>
                <w:lang w:bidi="hi-IN"/>
              </w:rPr>
              <w:t>Первый Заместитель Администрации</w:t>
            </w:r>
          </w:p>
        </w:tc>
        <w:tc>
          <w:tcPr>
            <w:tcW w:w="1127"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567" w:type="dxa"/>
            <w:gridSpan w:val="3"/>
            <w:shd w:val="clear" w:color="auto" w:fill="auto"/>
          </w:tcPr>
          <w:p w:rsidR="00204134" w:rsidRPr="00DE68F6" w:rsidRDefault="00DE68F6"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2026</w:t>
            </w:r>
          </w:p>
        </w:tc>
        <w:tc>
          <w:tcPr>
            <w:tcW w:w="851" w:type="dxa"/>
            <w:gridSpan w:val="2"/>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1274" w:type="dxa"/>
            <w:shd w:val="clear" w:color="auto" w:fill="auto"/>
          </w:tcPr>
          <w:p w:rsidR="00204134" w:rsidRPr="00DE68F6" w:rsidRDefault="00204134" w:rsidP="00455352">
            <w:pPr>
              <w:spacing w:after="0" w:line="240" w:lineRule="auto"/>
              <w:jc w:val="both"/>
              <w:rPr>
                <w:rFonts w:ascii="Times New Roman" w:eastAsia="Arial" w:hAnsi="Times New Roman" w:cs="Times New Roman"/>
                <w:lang w:bidi="hi-IN"/>
              </w:rPr>
            </w:pPr>
            <w:r w:rsidRPr="00DE68F6">
              <w:rPr>
                <w:rFonts w:ascii="Times New Roman" w:hAnsi="Times New Roman" w:cs="Times New Roman"/>
                <w:color w:val="2D2D2D"/>
                <w:spacing w:val="2"/>
              </w:rPr>
              <w:t>Число беременных женщин, признанных малоимущими и  получивших денежную выплату</w:t>
            </w:r>
          </w:p>
        </w:tc>
        <w:tc>
          <w:tcPr>
            <w:tcW w:w="992" w:type="dxa"/>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Местный бюджет</w:t>
            </w:r>
          </w:p>
        </w:tc>
        <w:tc>
          <w:tcPr>
            <w:tcW w:w="1160" w:type="dxa"/>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94,0</w:t>
            </w:r>
          </w:p>
        </w:tc>
        <w:tc>
          <w:tcPr>
            <w:tcW w:w="1134"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w:t>
            </w:r>
          </w:p>
        </w:tc>
        <w:tc>
          <w:tcPr>
            <w:tcW w:w="992"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14,0</w:t>
            </w:r>
          </w:p>
        </w:tc>
        <w:tc>
          <w:tcPr>
            <w:tcW w:w="992"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w:t>
            </w:r>
          </w:p>
        </w:tc>
        <w:tc>
          <w:tcPr>
            <w:tcW w:w="1134"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w:t>
            </w:r>
          </w:p>
        </w:tc>
        <w:tc>
          <w:tcPr>
            <w:tcW w:w="993"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w:t>
            </w:r>
          </w:p>
        </w:tc>
        <w:tc>
          <w:tcPr>
            <w:tcW w:w="1134" w:type="dxa"/>
            <w:gridSpan w:val="8"/>
          </w:tcPr>
          <w:p w:rsidR="00204134" w:rsidRPr="00DE68F6" w:rsidRDefault="00DE68F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20,0</w:t>
            </w:r>
          </w:p>
        </w:tc>
      </w:tr>
      <w:tr w:rsidR="00E45659" w:rsidRPr="009B3451" w:rsidTr="00234F7F">
        <w:trPr>
          <w:gridAfter w:val="4"/>
          <w:wAfter w:w="622" w:type="dxa"/>
          <w:cantSplit/>
          <w:trHeight w:val="2543"/>
        </w:trPr>
        <w:tc>
          <w:tcPr>
            <w:tcW w:w="415" w:type="dxa"/>
            <w:tcBorders>
              <w:bottom w:val="single" w:sz="4" w:space="0" w:color="auto"/>
            </w:tcBorders>
            <w:shd w:val="clear" w:color="auto" w:fill="auto"/>
          </w:tcPr>
          <w:p w:rsidR="00204134" w:rsidRPr="00DE68F6" w:rsidRDefault="00204134" w:rsidP="00BF7DDE">
            <w:pPr>
              <w:spacing w:after="0"/>
              <w:rPr>
                <w:rFonts w:ascii="Times New Roman" w:eastAsia="Arial" w:hAnsi="Times New Roman" w:cs="Times New Roman"/>
                <w:lang w:bidi="hi-IN"/>
              </w:rPr>
            </w:pPr>
            <w:r w:rsidRPr="00DE68F6">
              <w:rPr>
                <w:rFonts w:ascii="Times New Roman" w:eastAsia="Arial" w:hAnsi="Times New Roman" w:cs="Times New Roman"/>
                <w:lang w:bidi="hi-IN"/>
              </w:rPr>
              <w:t>3.</w:t>
            </w:r>
          </w:p>
        </w:tc>
        <w:tc>
          <w:tcPr>
            <w:tcW w:w="1265" w:type="dxa"/>
            <w:shd w:val="clear" w:color="auto" w:fill="auto"/>
          </w:tcPr>
          <w:p w:rsidR="00204134" w:rsidRPr="00234F7F" w:rsidRDefault="00204134" w:rsidP="00455352">
            <w:pPr>
              <w:spacing w:after="0" w:line="240" w:lineRule="auto"/>
              <w:rPr>
                <w:rFonts w:ascii="Times New Roman" w:hAnsi="Times New Roman" w:cs="Times New Roman"/>
                <w:color w:val="2D2D2D"/>
                <w:spacing w:val="2"/>
              </w:rPr>
            </w:pPr>
            <w:r w:rsidRPr="00DE68F6">
              <w:rPr>
                <w:rFonts w:ascii="Times New Roman" w:hAnsi="Times New Roman" w:cs="Times New Roman"/>
                <w:color w:val="2D2D2D"/>
                <w:spacing w:val="2"/>
              </w:rPr>
              <w:t xml:space="preserve">Денежная выплата гражданам, оказавшимся    </w:t>
            </w:r>
            <w:r w:rsidR="00234F7F">
              <w:rPr>
                <w:rFonts w:ascii="Times New Roman" w:hAnsi="Times New Roman" w:cs="Times New Roman"/>
                <w:color w:val="2D2D2D"/>
                <w:spacing w:val="2"/>
              </w:rPr>
              <w:t xml:space="preserve">   в трудной жизненной ситуации</w:t>
            </w:r>
          </w:p>
        </w:tc>
        <w:tc>
          <w:tcPr>
            <w:tcW w:w="844"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r w:rsidRPr="00DE68F6">
              <w:rPr>
                <w:rFonts w:ascii="Times New Roman" w:eastAsia="Arial" w:hAnsi="Times New Roman" w:cs="Times New Roman"/>
                <w:lang w:bidi="hi-IN"/>
              </w:rPr>
              <w:t>Первый Заместитель Администрации</w:t>
            </w:r>
          </w:p>
        </w:tc>
        <w:tc>
          <w:tcPr>
            <w:tcW w:w="1127"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567" w:type="dxa"/>
            <w:gridSpan w:val="3"/>
            <w:shd w:val="clear" w:color="auto" w:fill="auto"/>
          </w:tcPr>
          <w:p w:rsidR="00204134" w:rsidRPr="00DE68F6" w:rsidRDefault="00DE68F6"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2026</w:t>
            </w:r>
          </w:p>
        </w:tc>
        <w:tc>
          <w:tcPr>
            <w:tcW w:w="851" w:type="dxa"/>
            <w:gridSpan w:val="2"/>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2021</w:t>
            </w:r>
          </w:p>
        </w:tc>
        <w:tc>
          <w:tcPr>
            <w:tcW w:w="1274" w:type="dxa"/>
            <w:shd w:val="clear" w:color="auto" w:fill="auto"/>
          </w:tcPr>
          <w:p w:rsidR="00204134" w:rsidRPr="00DE68F6" w:rsidRDefault="00204134" w:rsidP="00455352">
            <w:pPr>
              <w:spacing w:after="0" w:line="240" w:lineRule="auto"/>
              <w:jc w:val="both"/>
              <w:rPr>
                <w:rFonts w:ascii="Times New Roman" w:eastAsia="Arial" w:hAnsi="Times New Roman" w:cs="Times New Roman"/>
                <w:lang w:bidi="hi-IN"/>
              </w:rPr>
            </w:pPr>
            <w:r w:rsidRPr="00DE68F6">
              <w:rPr>
                <w:rFonts w:ascii="Times New Roman" w:hAnsi="Times New Roman" w:cs="Times New Roman"/>
                <w:color w:val="2D2D2D"/>
                <w:spacing w:val="2"/>
              </w:rPr>
              <w:t>Число лиц, получивших денежную выплату в связи с трудной жизненной ситуацией</w:t>
            </w:r>
          </w:p>
        </w:tc>
        <w:tc>
          <w:tcPr>
            <w:tcW w:w="992" w:type="dxa"/>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Местный бюджет</w:t>
            </w:r>
          </w:p>
        </w:tc>
        <w:tc>
          <w:tcPr>
            <w:tcW w:w="1160" w:type="dxa"/>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649,0</w:t>
            </w:r>
          </w:p>
        </w:tc>
        <w:tc>
          <w:tcPr>
            <w:tcW w:w="1134"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76,0</w:t>
            </w:r>
          </w:p>
        </w:tc>
        <w:tc>
          <w:tcPr>
            <w:tcW w:w="992"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33,0</w:t>
            </w:r>
          </w:p>
        </w:tc>
        <w:tc>
          <w:tcPr>
            <w:tcW w:w="992"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130,0</w:t>
            </w:r>
          </w:p>
        </w:tc>
        <w:tc>
          <w:tcPr>
            <w:tcW w:w="1134"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180,0</w:t>
            </w:r>
          </w:p>
        </w:tc>
        <w:tc>
          <w:tcPr>
            <w:tcW w:w="993"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180,0</w:t>
            </w:r>
          </w:p>
        </w:tc>
        <w:tc>
          <w:tcPr>
            <w:tcW w:w="1134" w:type="dxa"/>
            <w:gridSpan w:val="8"/>
          </w:tcPr>
          <w:p w:rsidR="00204134" w:rsidRPr="00DE68F6" w:rsidRDefault="00DE68F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180</w:t>
            </w:r>
          </w:p>
        </w:tc>
      </w:tr>
      <w:tr w:rsidR="00E45659" w:rsidRPr="009B3451" w:rsidTr="00234F7F">
        <w:trPr>
          <w:gridAfter w:val="4"/>
          <w:wAfter w:w="622" w:type="dxa"/>
          <w:cantSplit/>
          <w:trHeight w:val="845"/>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p>
        </w:tc>
        <w:tc>
          <w:tcPr>
            <w:tcW w:w="1265"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r w:rsidRPr="00DE68F6">
              <w:rPr>
                <w:rFonts w:ascii="Times New Roman" w:eastAsia="Arial" w:hAnsi="Times New Roman" w:cs="Times New Roman"/>
                <w:lang w:bidi="hi-IN"/>
              </w:rPr>
              <w:t xml:space="preserve">Итого по подпрограмме </w:t>
            </w:r>
          </w:p>
        </w:tc>
        <w:tc>
          <w:tcPr>
            <w:tcW w:w="844"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1127" w:type="dxa"/>
            <w:gridSpan w:val="5"/>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567" w:type="dxa"/>
            <w:gridSpan w:val="3"/>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851" w:type="dxa"/>
            <w:gridSpan w:val="2"/>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1274"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992" w:type="dxa"/>
            <w:shd w:val="clear" w:color="auto" w:fill="auto"/>
          </w:tcPr>
          <w:p w:rsidR="00204134" w:rsidRPr="00DE68F6" w:rsidRDefault="00204134" w:rsidP="00455352">
            <w:pPr>
              <w:spacing w:after="0" w:line="240" w:lineRule="auto"/>
              <w:rPr>
                <w:rFonts w:ascii="Times New Roman" w:eastAsia="Arial" w:hAnsi="Times New Roman" w:cs="Times New Roman"/>
                <w:lang w:bidi="hi-IN"/>
              </w:rPr>
            </w:pPr>
          </w:p>
        </w:tc>
        <w:tc>
          <w:tcPr>
            <w:tcW w:w="1160" w:type="dxa"/>
            <w:shd w:val="clear" w:color="auto" w:fill="auto"/>
          </w:tcPr>
          <w:p w:rsidR="00204134" w:rsidRPr="00DE68F6" w:rsidRDefault="00DE68F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9</w:t>
            </w:r>
            <w:r w:rsidR="00204134" w:rsidRPr="00DE68F6">
              <w:rPr>
                <w:rFonts w:ascii="Times New Roman" w:eastAsia="Arial" w:hAnsi="Times New Roman" w:cs="Times New Roman"/>
                <w:lang w:bidi="hi-IN"/>
              </w:rPr>
              <w:t>23,0</w:t>
            </w:r>
          </w:p>
        </w:tc>
        <w:tc>
          <w:tcPr>
            <w:tcW w:w="1134"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126,0</w:t>
            </w:r>
          </w:p>
        </w:tc>
        <w:tc>
          <w:tcPr>
            <w:tcW w:w="992" w:type="dxa"/>
            <w:gridSpan w:val="5"/>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47,0</w:t>
            </w:r>
          </w:p>
        </w:tc>
        <w:tc>
          <w:tcPr>
            <w:tcW w:w="992"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150,0</w:t>
            </w:r>
          </w:p>
        </w:tc>
        <w:tc>
          <w:tcPr>
            <w:tcW w:w="1134"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200,0</w:t>
            </w:r>
          </w:p>
        </w:tc>
        <w:tc>
          <w:tcPr>
            <w:tcW w:w="993" w:type="dxa"/>
            <w:gridSpan w:val="6"/>
            <w:shd w:val="clear" w:color="auto" w:fill="auto"/>
          </w:tcPr>
          <w:p w:rsidR="00204134" w:rsidRPr="00DE68F6" w:rsidRDefault="00204134" w:rsidP="00455352">
            <w:pPr>
              <w:spacing w:after="0" w:line="240" w:lineRule="auto"/>
              <w:jc w:val="center"/>
              <w:rPr>
                <w:rFonts w:ascii="Times New Roman" w:eastAsia="Arial" w:hAnsi="Times New Roman" w:cs="Times New Roman"/>
                <w:lang w:bidi="hi-IN"/>
              </w:rPr>
            </w:pPr>
            <w:r w:rsidRPr="00DE68F6">
              <w:rPr>
                <w:rFonts w:ascii="Times New Roman" w:eastAsia="Arial" w:hAnsi="Times New Roman" w:cs="Times New Roman"/>
                <w:lang w:bidi="hi-IN"/>
              </w:rPr>
              <w:t>200,0</w:t>
            </w:r>
          </w:p>
        </w:tc>
        <w:tc>
          <w:tcPr>
            <w:tcW w:w="1134" w:type="dxa"/>
            <w:gridSpan w:val="8"/>
          </w:tcPr>
          <w:p w:rsidR="00204134" w:rsidRPr="00DE68F6" w:rsidRDefault="00DE68F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200,0</w:t>
            </w:r>
          </w:p>
        </w:tc>
      </w:tr>
      <w:tr w:rsidR="00DE68F6" w:rsidRPr="009B3451" w:rsidTr="00E45659">
        <w:trPr>
          <w:gridAfter w:val="5"/>
          <w:wAfter w:w="650" w:type="dxa"/>
        </w:trPr>
        <w:tc>
          <w:tcPr>
            <w:tcW w:w="14846" w:type="dxa"/>
            <w:gridSpan w:val="51"/>
            <w:shd w:val="clear" w:color="auto" w:fill="auto"/>
          </w:tcPr>
          <w:p w:rsidR="00DE68F6" w:rsidRPr="00455352" w:rsidRDefault="00DE68F6"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Подпрограмма «Поддержка ветеранов, инвалидов и граждан пожилого возраста»</w:t>
            </w:r>
          </w:p>
        </w:tc>
      </w:tr>
      <w:tr w:rsidR="00DE68F6" w:rsidRPr="009B3451" w:rsidTr="00E45659">
        <w:trPr>
          <w:gridAfter w:val="5"/>
          <w:wAfter w:w="650" w:type="dxa"/>
        </w:trPr>
        <w:tc>
          <w:tcPr>
            <w:tcW w:w="14846" w:type="dxa"/>
            <w:gridSpan w:val="51"/>
            <w:shd w:val="clear" w:color="auto" w:fill="auto"/>
          </w:tcPr>
          <w:p w:rsidR="00DE68F6" w:rsidRPr="00455352" w:rsidRDefault="00DE68F6" w:rsidP="00455352">
            <w:pPr>
              <w:tabs>
                <w:tab w:val="left" w:pos="2130"/>
              </w:tabs>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Цель муниципальной подпрограммы:</w:t>
            </w:r>
          </w:p>
          <w:p w:rsidR="00DE68F6" w:rsidRPr="00455352" w:rsidRDefault="00DE68F6" w:rsidP="00455352">
            <w:pPr>
              <w:spacing w:after="0" w:line="240" w:lineRule="auto"/>
              <w:jc w:val="both"/>
              <w:rPr>
                <w:rFonts w:ascii="Times New Roman" w:hAnsi="Times New Roman" w:cs="Times New Roman"/>
              </w:rPr>
            </w:pPr>
            <w:r w:rsidRPr="00455352">
              <w:rPr>
                <w:rFonts w:ascii="Times New Roman" w:hAnsi="Times New Roman" w:cs="Times New Roman"/>
              </w:rPr>
              <w:t>1. Формирование предпосылок для повышения качества жизни населения муниципального образования «Город Новоульяновск» Ульяновской области.</w:t>
            </w:r>
          </w:p>
          <w:p w:rsidR="00DE68F6" w:rsidRPr="00455352" w:rsidRDefault="00DE68F6" w:rsidP="00455352">
            <w:pPr>
              <w:tabs>
                <w:tab w:val="left" w:pos="2130"/>
              </w:tabs>
              <w:spacing w:after="0" w:line="240" w:lineRule="auto"/>
              <w:jc w:val="center"/>
              <w:rPr>
                <w:rFonts w:ascii="Times New Roman" w:eastAsia="Arial" w:hAnsi="Times New Roman" w:cs="Times New Roman"/>
                <w:lang w:bidi="hi-IN"/>
              </w:rPr>
            </w:pPr>
            <w:r w:rsidRPr="00455352">
              <w:rPr>
                <w:rFonts w:ascii="Times New Roman" w:hAnsi="Times New Roman" w:cs="Times New Roman"/>
              </w:rPr>
              <w:t>2. Снятие социальной напряженности в обществе.</w:t>
            </w:r>
          </w:p>
        </w:tc>
      </w:tr>
      <w:tr w:rsidR="00DE68F6" w:rsidRPr="009B3451" w:rsidTr="00E45659">
        <w:trPr>
          <w:gridAfter w:val="5"/>
          <w:wAfter w:w="650" w:type="dxa"/>
        </w:trPr>
        <w:tc>
          <w:tcPr>
            <w:tcW w:w="14846" w:type="dxa"/>
            <w:gridSpan w:val="51"/>
            <w:shd w:val="clear" w:color="auto" w:fill="auto"/>
          </w:tcPr>
          <w:p w:rsidR="00DE68F6" w:rsidRPr="00455352" w:rsidRDefault="00DE68F6"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lastRenderedPageBreak/>
              <w:t>Задача муниципальной подпрограммы:</w:t>
            </w:r>
          </w:p>
          <w:p w:rsidR="00DE68F6" w:rsidRPr="00455352" w:rsidRDefault="00DE68F6" w:rsidP="00455352">
            <w:pPr>
              <w:spacing w:after="0" w:line="240" w:lineRule="auto"/>
              <w:jc w:val="both"/>
              <w:rPr>
                <w:rFonts w:ascii="Times New Roman" w:hAnsi="Times New Roman" w:cs="Times New Roman"/>
              </w:rPr>
            </w:pPr>
            <w:r w:rsidRPr="00455352">
              <w:rPr>
                <w:rFonts w:ascii="Times New Roman" w:hAnsi="Times New Roman" w:cs="Times New Roman"/>
              </w:rPr>
              <w:t>1. Реализация мер социальной поддержки отдельных категорий граждан.</w:t>
            </w:r>
          </w:p>
          <w:p w:rsidR="00DE68F6" w:rsidRPr="00455352" w:rsidRDefault="00DE68F6" w:rsidP="00455352">
            <w:pPr>
              <w:spacing w:after="0" w:line="240" w:lineRule="auto"/>
              <w:jc w:val="center"/>
              <w:rPr>
                <w:rFonts w:ascii="Times New Roman" w:eastAsia="Arial" w:hAnsi="Times New Roman" w:cs="Times New Roman"/>
                <w:lang w:bidi="hi-IN"/>
              </w:rPr>
            </w:pPr>
            <w:r w:rsidRPr="00455352">
              <w:rPr>
                <w:rFonts w:ascii="Times New Roman" w:hAnsi="Times New Roman" w:cs="Times New Roman"/>
              </w:rPr>
              <w:t>2. Организация и проведение социально значимых мероприятий и акций для ветеранов, инвалидов и пожилых людей.</w:t>
            </w:r>
          </w:p>
        </w:tc>
      </w:tr>
      <w:tr w:rsidR="00E45659" w:rsidRPr="009B3451" w:rsidTr="00E45659">
        <w:trPr>
          <w:cantSplit/>
          <w:trHeight w:val="1134"/>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1.</w:t>
            </w:r>
          </w:p>
        </w:tc>
        <w:tc>
          <w:tcPr>
            <w:tcW w:w="1265" w:type="dxa"/>
            <w:shd w:val="clear" w:color="auto" w:fill="auto"/>
          </w:tcPr>
          <w:p w:rsidR="00204134" w:rsidRPr="00234F7F" w:rsidRDefault="00204134" w:rsidP="00234F7F">
            <w:pPr>
              <w:spacing w:after="0" w:line="240" w:lineRule="auto"/>
              <w:jc w:val="center"/>
              <w:rPr>
                <w:rFonts w:ascii="Times New Roman" w:hAnsi="Times New Roman" w:cs="Times New Roman"/>
                <w:color w:val="2D2D2D"/>
                <w:spacing w:val="2"/>
                <w:sz w:val="20"/>
                <w:szCs w:val="20"/>
              </w:rPr>
            </w:pPr>
            <w:r w:rsidRPr="00AF79C5">
              <w:rPr>
                <w:rFonts w:ascii="Times New Roman" w:hAnsi="Times New Roman" w:cs="Times New Roman"/>
                <w:color w:val="2D2D2D"/>
                <w:spacing w:val="2"/>
                <w:sz w:val="20"/>
                <w:szCs w:val="20"/>
              </w:rPr>
              <w:t>Организация       и проведение социально значимых мероприятий    по улучшению социально-экономического положения граждан пожилого возраста, ветеранов          и инвали</w:t>
            </w:r>
            <w:r w:rsidR="00234F7F">
              <w:rPr>
                <w:rFonts w:ascii="Times New Roman" w:hAnsi="Times New Roman" w:cs="Times New Roman"/>
                <w:color w:val="2D2D2D"/>
                <w:spacing w:val="2"/>
                <w:sz w:val="20"/>
                <w:szCs w:val="20"/>
              </w:rPr>
              <w:t>дов       с вручением подарков.</w:t>
            </w:r>
          </w:p>
        </w:tc>
        <w:tc>
          <w:tcPr>
            <w:tcW w:w="844" w:type="dxa"/>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Первый Заместитель Администрации</w:t>
            </w:r>
          </w:p>
        </w:tc>
        <w:tc>
          <w:tcPr>
            <w:tcW w:w="986" w:type="dxa"/>
            <w:gridSpan w:val="4"/>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2021</w:t>
            </w:r>
          </w:p>
        </w:tc>
        <w:tc>
          <w:tcPr>
            <w:tcW w:w="708" w:type="dxa"/>
            <w:gridSpan w:val="4"/>
            <w:shd w:val="clear" w:color="auto" w:fill="auto"/>
          </w:tcPr>
          <w:p w:rsidR="00204134" w:rsidRPr="009B3451" w:rsidRDefault="00455352" w:rsidP="00455352">
            <w:pPr>
              <w:spacing w:after="0" w:line="240" w:lineRule="auto"/>
              <w:jc w:val="center"/>
              <w:rPr>
                <w:rFonts w:ascii="Times New Roman" w:eastAsia="Arial" w:hAnsi="Times New Roman" w:cs="Times New Roman"/>
                <w:sz w:val="24"/>
                <w:szCs w:val="24"/>
                <w:lang w:bidi="hi-IN"/>
              </w:rPr>
            </w:pPr>
            <w:r>
              <w:rPr>
                <w:rFonts w:ascii="Times New Roman" w:eastAsia="Arial" w:hAnsi="Times New Roman" w:cs="Times New Roman"/>
                <w:sz w:val="24"/>
                <w:szCs w:val="24"/>
                <w:lang w:bidi="hi-IN"/>
              </w:rPr>
              <w:t>2026</w:t>
            </w:r>
          </w:p>
        </w:tc>
        <w:tc>
          <w:tcPr>
            <w:tcW w:w="851" w:type="dxa"/>
            <w:gridSpan w:val="2"/>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2021</w:t>
            </w:r>
          </w:p>
        </w:tc>
        <w:tc>
          <w:tcPr>
            <w:tcW w:w="1274" w:type="dxa"/>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hAnsi="Times New Roman" w:cs="Times New Roman"/>
                <w:color w:val="2D2D2D"/>
                <w:spacing w:val="2"/>
                <w:sz w:val="24"/>
                <w:szCs w:val="24"/>
              </w:rPr>
              <w:t>Вовлечение граждан  старшего поколения  в активное долголетие</w:t>
            </w:r>
          </w:p>
        </w:tc>
        <w:tc>
          <w:tcPr>
            <w:tcW w:w="992" w:type="dxa"/>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Местный бюджет</w:t>
            </w:r>
          </w:p>
        </w:tc>
        <w:tc>
          <w:tcPr>
            <w:tcW w:w="1302" w:type="dxa"/>
            <w:gridSpan w:val="4"/>
            <w:shd w:val="clear" w:color="auto" w:fill="auto"/>
          </w:tcPr>
          <w:p w:rsidR="00204134" w:rsidRPr="009B3451" w:rsidRDefault="00DE68F6" w:rsidP="00455352">
            <w:pPr>
              <w:spacing w:after="0" w:line="240" w:lineRule="auto"/>
              <w:jc w:val="center"/>
              <w:rPr>
                <w:rFonts w:ascii="Times New Roman" w:eastAsia="Arial" w:hAnsi="Times New Roman" w:cs="Times New Roman"/>
                <w:sz w:val="24"/>
                <w:szCs w:val="24"/>
                <w:lang w:bidi="hi-IN"/>
              </w:rPr>
            </w:pPr>
            <w:r>
              <w:rPr>
                <w:rFonts w:ascii="Times New Roman" w:eastAsia="Arial" w:hAnsi="Times New Roman" w:cs="Times New Roman"/>
                <w:sz w:val="24"/>
                <w:szCs w:val="24"/>
                <w:lang w:bidi="hi-IN"/>
              </w:rPr>
              <w:t>28</w:t>
            </w:r>
            <w:r w:rsidR="00204134" w:rsidRPr="009B3451">
              <w:rPr>
                <w:rFonts w:ascii="Times New Roman" w:eastAsia="Arial" w:hAnsi="Times New Roman" w:cs="Times New Roman"/>
                <w:sz w:val="24"/>
                <w:szCs w:val="24"/>
                <w:lang w:bidi="hi-IN"/>
              </w:rPr>
              <w:t>3,1</w:t>
            </w:r>
          </w:p>
        </w:tc>
        <w:tc>
          <w:tcPr>
            <w:tcW w:w="1275" w:type="dxa"/>
            <w:gridSpan w:val="5"/>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33,1</w:t>
            </w:r>
          </w:p>
        </w:tc>
        <w:tc>
          <w:tcPr>
            <w:tcW w:w="1140" w:type="dxa"/>
            <w:gridSpan w:val="6"/>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50,0</w:t>
            </w:r>
          </w:p>
        </w:tc>
        <w:tc>
          <w:tcPr>
            <w:tcW w:w="1139" w:type="dxa"/>
            <w:gridSpan w:val="6"/>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50,0</w:t>
            </w:r>
          </w:p>
        </w:tc>
        <w:tc>
          <w:tcPr>
            <w:tcW w:w="1276" w:type="dxa"/>
            <w:gridSpan w:val="6"/>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50,0</w:t>
            </w:r>
          </w:p>
        </w:tc>
        <w:tc>
          <w:tcPr>
            <w:tcW w:w="1134" w:type="dxa"/>
            <w:gridSpan w:val="7"/>
            <w:shd w:val="clear" w:color="auto" w:fill="auto"/>
          </w:tcPr>
          <w:p w:rsidR="00204134" w:rsidRPr="009B3451" w:rsidRDefault="00204134"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50,0</w:t>
            </w:r>
          </w:p>
        </w:tc>
        <w:tc>
          <w:tcPr>
            <w:tcW w:w="895" w:type="dxa"/>
            <w:gridSpan w:val="7"/>
          </w:tcPr>
          <w:p w:rsidR="00204134" w:rsidRPr="009B3451" w:rsidRDefault="00DE68F6" w:rsidP="00455352">
            <w:pPr>
              <w:spacing w:after="0" w:line="240" w:lineRule="auto"/>
              <w:jc w:val="center"/>
              <w:rPr>
                <w:rFonts w:ascii="Times New Roman" w:eastAsia="Arial" w:hAnsi="Times New Roman" w:cs="Times New Roman"/>
                <w:sz w:val="24"/>
                <w:szCs w:val="24"/>
                <w:lang w:bidi="hi-IN"/>
              </w:rPr>
            </w:pPr>
            <w:r>
              <w:rPr>
                <w:rFonts w:ascii="Times New Roman" w:eastAsia="Arial" w:hAnsi="Times New Roman" w:cs="Times New Roman"/>
                <w:sz w:val="24"/>
                <w:szCs w:val="24"/>
                <w:lang w:bidi="hi-IN"/>
              </w:rPr>
              <w:t>50,0</w:t>
            </w:r>
          </w:p>
        </w:tc>
      </w:tr>
      <w:tr w:rsidR="00E45659" w:rsidRPr="009B3451" w:rsidTr="00E45659">
        <w:trPr>
          <w:cantSplit/>
          <w:trHeight w:val="784"/>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p>
        </w:tc>
        <w:tc>
          <w:tcPr>
            <w:tcW w:w="1265"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eastAsia="Arial" w:hAnsi="Times New Roman" w:cs="Times New Roman"/>
                <w:lang w:bidi="hi-IN"/>
              </w:rPr>
              <w:t>Итого по подпрограмме</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0"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302" w:type="dxa"/>
            <w:gridSpan w:val="4"/>
            <w:shd w:val="clear" w:color="auto" w:fill="auto"/>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28</w:t>
            </w:r>
            <w:r w:rsidR="00204134" w:rsidRPr="00455352">
              <w:rPr>
                <w:rFonts w:ascii="Times New Roman" w:eastAsia="Arial" w:hAnsi="Times New Roman" w:cs="Times New Roman"/>
                <w:lang w:bidi="hi-IN"/>
              </w:rPr>
              <w:t>3,1</w:t>
            </w:r>
          </w:p>
        </w:tc>
        <w:tc>
          <w:tcPr>
            <w:tcW w:w="1275"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33,1</w:t>
            </w:r>
          </w:p>
        </w:tc>
        <w:tc>
          <w:tcPr>
            <w:tcW w:w="1140"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50,0</w:t>
            </w:r>
          </w:p>
        </w:tc>
        <w:tc>
          <w:tcPr>
            <w:tcW w:w="1139"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50,0</w:t>
            </w:r>
          </w:p>
        </w:tc>
        <w:tc>
          <w:tcPr>
            <w:tcW w:w="1276" w:type="dxa"/>
            <w:gridSpan w:val="6"/>
            <w:shd w:val="clear" w:color="auto" w:fill="auto"/>
          </w:tcPr>
          <w:p w:rsidR="00204134" w:rsidRPr="00455352" w:rsidRDefault="00204134" w:rsidP="00455352">
            <w:pPr>
              <w:spacing w:after="0"/>
              <w:jc w:val="center"/>
              <w:rPr>
                <w:rFonts w:ascii="Times New Roman" w:eastAsia="Arial" w:hAnsi="Times New Roman" w:cs="Times New Roman"/>
                <w:lang w:bidi="hi-IN"/>
              </w:rPr>
            </w:pPr>
            <w:r w:rsidRPr="00455352">
              <w:rPr>
                <w:rFonts w:ascii="Times New Roman" w:eastAsia="Arial" w:hAnsi="Times New Roman" w:cs="Times New Roman"/>
                <w:lang w:bidi="hi-IN"/>
              </w:rPr>
              <w:t>50,0</w:t>
            </w:r>
          </w:p>
        </w:tc>
        <w:tc>
          <w:tcPr>
            <w:tcW w:w="1134" w:type="dxa"/>
            <w:gridSpan w:val="7"/>
            <w:shd w:val="clear" w:color="auto" w:fill="auto"/>
          </w:tcPr>
          <w:p w:rsidR="00204134" w:rsidRPr="00455352" w:rsidRDefault="00204134" w:rsidP="00455352">
            <w:pPr>
              <w:spacing w:after="0"/>
              <w:jc w:val="center"/>
              <w:rPr>
                <w:rFonts w:ascii="Times New Roman" w:eastAsia="Arial" w:hAnsi="Times New Roman" w:cs="Times New Roman"/>
                <w:lang w:bidi="hi-IN"/>
              </w:rPr>
            </w:pPr>
            <w:r w:rsidRPr="00455352">
              <w:rPr>
                <w:rFonts w:ascii="Times New Roman" w:eastAsia="Arial" w:hAnsi="Times New Roman" w:cs="Times New Roman"/>
                <w:lang w:bidi="hi-IN"/>
              </w:rPr>
              <w:t>50,0</w:t>
            </w:r>
          </w:p>
        </w:tc>
        <w:tc>
          <w:tcPr>
            <w:tcW w:w="895" w:type="dxa"/>
            <w:gridSpan w:val="7"/>
          </w:tcPr>
          <w:p w:rsidR="00204134" w:rsidRPr="00455352" w:rsidRDefault="00204134" w:rsidP="00455352">
            <w:pPr>
              <w:spacing w:after="0"/>
              <w:jc w:val="center"/>
              <w:rPr>
                <w:rFonts w:ascii="Times New Roman" w:eastAsia="Arial" w:hAnsi="Times New Roman" w:cs="Times New Roman"/>
                <w:lang w:bidi="hi-IN"/>
              </w:rPr>
            </w:pPr>
          </w:p>
        </w:tc>
      </w:tr>
      <w:tr w:rsidR="00455352" w:rsidRPr="009B3451" w:rsidTr="00E45659">
        <w:trPr>
          <w:gridAfter w:val="1"/>
          <w:wAfter w:w="54" w:type="dxa"/>
          <w:cantSplit/>
          <w:trHeight w:val="360"/>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hAnsi="Times New Roman" w:cs="Times New Roman"/>
                <w:color w:val="2D2D2D"/>
                <w:spacing w:val="2"/>
                <w:sz w:val="24"/>
                <w:szCs w:val="24"/>
              </w:rPr>
            </w:pPr>
            <w:r w:rsidRPr="009B3451">
              <w:rPr>
                <w:rFonts w:ascii="Times New Roman" w:hAnsi="Times New Roman" w:cs="Times New Roman"/>
                <w:color w:val="2D2D2D"/>
                <w:spacing w:val="2"/>
                <w:sz w:val="24"/>
                <w:szCs w:val="24"/>
              </w:rPr>
              <w:t>Подпрограмма «Поддержка семьи, материнства и детства»</w:t>
            </w:r>
          </w:p>
        </w:tc>
      </w:tr>
      <w:tr w:rsidR="00455352" w:rsidRPr="009B3451" w:rsidTr="00E45659">
        <w:trPr>
          <w:gridAfter w:val="1"/>
          <w:wAfter w:w="54" w:type="dxa"/>
          <w:cantSplit/>
          <w:trHeight w:val="1134"/>
        </w:trPr>
        <w:tc>
          <w:tcPr>
            <w:tcW w:w="15442" w:type="dxa"/>
            <w:gridSpan w:val="55"/>
            <w:shd w:val="clear" w:color="auto" w:fill="auto"/>
          </w:tcPr>
          <w:p w:rsidR="00455352" w:rsidRPr="009B3451" w:rsidRDefault="00455352" w:rsidP="00455352">
            <w:pPr>
              <w:tabs>
                <w:tab w:val="left" w:pos="2130"/>
              </w:tabs>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Цель муниципальной подпрограммы:</w:t>
            </w:r>
          </w:p>
          <w:p w:rsidR="00455352" w:rsidRPr="009B3451" w:rsidRDefault="00455352" w:rsidP="00455352">
            <w:pPr>
              <w:spacing w:after="0" w:line="240" w:lineRule="auto"/>
              <w:jc w:val="both"/>
              <w:rPr>
                <w:rFonts w:ascii="Times New Roman" w:hAnsi="Times New Roman" w:cs="Times New Roman"/>
                <w:sz w:val="24"/>
                <w:szCs w:val="24"/>
              </w:rPr>
            </w:pPr>
            <w:r w:rsidRPr="009B3451">
              <w:rPr>
                <w:rFonts w:ascii="Times New Roman" w:hAnsi="Times New Roman" w:cs="Times New Roman"/>
                <w:sz w:val="24"/>
                <w:szCs w:val="24"/>
              </w:rPr>
              <w:t>1. Формирование предпосылок для повышения качества жизни населения муниципального образования «Город Новоульяновск» Ульяновской области.</w:t>
            </w:r>
          </w:p>
          <w:p w:rsidR="00455352" w:rsidRPr="009B3451" w:rsidRDefault="00455352" w:rsidP="00455352">
            <w:pPr>
              <w:tabs>
                <w:tab w:val="left" w:pos="2130"/>
              </w:tabs>
              <w:spacing w:after="0" w:line="240" w:lineRule="auto"/>
              <w:jc w:val="center"/>
              <w:rPr>
                <w:rFonts w:ascii="Times New Roman" w:eastAsia="Arial" w:hAnsi="Times New Roman" w:cs="Times New Roman"/>
                <w:sz w:val="24"/>
                <w:szCs w:val="24"/>
                <w:lang w:bidi="hi-IN"/>
              </w:rPr>
            </w:pPr>
            <w:r w:rsidRPr="009B3451">
              <w:rPr>
                <w:rFonts w:ascii="Times New Roman" w:hAnsi="Times New Roman" w:cs="Times New Roman"/>
                <w:sz w:val="24"/>
                <w:szCs w:val="24"/>
              </w:rPr>
              <w:t>2. Снятие социальной напряженности в обществе.</w:t>
            </w:r>
          </w:p>
        </w:tc>
      </w:tr>
      <w:tr w:rsidR="00455352" w:rsidRPr="009B3451" w:rsidTr="00E45659">
        <w:trPr>
          <w:gridAfter w:val="1"/>
          <w:wAfter w:w="54" w:type="dxa"/>
          <w:cantSplit/>
          <w:trHeight w:val="878"/>
        </w:trPr>
        <w:tc>
          <w:tcPr>
            <w:tcW w:w="15442" w:type="dxa"/>
            <w:gridSpan w:val="55"/>
            <w:shd w:val="clear" w:color="auto" w:fill="auto"/>
          </w:tcPr>
          <w:p w:rsidR="00455352" w:rsidRPr="009B3451" w:rsidRDefault="00455352" w:rsidP="00455352">
            <w:pPr>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Задача муниципальной подпрограммы:</w:t>
            </w:r>
          </w:p>
          <w:p w:rsidR="00455352" w:rsidRPr="009B3451" w:rsidRDefault="00455352" w:rsidP="00455352">
            <w:pPr>
              <w:spacing w:after="0" w:line="240" w:lineRule="auto"/>
              <w:jc w:val="both"/>
              <w:rPr>
                <w:rFonts w:ascii="Times New Roman" w:hAnsi="Times New Roman" w:cs="Times New Roman"/>
                <w:sz w:val="24"/>
                <w:szCs w:val="24"/>
              </w:rPr>
            </w:pPr>
            <w:r w:rsidRPr="009B3451">
              <w:rPr>
                <w:rFonts w:ascii="Times New Roman" w:hAnsi="Times New Roman" w:cs="Times New Roman"/>
                <w:sz w:val="24"/>
                <w:szCs w:val="24"/>
              </w:rPr>
              <w:t>1. Реализация мер социальной поддержки семей с детьми.</w:t>
            </w:r>
          </w:p>
          <w:p w:rsidR="00455352" w:rsidRPr="009B3451" w:rsidRDefault="00455352" w:rsidP="00455352">
            <w:pPr>
              <w:spacing w:after="0" w:line="240" w:lineRule="auto"/>
              <w:jc w:val="center"/>
              <w:rPr>
                <w:rFonts w:ascii="Times New Roman" w:eastAsia="Arial" w:hAnsi="Times New Roman" w:cs="Times New Roman"/>
                <w:sz w:val="24"/>
                <w:szCs w:val="24"/>
                <w:lang w:bidi="hi-IN"/>
              </w:rPr>
            </w:pPr>
            <w:r w:rsidRPr="009B3451">
              <w:rPr>
                <w:rFonts w:ascii="Times New Roman" w:hAnsi="Times New Roman" w:cs="Times New Roman"/>
                <w:sz w:val="24"/>
                <w:szCs w:val="24"/>
              </w:rPr>
              <w:t>2. Организация и проведение социально значимых мероприятий  и акций для семей с детьми.</w:t>
            </w:r>
          </w:p>
        </w:tc>
      </w:tr>
      <w:tr w:rsidR="00E45659" w:rsidRPr="009B3451" w:rsidTr="00E45659">
        <w:trPr>
          <w:gridAfter w:val="1"/>
          <w:wAfter w:w="54" w:type="dxa"/>
          <w:cantSplit/>
          <w:trHeight w:val="1134"/>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lastRenderedPageBreak/>
              <w:t>1.</w:t>
            </w:r>
          </w:p>
        </w:tc>
        <w:tc>
          <w:tcPr>
            <w:tcW w:w="1265" w:type="dxa"/>
            <w:shd w:val="clear" w:color="auto" w:fill="auto"/>
          </w:tcPr>
          <w:p w:rsidR="00204134" w:rsidRPr="009B3451" w:rsidRDefault="00204134" w:rsidP="00E841D4">
            <w:pPr>
              <w:spacing w:after="0" w:line="240" w:lineRule="auto"/>
              <w:jc w:val="center"/>
              <w:rPr>
                <w:rFonts w:ascii="Times New Roman" w:hAnsi="Times New Roman" w:cs="Times New Roman"/>
                <w:color w:val="2D2D2D"/>
                <w:spacing w:val="2"/>
                <w:sz w:val="18"/>
                <w:szCs w:val="18"/>
              </w:rPr>
            </w:pPr>
            <w:r w:rsidRPr="009B3451">
              <w:rPr>
                <w:rFonts w:ascii="Times New Roman" w:hAnsi="Times New Roman" w:cs="Times New Roman"/>
                <w:color w:val="2D2D2D"/>
                <w:spacing w:val="2"/>
                <w:sz w:val="18"/>
                <w:szCs w:val="18"/>
              </w:rPr>
              <w:t>Организация      и проведение социально значимых мероприятий     по улучшению социально-экономического положения семей с детьми   с вручением подарков, в том числе:</w:t>
            </w:r>
            <w:r w:rsidR="00E841D4">
              <w:rPr>
                <w:rFonts w:ascii="Times New Roman" w:hAnsi="Times New Roman" w:cs="Times New Roman"/>
                <w:color w:val="2D2D2D"/>
                <w:spacing w:val="2"/>
                <w:sz w:val="18"/>
                <w:szCs w:val="18"/>
              </w:rPr>
              <w:t xml:space="preserve">            </w:t>
            </w:r>
          </w:p>
          <w:p w:rsidR="00204134" w:rsidRPr="009B3451" w:rsidRDefault="00204134" w:rsidP="00AF79C5">
            <w:pPr>
              <w:spacing w:after="0" w:line="240" w:lineRule="auto"/>
              <w:jc w:val="center"/>
              <w:rPr>
                <w:rFonts w:ascii="Times New Roman" w:hAnsi="Times New Roman" w:cs="Times New Roman"/>
                <w:color w:val="2D2D2D"/>
                <w:spacing w:val="2"/>
                <w:sz w:val="18"/>
                <w:szCs w:val="18"/>
              </w:rPr>
            </w:pPr>
            <w:r w:rsidRPr="009B3451">
              <w:rPr>
                <w:rFonts w:ascii="Times New Roman" w:hAnsi="Times New Roman" w:cs="Times New Roman"/>
                <w:color w:val="2D2D2D"/>
                <w:spacing w:val="2"/>
                <w:sz w:val="18"/>
                <w:szCs w:val="18"/>
              </w:rPr>
              <w:t>- для семей         с детьми             в рамках акции «Помоги собраться            в школу»;</w:t>
            </w:r>
          </w:p>
          <w:p w:rsidR="00204134" w:rsidRPr="009B3451" w:rsidRDefault="00204134" w:rsidP="00AF79C5">
            <w:pPr>
              <w:spacing w:after="0" w:line="240" w:lineRule="auto"/>
              <w:jc w:val="center"/>
              <w:rPr>
                <w:rFonts w:ascii="Times New Roman" w:hAnsi="Times New Roman" w:cs="Times New Roman"/>
                <w:color w:val="2D2D2D"/>
                <w:spacing w:val="2"/>
                <w:sz w:val="18"/>
                <w:szCs w:val="18"/>
              </w:rPr>
            </w:pPr>
            <w:r w:rsidRPr="009B3451">
              <w:rPr>
                <w:rFonts w:ascii="Times New Roman" w:hAnsi="Times New Roman" w:cs="Times New Roman"/>
                <w:color w:val="2D2D2D"/>
                <w:spacing w:val="2"/>
                <w:sz w:val="18"/>
                <w:szCs w:val="18"/>
              </w:rPr>
              <w:t>торжественные регистрации новорожденных детей;</w:t>
            </w:r>
          </w:p>
          <w:p w:rsidR="00204134" w:rsidRPr="009B3451" w:rsidRDefault="00204134" w:rsidP="00AF79C5">
            <w:pPr>
              <w:spacing w:after="0" w:line="240" w:lineRule="auto"/>
              <w:jc w:val="center"/>
              <w:rPr>
                <w:rFonts w:ascii="Times New Roman" w:eastAsia="Arial" w:hAnsi="Times New Roman" w:cs="Times New Roman"/>
                <w:sz w:val="24"/>
                <w:szCs w:val="24"/>
                <w:lang w:bidi="hi-IN"/>
              </w:rPr>
            </w:pPr>
            <w:r w:rsidRPr="009B3451">
              <w:rPr>
                <w:rFonts w:ascii="Times New Roman" w:hAnsi="Times New Roman" w:cs="Times New Roman"/>
                <w:color w:val="2D2D2D"/>
                <w:spacing w:val="2"/>
                <w:sz w:val="18"/>
                <w:szCs w:val="18"/>
              </w:rPr>
              <w:t>обеспечение новогодними подарками детей из нуждающихся семей муниципального образования «Город Новоульяновск» Ульяновской области.</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Первый Заместитель Администрации</w:t>
            </w: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850" w:type="dxa"/>
            <w:gridSpan w:val="5"/>
            <w:shd w:val="clear" w:color="auto" w:fill="auto"/>
          </w:tcPr>
          <w:p w:rsidR="00204134" w:rsidRPr="00455352" w:rsidRDefault="00455352"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2026</w:t>
            </w: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hAnsi="Times New Roman" w:cs="Times New Roman"/>
                <w:color w:val="2D2D2D"/>
                <w:spacing w:val="2"/>
              </w:rPr>
              <w:t xml:space="preserve">Охват семей с </w:t>
            </w:r>
            <w:proofErr w:type="gramStart"/>
            <w:r w:rsidRPr="00455352">
              <w:rPr>
                <w:rFonts w:ascii="Times New Roman" w:hAnsi="Times New Roman" w:cs="Times New Roman"/>
                <w:color w:val="2D2D2D"/>
                <w:spacing w:val="2"/>
              </w:rPr>
              <w:t>детьми</w:t>
            </w:r>
            <w:proofErr w:type="gramEnd"/>
            <w:r w:rsidRPr="00455352">
              <w:rPr>
                <w:rFonts w:ascii="Times New Roman" w:hAnsi="Times New Roman" w:cs="Times New Roman"/>
                <w:color w:val="2D2D2D"/>
                <w:spacing w:val="2"/>
              </w:rPr>
              <w:t xml:space="preserve"> проводимыми социально значимыми мероприятиями               по улучшению                их  социально-экономического положения</w:t>
            </w: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Местный бюджет</w:t>
            </w:r>
          </w:p>
        </w:tc>
        <w:tc>
          <w:tcPr>
            <w:tcW w:w="1454" w:type="dxa"/>
            <w:gridSpan w:val="5"/>
            <w:shd w:val="clear" w:color="auto" w:fill="auto"/>
          </w:tcPr>
          <w:p w:rsidR="00204134" w:rsidRPr="00455352" w:rsidRDefault="00455352"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7</w:t>
            </w:r>
            <w:r w:rsidR="00204134" w:rsidRPr="00455352">
              <w:rPr>
                <w:rFonts w:ascii="Times New Roman" w:eastAsia="Arial" w:hAnsi="Times New Roman" w:cs="Times New Roman"/>
                <w:lang w:bidi="hi-IN"/>
              </w:rPr>
              <w:t>00,0</w:t>
            </w:r>
          </w:p>
        </w:tc>
        <w:tc>
          <w:tcPr>
            <w:tcW w:w="1276"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150,0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150,0</w:t>
            </w:r>
          </w:p>
        </w:tc>
        <w:tc>
          <w:tcPr>
            <w:tcW w:w="1134"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c>
          <w:tcPr>
            <w:tcW w:w="1247" w:type="dxa"/>
            <w:gridSpan w:val="8"/>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p w:rsidR="00204134" w:rsidRPr="00455352" w:rsidRDefault="00204134" w:rsidP="00455352">
            <w:pPr>
              <w:spacing w:after="0" w:line="240" w:lineRule="auto"/>
              <w:jc w:val="center"/>
              <w:rPr>
                <w:rFonts w:ascii="Times New Roman" w:eastAsia="Arial" w:hAnsi="Times New Roman" w:cs="Times New Roman"/>
                <w:lang w:bidi="hi-IN"/>
              </w:rPr>
            </w:pPr>
          </w:p>
        </w:tc>
        <w:tc>
          <w:tcPr>
            <w:tcW w:w="728" w:type="dxa"/>
            <w:gridSpan w:val="5"/>
          </w:tcPr>
          <w:p w:rsidR="00204134" w:rsidRPr="00455352" w:rsidRDefault="00455352"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r>
      <w:tr w:rsidR="00E45659" w:rsidRPr="009B3451" w:rsidTr="00E45659">
        <w:trPr>
          <w:gridAfter w:val="1"/>
          <w:wAfter w:w="54" w:type="dxa"/>
          <w:cantSplit/>
          <w:trHeight w:val="1134"/>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lastRenderedPageBreak/>
              <w:t>2.</w:t>
            </w:r>
          </w:p>
        </w:tc>
        <w:tc>
          <w:tcPr>
            <w:tcW w:w="1265" w:type="dxa"/>
            <w:shd w:val="clear" w:color="auto" w:fill="auto"/>
          </w:tcPr>
          <w:p w:rsidR="00204134" w:rsidRPr="00455352" w:rsidRDefault="00204134" w:rsidP="00234F7F">
            <w:pPr>
              <w:spacing w:after="0" w:line="240" w:lineRule="auto"/>
              <w:jc w:val="center"/>
              <w:rPr>
                <w:rFonts w:ascii="Times New Roman" w:hAnsi="Times New Roman" w:cs="Times New Roman"/>
                <w:color w:val="2D2D2D"/>
                <w:spacing w:val="2"/>
              </w:rPr>
            </w:pPr>
            <w:r w:rsidRPr="00455352">
              <w:rPr>
                <w:rFonts w:ascii="Times New Roman" w:hAnsi="Times New Roman" w:cs="Times New Roman"/>
                <w:color w:val="2D2D2D"/>
                <w:spacing w:val="2"/>
              </w:rPr>
              <w:t xml:space="preserve">Организация       и проведение социально значимых мероприятий для реализации интеллектуальных и культурных потребностей семей с детьми, повышения статуса семьи, приуроченных    к праздничным, знаменательным и памятным датам         </w:t>
            </w:r>
            <w:r w:rsidR="00234F7F">
              <w:rPr>
                <w:rFonts w:ascii="Times New Roman" w:hAnsi="Times New Roman" w:cs="Times New Roman"/>
                <w:color w:val="2D2D2D"/>
                <w:spacing w:val="2"/>
              </w:rPr>
              <w:t xml:space="preserve">          с вручением подарков.</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Первый Заместитель Администрации</w:t>
            </w: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850" w:type="dxa"/>
            <w:gridSpan w:val="5"/>
            <w:shd w:val="clear" w:color="auto" w:fill="auto"/>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2026</w:t>
            </w: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hAnsi="Times New Roman" w:cs="Times New Roman"/>
                <w:color w:val="2D2D2D"/>
                <w:spacing w:val="2"/>
              </w:rPr>
              <w:t xml:space="preserve">Общее количество </w:t>
            </w:r>
            <w:proofErr w:type="gramStart"/>
            <w:r w:rsidRPr="00455352">
              <w:rPr>
                <w:rFonts w:ascii="Times New Roman" w:hAnsi="Times New Roman" w:cs="Times New Roman"/>
                <w:color w:val="2D2D2D"/>
                <w:spacing w:val="2"/>
              </w:rPr>
              <w:t>рожденных</w:t>
            </w:r>
            <w:proofErr w:type="gramEnd"/>
            <w:r w:rsidRPr="00455352">
              <w:rPr>
                <w:rFonts w:ascii="Times New Roman" w:hAnsi="Times New Roman" w:cs="Times New Roman"/>
                <w:color w:val="2D2D2D"/>
                <w:spacing w:val="2"/>
              </w:rPr>
              <w:t xml:space="preserve"> в календарном году</w:t>
            </w: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Местный бюджет</w:t>
            </w:r>
          </w:p>
        </w:tc>
        <w:tc>
          <w:tcPr>
            <w:tcW w:w="1454"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1276"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1134"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1247" w:type="dxa"/>
            <w:gridSpan w:val="8"/>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w:t>
            </w:r>
          </w:p>
        </w:tc>
        <w:tc>
          <w:tcPr>
            <w:tcW w:w="728" w:type="dxa"/>
            <w:gridSpan w:val="5"/>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0</w:t>
            </w:r>
          </w:p>
        </w:tc>
      </w:tr>
      <w:tr w:rsidR="00E45659" w:rsidRPr="009B3451" w:rsidTr="00234F7F">
        <w:trPr>
          <w:gridAfter w:val="1"/>
          <w:wAfter w:w="54" w:type="dxa"/>
          <w:cantSplit/>
          <w:trHeight w:val="845"/>
        </w:trPr>
        <w:tc>
          <w:tcPr>
            <w:tcW w:w="415" w:type="dxa"/>
            <w:shd w:val="clear" w:color="auto" w:fill="auto"/>
          </w:tcPr>
          <w:p w:rsidR="00204134" w:rsidRPr="009B3451" w:rsidRDefault="00204134" w:rsidP="00455352">
            <w:pPr>
              <w:spacing w:after="0" w:line="240" w:lineRule="auto"/>
              <w:rPr>
                <w:rFonts w:ascii="Times New Roman" w:eastAsia="Arial" w:hAnsi="Times New Roman" w:cs="Times New Roman"/>
                <w:sz w:val="24"/>
                <w:szCs w:val="24"/>
                <w:lang w:bidi="hi-IN"/>
              </w:rPr>
            </w:pPr>
          </w:p>
        </w:tc>
        <w:tc>
          <w:tcPr>
            <w:tcW w:w="1265"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eastAsia="Arial" w:hAnsi="Times New Roman" w:cs="Times New Roman"/>
                <w:lang w:bidi="hi-IN"/>
              </w:rPr>
              <w:t>Итого по подпрограмме</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0"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454" w:type="dxa"/>
            <w:gridSpan w:val="5"/>
            <w:shd w:val="clear" w:color="auto" w:fill="auto"/>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7</w:t>
            </w:r>
            <w:r w:rsidR="00204134" w:rsidRPr="00455352">
              <w:rPr>
                <w:rFonts w:ascii="Times New Roman" w:eastAsia="Arial" w:hAnsi="Times New Roman" w:cs="Times New Roman"/>
                <w:lang w:bidi="hi-IN"/>
              </w:rPr>
              <w:t>000,0</w:t>
            </w:r>
          </w:p>
        </w:tc>
        <w:tc>
          <w:tcPr>
            <w:tcW w:w="1276"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150,0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150,0</w:t>
            </w:r>
          </w:p>
        </w:tc>
        <w:tc>
          <w:tcPr>
            <w:tcW w:w="1134"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c>
          <w:tcPr>
            <w:tcW w:w="1247" w:type="dxa"/>
            <w:gridSpan w:val="8"/>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100,0</w:t>
            </w:r>
          </w:p>
        </w:tc>
        <w:tc>
          <w:tcPr>
            <w:tcW w:w="728" w:type="dxa"/>
            <w:gridSpan w:val="5"/>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100,0</w:t>
            </w:r>
          </w:p>
        </w:tc>
      </w:tr>
      <w:tr w:rsidR="00455352" w:rsidRPr="009B3451" w:rsidTr="00E45659">
        <w:trPr>
          <w:gridAfter w:val="1"/>
          <w:wAfter w:w="54" w:type="dxa"/>
          <w:cantSplit/>
          <w:trHeight w:val="359"/>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hAnsi="Times New Roman" w:cs="Times New Roman"/>
                <w:color w:val="2D2D2D"/>
                <w:spacing w:val="2"/>
                <w:sz w:val="24"/>
                <w:szCs w:val="24"/>
              </w:rPr>
            </w:pPr>
            <w:r w:rsidRPr="009B3451">
              <w:rPr>
                <w:rFonts w:ascii="Times New Roman" w:hAnsi="Times New Roman" w:cs="Times New Roman"/>
                <w:color w:val="2D2D2D"/>
                <w:spacing w:val="2"/>
                <w:sz w:val="24"/>
                <w:szCs w:val="24"/>
              </w:rPr>
              <w:t>Подпрограмма «Доступная среда»</w:t>
            </w:r>
          </w:p>
        </w:tc>
      </w:tr>
      <w:tr w:rsidR="00455352" w:rsidRPr="009B3451" w:rsidTr="008B31A6">
        <w:trPr>
          <w:gridAfter w:val="1"/>
          <w:wAfter w:w="54" w:type="dxa"/>
          <w:cantSplit/>
          <w:trHeight w:val="895"/>
        </w:trPr>
        <w:tc>
          <w:tcPr>
            <w:tcW w:w="15442" w:type="dxa"/>
            <w:gridSpan w:val="55"/>
            <w:shd w:val="clear" w:color="auto" w:fill="auto"/>
          </w:tcPr>
          <w:p w:rsidR="00455352" w:rsidRPr="009B3451" w:rsidRDefault="00455352" w:rsidP="00455352">
            <w:pPr>
              <w:tabs>
                <w:tab w:val="left" w:pos="2130"/>
              </w:tabs>
              <w:spacing w:after="0" w:line="240" w:lineRule="auto"/>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lastRenderedPageBreak/>
              <w:t>Цель муниципальной подпрограммы:</w:t>
            </w:r>
          </w:p>
          <w:p w:rsidR="00455352" w:rsidRPr="008B31A6" w:rsidRDefault="00455352" w:rsidP="008B31A6">
            <w:pPr>
              <w:spacing w:after="0" w:line="240" w:lineRule="auto"/>
              <w:jc w:val="both"/>
              <w:rPr>
                <w:rFonts w:ascii="Times New Roman" w:hAnsi="Times New Roman" w:cs="Times New Roman"/>
                <w:sz w:val="24"/>
                <w:szCs w:val="24"/>
              </w:rPr>
            </w:pPr>
            <w:r w:rsidRPr="009B3451">
              <w:rPr>
                <w:rFonts w:ascii="Times New Roman" w:hAnsi="Times New Roman" w:cs="Times New Roman"/>
                <w:sz w:val="24"/>
                <w:szCs w:val="24"/>
              </w:rPr>
              <w:t>1. Формирование предпосылок для повышения качества жизни населения муниципального образования «Город Ново</w:t>
            </w:r>
            <w:r w:rsidR="008B31A6">
              <w:rPr>
                <w:rFonts w:ascii="Times New Roman" w:hAnsi="Times New Roman" w:cs="Times New Roman"/>
                <w:sz w:val="24"/>
                <w:szCs w:val="24"/>
              </w:rPr>
              <w:t>ульяновск» Ульяновской области.</w:t>
            </w:r>
          </w:p>
        </w:tc>
      </w:tr>
      <w:tr w:rsidR="00455352" w:rsidRPr="009B3451" w:rsidTr="00E45659">
        <w:trPr>
          <w:gridAfter w:val="1"/>
          <w:wAfter w:w="54" w:type="dxa"/>
          <w:cantSplit/>
          <w:trHeight w:val="606"/>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Задача муниципальной подпрограммы:</w:t>
            </w:r>
          </w:p>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 Интеграция инвалидов в обществе.</w:t>
            </w:r>
          </w:p>
        </w:tc>
      </w:tr>
      <w:tr w:rsidR="00E45659" w:rsidRPr="009B3451" w:rsidTr="00E45659">
        <w:trPr>
          <w:gridAfter w:val="1"/>
          <w:wAfter w:w="54" w:type="dxa"/>
          <w:cantSplit/>
          <w:trHeight w:val="1134"/>
        </w:trPr>
        <w:tc>
          <w:tcPr>
            <w:tcW w:w="415" w:type="dxa"/>
            <w:shd w:val="clear" w:color="auto" w:fill="auto"/>
          </w:tcPr>
          <w:p w:rsidR="00204134" w:rsidRPr="00455352" w:rsidRDefault="00204134" w:rsidP="00BF7DDE">
            <w:pPr>
              <w:spacing w:after="0"/>
              <w:rPr>
                <w:rFonts w:ascii="Times New Roman" w:eastAsia="Arial" w:hAnsi="Times New Roman" w:cs="Times New Roman"/>
                <w:lang w:bidi="hi-IN"/>
              </w:rPr>
            </w:pPr>
            <w:r w:rsidRPr="00455352">
              <w:rPr>
                <w:rFonts w:ascii="Times New Roman" w:eastAsia="Arial" w:hAnsi="Times New Roman" w:cs="Times New Roman"/>
                <w:lang w:bidi="hi-IN"/>
              </w:rPr>
              <w:t>1.</w:t>
            </w:r>
          </w:p>
        </w:tc>
        <w:tc>
          <w:tcPr>
            <w:tcW w:w="1265"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hAnsi="Times New Roman" w:cs="Times New Roman"/>
                <w:color w:val="2D2D2D"/>
                <w:spacing w:val="2"/>
              </w:rPr>
              <w:t>Организация       и создание условий для доступного посещения инвалидами приоритетных объектов социальной инфраструктуры муниципального образования «Город Новоульяновск» Ульяновской области.</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Первый Заместитель Администрации</w:t>
            </w: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850"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2025</w:t>
            </w: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hAnsi="Times New Roman" w:cs="Times New Roman"/>
                <w:color w:val="2D2D2D"/>
                <w:spacing w:val="2"/>
              </w:rPr>
              <w:t>Увеличение числа объектов социальной инфраструктуры, доступной для посещения инвалидами</w:t>
            </w: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Местный бюджет</w:t>
            </w:r>
          </w:p>
        </w:tc>
        <w:tc>
          <w:tcPr>
            <w:tcW w:w="1291" w:type="dxa"/>
            <w:gridSpan w:val="3"/>
            <w:shd w:val="clear" w:color="auto" w:fill="auto"/>
          </w:tcPr>
          <w:p w:rsidR="00204134" w:rsidRPr="00455352" w:rsidRDefault="008B31A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45</w:t>
            </w:r>
            <w:r w:rsidR="00204134" w:rsidRPr="00455352">
              <w:rPr>
                <w:rFonts w:ascii="Times New Roman" w:eastAsia="Arial" w:hAnsi="Times New Roman" w:cs="Times New Roman"/>
                <w:lang w:bidi="hi-IN"/>
              </w:rPr>
              <w:t>,0</w:t>
            </w:r>
          </w:p>
        </w:tc>
        <w:tc>
          <w:tcPr>
            <w:tcW w:w="1286"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998"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1134" w:type="dxa"/>
            <w:gridSpan w:val="6"/>
            <w:shd w:val="clear" w:color="auto" w:fill="auto"/>
          </w:tcPr>
          <w:p w:rsidR="00204134" w:rsidRPr="00455352" w:rsidRDefault="008B31A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5</w:t>
            </w:r>
            <w:r w:rsidR="00204134" w:rsidRPr="00455352">
              <w:rPr>
                <w:rFonts w:ascii="Times New Roman" w:eastAsia="Arial" w:hAnsi="Times New Roman" w:cs="Times New Roman"/>
                <w:lang w:bidi="hi-IN"/>
              </w:rPr>
              <w:t>,0</w:t>
            </w:r>
          </w:p>
        </w:tc>
        <w:tc>
          <w:tcPr>
            <w:tcW w:w="992"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1272" w:type="dxa"/>
            <w:gridSpan w:val="9"/>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10,0</w:t>
            </w:r>
          </w:p>
        </w:tc>
      </w:tr>
      <w:tr w:rsidR="00E45659" w:rsidRPr="009B3451" w:rsidTr="008B31A6">
        <w:trPr>
          <w:gridAfter w:val="1"/>
          <w:wAfter w:w="54" w:type="dxa"/>
          <w:cantSplit/>
          <w:trHeight w:val="768"/>
        </w:trPr>
        <w:tc>
          <w:tcPr>
            <w:tcW w:w="415" w:type="dxa"/>
            <w:shd w:val="clear" w:color="auto" w:fill="auto"/>
          </w:tcPr>
          <w:p w:rsidR="00204134" w:rsidRPr="00455352" w:rsidRDefault="00204134" w:rsidP="00BF7DDE">
            <w:pPr>
              <w:spacing w:after="0"/>
              <w:rPr>
                <w:rFonts w:ascii="Times New Roman" w:eastAsia="Arial" w:hAnsi="Times New Roman" w:cs="Times New Roman"/>
                <w:lang w:bidi="hi-IN"/>
              </w:rPr>
            </w:pPr>
          </w:p>
        </w:tc>
        <w:tc>
          <w:tcPr>
            <w:tcW w:w="1265"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eastAsia="Arial" w:hAnsi="Times New Roman" w:cs="Times New Roman"/>
                <w:lang w:bidi="hi-IN"/>
              </w:rPr>
              <w:t>Итого по подпрограмме</w:t>
            </w:r>
          </w:p>
        </w:tc>
        <w:tc>
          <w:tcPr>
            <w:tcW w:w="844"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44"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0"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851"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274"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p>
        </w:tc>
        <w:tc>
          <w:tcPr>
            <w:tcW w:w="1291" w:type="dxa"/>
            <w:gridSpan w:val="3"/>
            <w:shd w:val="clear" w:color="auto" w:fill="auto"/>
          </w:tcPr>
          <w:p w:rsidR="00204134" w:rsidRPr="00455352" w:rsidRDefault="008B31A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45</w:t>
            </w:r>
            <w:r w:rsidR="00204134" w:rsidRPr="00455352">
              <w:rPr>
                <w:rFonts w:ascii="Times New Roman" w:eastAsia="Arial" w:hAnsi="Times New Roman" w:cs="Times New Roman"/>
                <w:lang w:bidi="hi-IN"/>
              </w:rPr>
              <w:t>,0</w:t>
            </w:r>
          </w:p>
        </w:tc>
        <w:tc>
          <w:tcPr>
            <w:tcW w:w="1286"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998"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0,0</w:t>
            </w:r>
          </w:p>
        </w:tc>
        <w:tc>
          <w:tcPr>
            <w:tcW w:w="1134"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1134" w:type="dxa"/>
            <w:gridSpan w:val="6"/>
            <w:shd w:val="clear" w:color="auto" w:fill="auto"/>
          </w:tcPr>
          <w:p w:rsidR="00204134" w:rsidRPr="00455352" w:rsidRDefault="008B31A6"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5</w:t>
            </w:r>
            <w:r w:rsidR="00204134" w:rsidRPr="00455352">
              <w:rPr>
                <w:rFonts w:ascii="Times New Roman" w:eastAsia="Arial" w:hAnsi="Times New Roman" w:cs="Times New Roman"/>
                <w:lang w:bidi="hi-IN"/>
              </w:rPr>
              <w:t>,0</w:t>
            </w:r>
          </w:p>
        </w:tc>
        <w:tc>
          <w:tcPr>
            <w:tcW w:w="992"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10,0</w:t>
            </w:r>
          </w:p>
        </w:tc>
        <w:tc>
          <w:tcPr>
            <w:tcW w:w="1272" w:type="dxa"/>
            <w:gridSpan w:val="9"/>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10,0</w:t>
            </w:r>
          </w:p>
        </w:tc>
      </w:tr>
      <w:tr w:rsidR="00455352" w:rsidRPr="009B3451" w:rsidTr="002B078E">
        <w:trPr>
          <w:gridAfter w:val="1"/>
          <w:wAfter w:w="54" w:type="dxa"/>
          <w:cantSplit/>
          <w:trHeight w:val="278"/>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hAnsi="Times New Roman" w:cs="Times New Roman"/>
                <w:color w:val="2D2D2D"/>
                <w:spacing w:val="2"/>
                <w:sz w:val="24"/>
                <w:szCs w:val="24"/>
              </w:rPr>
            </w:pPr>
            <w:r w:rsidRPr="009B3451">
              <w:rPr>
                <w:rFonts w:ascii="Times New Roman" w:hAnsi="Times New Roman" w:cs="Times New Roman"/>
                <w:color w:val="2D2D2D"/>
                <w:spacing w:val="2"/>
                <w:sz w:val="24"/>
                <w:szCs w:val="24"/>
              </w:rPr>
              <w:t xml:space="preserve">Подпрограмма «Обеспечение бесплатным горячим питанием </w:t>
            </w:r>
            <w:r w:rsidR="00234F7F">
              <w:rPr>
                <w:rFonts w:ascii="Times New Roman" w:hAnsi="Times New Roman" w:cs="Times New Roman"/>
                <w:color w:val="2D2D2D"/>
                <w:spacing w:val="2"/>
                <w:sz w:val="24"/>
                <w:szCs w:val="24"/>
              </w:rPr>
              <w:t xml:space="preserve">воспитанников и обучающихся муниципальных </w:t>
            </w:r>
            <w:r w:rsidRPr="009B3451">
              <w:rPr>
                <w:rFonts w:ascii="Times New Roman" w:hAnsi="Times New Roman" w:cs="Times New Roman"/>
                <w:color w:val="2D2D2D"/>
                <w:spacing w:val="2"/>
                <w:sz w:val="24"/>
                <w:szCs w:val="24"/>
              </w:rPr>
              <w:t>образовательных организаций»</w:t>
            </w:r>
          </w:p>
        </w:tc>
      </w:tr>
      <w:tr w:rsidR="00455352" w:rsidRPr="009B3451" w:rsidTr="00234F7F">
        <w:trPr>
          <w:gridAfter w:val="1"/>
          <w:wAfter w:w="54" w:type="dxa"/>
          <w:cantSplit/>
          <w:trHeight w:val="798"/>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lastRenderedPageBreak/>
              <w:t>Цель муниципальной подпрограммы:</w:t>
            </w:r>
          </w:p>
          <w:p w:rsidR="00455352" w:rsidRPr="009B3451" w:rsidRDefault="00455352" w:rsidP="00455352">
            <w:pPr>
              <w:spacing w:after="0" w:line="240" w:lineRule="auto"/>
              <w:jc w:val="both"/>
              <w:rPr>
                <w:rFonts w:ascii="Times New Roman" w:hAnsi="Times New Roman" w:cs="Times New Roman"/>
                <w:sz w:val="24"/>
                <w:szCs w:val="24"/>
              </w:rPr>
            </w:pPr>
            <w:r w:rsidRPr="009B3451">
              <w:rPr>
                <w:rFonts w:ascii="Times New Roman" w:hAnsi="Times New Roman" w:cs="Times New Roman"/>
                <w:sz w:val="24"/>
                <w:szCs w:val="24"/>
              </w:rPr>
              <w:t xml:space="preserve">1. </w:t>
            </w:r>
            <w:r w:rsidR="00002329">
              <w:rPr>
                <w:rFonts w:ascii="Times New Roman" w:hAnsi="Times New Roman" w:cs="Times New Roman"/>
                <w:sz w:val="24"/>
                <w:szCs w:val="24"/>
              </w:rPr>
              <w:t>Социальная поддержка льготной категории</w:t>
            </w:r>
            <w:r w:rsidRPr="009B3451">
              <w:rPr>
                <w:rFonts w:ascii="Times New Roman" w:hAnsi="Times New Roman" w:cs="Times New Roman"/>
                <w:sz w:val="24"/>
                <w:szCs w:val="24"/>
              </w:rPr>
              <w:t xml:space="preserve"> обучающихся и воспитанников в образовательных организациях. </w:t>
            </w:r>
          </w:p>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hAnsi="Times New Roman" w:cs="Times New Roman"/>
                <w:sz w:val="24"/>
                <w:szCs w:val="24"/>
              </w:rPr>
              <w:t xml:space="preserve">2. Создание системы обеспечения </w:t>
            </w:r>
            <w:proofErr w:type="gramStart"/>
            <w:r w:rsidRPr="009B3451">
              <w:rPr>
                <w:rFonts w:ascii="Times New Roman" w:hAnsi="Times New Roman" w:cs="Times New Roman"/>
                <w:sz w:val="24"/>
                <w:szCs w:val="24"/>
              </w:rPr>
              <w:t>обучающихся</w:t>
            </w:r>
            <w:proofErr w:type="gramEnd"/>
            <w:r w:rsidRPr="009B3451">
              <w:rPr>
                <w:rFonts w:ascii="Times New Roman" w:hAnsi="Times New Roman" w:cs="Times New Roman"/>
                <w:sz w:val="24"/>
                <w:szCs w:val="24"/>
              </w:rPr>
              <w:t xml:space="preserve"> оптимальным питанием в соответствии               с действующими нормативными документами.</w:t>
            </w:r>
          </w:p>
        </w:tc>
      </w:tr>
      <w:tr w:rsidR="00455352" w:rsidRPr="009B3451" w:rsidTr="00234F7F">
        <w:trPr>
          <w:gridAfter w:val="1"/>
          <w:wAfter w:w="54" w:type="dxa"/>
          <w:cantSplit/>
          <w:trHeight w:val="799"/>
        </w:trPr>
        <w:tc>
          <w:tcPr>
            <w:tcW w:w="15442" w:type="dxa"/>
            <w:gridSpan w:val="55"/>
            <w:shd w:val="clear" w:color="auto" w:fill="auto"/>
          </w:tcPr>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eastAsia="Arial" w:hAnsi="Times New Roman" w:cs="Times New Roman"/>
                <w:sz w:val="24"/>
                <w:szCs w:val="24"/>
                <w:lang w:bidi="hi-IN"/>
              </w:rPr>
              <w:t>Задача муниципальной подпрограммы:</w:t>
            </w:r>
          </w:p>
          <w:p w:rsidR="00455352" w:rsidRPr="009B3451" w:rsidRDefault="00455352" w:rsidP="00455352">
            <w:pPr>
              <w:spacing w:after="0" w:line="240" w:lineRule="auto"/>
              <w:jc w:val="both"/>
              <w:rPr>
                <w:rFonts w:ascii="Times New Roman" w:hAnsi="Times New Roman" w:cs="Times New Roman"/>
                <w:sz w:val="24"/>
                <w:szCs w:val="24"/>
              </w:rPr>
            </w:pPr>
            <w:r w:rsidRPr="009B3451">
              <w:rPr>
                <w:rFonts w:ascii="Times New Roman" w:hAnsi="Times New Roman" w:cs="Times New Roman"/>
                <w:sz w:val="24"/>
                <w:szCs w:val="24"/>
              </w:rPr>
              <w:t>1. Обеспечение соответств</w:t>
            </w:r>
            <w:r w:rsidR="008B31A6">
              <w:rPr>
                <w:rFonts w:ascii="Times New Roman" w:hAnsi="Times New Roman" w:cs="Times New Roman"/>
                <w:sz w:val="24"/>
                <w:szCs w:val="24"/>
              </w:rPr>
              <w:t xml:space="preserve">ия питания  в муниципальных </w:t>
            </w:r>
            <w:r w:rsidRPr="009B3451">
              <w:rPr>
                <w:rFonts w:ascii="Times New Roman" w:hAnsi="Times New Roman" w:cs="Times New Roman"/>
                <w:sz w:val="24"/>
                <w:szCs w:val="24"/>
              </w:rPr>
              <w:t>образовательных организациях установленным нормам и стандартам.</w:t>
            </w:r>
          </w:p>
          <w:p w:rsidR="00455352" w:rsidRPr="009B3451" w:rsidRDefault="00455352" w:rsidP="00455352">
            <w:pPr>
              <w:spacing w:after="0" w:line="240" w:lineRule="auto"/>
              <w:ind w:left="113" w:right="113"/>
              <w:jc w:val="center"/>
              <w:rPr>
                <w:rFonts w:ascii="Times New Roman" w:eastAsia="Arial" w:hAnsi="Times New Roman" w:cs="Times New Roman"/>
                <w:sz w:val="24"/>
                <w:szCs w:val="24"/>
                <w:lang w:bidi="hi-IN"/>
              </w:rPr>
            </w:pPr>
            <w:r w:rsidRPr="009B3451">
              <w:rPr>
                <w:rFonts w:ascii="Times New Roman" w:hAnsi="Times New Roman" w:cs="Times New Roman"/>
                <w:sz w:val="24"/>
                <w:szCs w:val="24"/>
              </w:rPr>
              <w:t>2. С</w:t>
            </w:r>
            <w:r w:rsidR="008B31A6">
              <w:rPr>
                <w:rFonts w:ascii="Times New Roman" w:hAnsi="Times New Roman" w:cs="Times New Roman"/>
                <w:sz w:val="24"/>
                <w:szCs w:val="24"/>
              </w:rPr>
              <w:t xml:space="preserve">охранение системы питания в </w:t>
            </w:r>
            <w:r w:rsidRPr="009B3451">
              <w:rPr>
                <w:rFonts w:ascii="Times New Roman" w:hAnsi="Times New Roman" w:cs="Times New Roman"/>
                <w:sz w:val="24"/>
                <w:szCs w:val="24"/>
              </w:rPr>
              <w:t>образовательных организациях, оказание адресной поддержки социально незащищенным семьям.</w:t>
            </w:r>
          </w:p>
        </w:tc>
      </w:tr>
      <w:tr w:rsidR="00E45659" w:rsidRPr="009B3451" w:rsidTr="005A5A5C">
        <w:trPr>
          <w:gridAfter w:val="2"/>
          <w:wAfter w:w="124" w:type="dxa"/>
          <w:cantSplit/>
          <w:trHeight w:val="5405"/>
        </w:trPr>
        <w:tc>
          <w:tcPr>
            <w:tcW w:w="415" w:type="dxa"/>
            <w:shd w:val="clear" w:color="auto" w:fill="auto"/>
          </w:tcPr>
          <w:p w:rsidR="00204134" w:rsidRPr="00455352" w:rsidRDefault="00204134" w:rsidP="00455352">
            <w:pPr>
              <w:spacing w:after="0" w:line="240" w:lineRule="auto"/>
              <w:rPr>
                <w:rFonts w:ascii="Times New Roman" w:eastAsia="Arial" w:hAnsi="Times New Roman" w:cs="Times New Roman"/>
                <w:lang w:bidi="hi-IN"/>
              </w:rPr>
            </w:pPr>
            <w:r w:rsidRPr="00455352">
              <w:rPr>
                <w:rFonts w:ascii="Times New Roman" w:eastAsia="Arial" w:hAnsi="Times New Roman" w:cs="Times New Roman"/>
                <w:lang w:bidi="hi-IN"/>
              </w:rPr>
              <w:t>1.</w:t>
            </w:r>
          </w:p>
        </w:tc>
        <w:tc>
          <w:tcPr>
            <w:tcW w:w="1265" w:type="dxa"/>
            <w:shd w:val="clear" w:color="auto" w:fill="auto"/>
          </w:tcPr>
          <w:p w:rsidR="00204134" w:rsidRPr="00455352" w:rsidRDefault="00204134" w:rsidP="00455352">
            <w:pPr>
              <w:spacing w:after="0" w:line="240" w:lineRule="auto"/>
              <w:jc w:val="center"/>
              <w:rPr>
                <w:rFonts w:ascii="Times New Roman" w:hAnsi="Times New Roman" w:cs="Times New Roman"/>
                <w:color w:val="2D2D2D"/>
                <w:spacing w:val="2"/>
              </w:rPr>
            </w:pPr>
            <w:r w:rsidRPr="00455352">
              <w:rPr>
                <w:rFonts w:ascii="Times New Roman" w:hAnsi="Times New Roman" w:cs="Times New Roman"/>
                <w:color w:val="2D2D2D"/>
                <w:spacing w:val="2"/>
              </w:rPr>
              <w:t xml:space="preserve">Организация       и обеспечение бесплатным горячим питанием </w:t>
            </w:r>
            <w:r w:rsidR="008B31A6">
              <w:rPr>
                <w:rFonts w:ascii="Times New Roman" w:hAnsi="Times New Roman" w:cs="Times New Roman"/>
                <w:color w:val="2D2D2D"/>
                <w:spacing w:val="2"/>
              </w:rPr>
              <w:t xml:space="preserve">воспитанников и </w:t>
            </w:r>
            <w:r w:rsidR="00002329">
              <w:rPr>
                <w:rFonts w:ascii="Times New Roman" w:hAnsi="Times New Roman" w:cs="Times New Roman"/>
                <w:color w:val="2D2D2D"/>
                <w:spacing w:val="2"/>
              </w:rPr>
              <w:t xml:space="preserve">обучающихся </w:t>
            </w:r>
            <w:r w:rsidR="008B31A6">
              <w:rPr>
                <w:rFonts w:ascii="Times New Roman" w:hAnsi="Times New Roman" w:cs="Times New Roman"/>
                <w:color w:val="2D2D2D"/>
                <w:spacing w:val="2"/>
              </w:rPr>
              <w:t xml:space="preserve">льготной категории муниципальных </w:t>
            </w:r>
            <w:r w:rsidRPr="00455352">
              <w:rPr>
                <w:rFonts w:ascii="Times New Roman" w:hAnsi="Times New Roman" w:cs="Times New Roman"/>
                <w:color w:val="2D2D2D"/>
                <w:spacing w:val="2"/>
              </w:rPr>
              <w:t>образовательных организаций.</w:t>
            </w:r>
          </w:p>
          <w:p w:rsidR="00204134" w:rsidRPr="00455352" w:rsidRDefault="00204134" w:rsidP="00455352">
            <w:pPr>
              <w:spacing w:after="0" w:line="240" w:lineRule="auto"/>
              <w:jc w:val="center"/>
              <w:rPr>
                <w:rFonts w:ascii="Times New Roman" w:hAnsi="Times New Roman" w:cs="Times New Roman"/>
                <w:color w:val="2D2D2D"/>
                <w:spacing w:val="2"/>
              </w:rPr>
            </w:pPr>
          </w:p>
          <w:p w:rsidR="00204134" w:rsidRPr="00455352" w:rsidRDefault="00204134" w:rsidP="00455352">
            <w:pPr>
              <w:spacing w:after="0" w:line="240" w:lineRule="auto"/>
              <w:jc w:val="center"/>
              <w:rPr>
                <w:rFonts w:ascii="Times New Roman" w:hAnsi="Times New Roman" w:cs="Times New Roman"/>
                <w:color w:val="2D2D2D"/>
                <w:spacing w:val="2"/>
              </w:rPr>
            </w:pPr>
          </w:p>
          <w:p w:rsidR="00204134" w:rsidRPr="00455352" w:rsidRDefault="00204134" w:rsidP="00234F7F">
            <w:pPr>
              <w:spacing w:after="0" w:line="240" w:lineRule="auto"/>
              <w:rPr>
                <w:rFonts w:ascii="Times New Roman" w:eastAsia="Arial" w:hAnsi="Times New Roman" w:cs="Times New Roman"/>
                <w:lang w:bidi="hi-IN"/>
              </w:rPr>
            </w:pPr>
            <w:bookmarkStart w:id="0" w:name="_GoBack"/>
            <w:bookmarkEnd w:id="0"/>
          </w:p>
        </w:tc>
        <w:tc>
          <w:tcPr>
            <w:tcW w:w="1123"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Начальник Муниципального учреждения  «Отдел образования администрации муниципального образования «Город Новоульяновск» Ульяновской области</w:t>
            </w:r>
          </w:p>
        </w:tc>
        <w:tc>
          <w:tcPr>
            <w:tcW w:w="565" w:type="dxa"/>
            <w:gridSpan w:val="2"/>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711" w:type="dxa"/>
            <w:gridSpan w:val="3"/>
            <w:shd w:val="clear" w:color="auto" w:fill="auto"/>
          </w:tcPr>
          <w:p w:rsidR="00204134" w:rsidRPr="00455352" w:rsidRDefault="00DE1C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2026</w:t>
            </w:r>
          </w:p>
        </w:tc>
        <w:tc>
          <w:tcPr>
            <w:tcW w:w="706" w:type="dxa"/>
            <w:gridSpan w:val="3"/>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2021</w:t>
            </w:r>
          </w:p>
        </w:tc>
        <w:tc>
          <w:tcPr>
            <w:tcW w:w="1558" w:type="dxa"/>
            <w:gridSpan w:val="2"/>
            <w:shd w:val="clear" w:color="auto" w:fill="auto"/>
          </w:tcPr>
          <w:p w:rsidR="00204134" w:rsidRPr="00455352" w:rsidRDefault="00204134" w:rsidP="008B31A6">
            <w:pPr>
              <w:spacing w:after="0" w:line="240" w:lineRule="auto"/>
              <w:jc w:val="both"/>
              <w:rPr>
                <w:rFonts w:ascii="Times New Roman" w:hAnsi="Times New Roman" w:cs="Times New Roman"/>
                <w:color w:val="2D2D2D"/>
                <w:spacing w:val="2"/>
              </w:rPr>
            </w:pPr>
            <w:r w:rsidRPr="00455352">
              <w:rPr>
                <w:rFonts w:ascii="Times New Roman" w:hAnsi="Times New Roman" w:cs="Times New Roman"/>
              </w:rPr>
              <w:t>Охват бесплатным питанием</w:t>
            </w:r>
            <w:r w:rsidR="008B31A6">
              <w:rPr>
                <w:rFonts w:ascii="Times New Roman" w:hAnsi="Times New Roman" w:cs="Times New Roman"/>
              </w:rPr>
              <w:t xml:space="preserve"> воспитанников и </w:t>
            </w:r>
            <w:r w:rsidR="005A5A5C">
              <w:rPr>
                <w:rFonts w:ascii="Times New Roman" w:hAnsi="Times New Roman" w:cs="Times New Roman"/>
              </w:rPr>
              <w:t xml:space="preserve">обучающихся </w:t>
            </w:r>
            <w:r w:rsidR="008B31A6">
              <w:rPr>
                <w:rFonts w:ascii="Times New Roman" w:hAnsi="Times New Roman" w:cs="Times New Roman"/>
              </w:rPr>
              <w:t xml:space="preserve">льготной категории муниципальных </w:t>
            </w:r>
            <w:r w:rsidRPr="00455352">
              <w:rPr>
                <w:rFonts w:ascii="Times New Roman" w:hAnsi="Times New Roman" w:cs="Times New Roman"/>
              </w:rPr>
              <w:t>образовательных организациях</w:t>
            </w:r>
          </w:p>
        </w:tc>
        <w:tc>
          <w:tcPr>
            <w:tcW w:w="992" w:type="dxa"/>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Местный бюджет</w:t>
            </w:r>
          </w:p>
        </w:tc>
        <w:tc>
          <w:tcPr>
            <w:tcW w:w="1276" w:type="dxa"/>
            <w:gridSpan w:val="2"/>
            <w:shd w:val="clear" w:color="auto" w:fill="auto"/>
          </w:tcPr>
          <w:p w:rsidR="00204134" w:rsidRPr="00455352" w:rsidRDefault="00234F7F"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9 258,5</w:t>
            </w:r>
          </w:p>
        </w:tc>
        <w:tc>
          <w:tcPr>
            <w:tcW w:w="1274" w:type="dxa"/>
            <w:gridSpan w:val="5"/>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800,0</w:t>
            </w:r>
          </w:p>
        </w:tc>
        <w:tc>
          <w:tcPr>
            <w:tcW w:w="992" w:type="dxa"/>
            <w:gridSpan w:val="5"/>
            <w:shd w:val="clear" w:color="auto" w:fill="auto"/>
          </w:tcPr>
          <w:p w:rsidR="00204134" w:rsidRPr="00455352" w:rsidRDefault="00234F7F" w:rsidP="004553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w:t>
            </w:r>
            <w:r>
              <w:rPr>
                <w:rFonts w:ascii="Times New Roman" w:eastAsia="Arial" w:hAnsi="Times New Roman" w:cs="Times New Roman"/>
                <w:lang w:bidi="hi-IN"/>
              </w:rPr>
              <w:t> </w:t>
            </w:r>
            <w:r w:rsidRPr="00DE1C52">
              <w:rPr>
                <w:rFonts w:ascii="Times New Roman" w:eastAsia="Arial" w:hAnsi="Times New Roman" w:cs="Times New Roman"/>
                <w:lang w:bidi="hi-IN"/>
              </w:rPr>
              <w:t>239</w:t>
            </w:r>
            <w:r>
              <w:rPr>
                <w:rFonts w:ascii="Times New Roman" w:eastAsia="Arial" w:hAnsi="Times New Roman" w:cs="Times New Roman"/>
                <w:lang w:bidi="hi-IN"/>
              </w:rPr>
              <w:t>, 5</w:t>
            </w:r>
          </w:p>
        </w:tc>
        <w:tc>
          <w:tcPr>
            <w:tcW w:w="1138" w:type="dxa"/>
            <w:gridSpan w:val="6"/>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1460,0</w:t>
            </w:r>
          </w:p>
        </w:tc>
        <w:tc>
          <w:tcPr>
            <w:tcW w:w="1136" w:type="dxa"/>
            <w:gridSpan w:val="6"/>
            <w:shd w:val="clear" w:color="auto" w:fill="auto"/>
          </w:tcPr>
          <w:p w:rsidR="00204134" w:rsidRPr="00455352" w:rsidRDefault="00234F7F"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2 839,0</w:t>
            </w:r>
          </w:p>
        </w:tc>
        <w:tc>
          <w:tcPr>
            <w:tcW w:w="1087" w:type="dxa"/>
            <w:gridSpan w:val="9"/>
            <w:shd w:val="clear" w:color="auto" w:fill="auto"/>
          </w:tcPr>
          <w:p w:rsidR="00204134" w:rsidRPr="00455352" w:rsidRDefault="00204134" w:rsidP="00455352">
            <w:pPr>
              <w:spacing w:after="0" w:line="240" w:lineRule="auto"/>
              <w:jc w:val="center"/>
              <w:rPr>
                <w:rFonts w:ascii="Times New Roman" w:eastAsia="Arial" w:hAnsi="Times New Roman" w:cs="Times New Roman"/>
                <w:lang w:bidi="hi-IN"/>
              </w:rPr>
            </w:pPr>
            <w:r w:rsidRPr="00455352">
              <w:rPr>
                <w:rFonts w:ascii="Times New Roman" w:eastAsia="Arial" w:hAnsi="Times New Roman" w:cs="Times New Roman"/>
                <w:lang w:bidi="hi-IN"/>
              </w:rPr>
              <w:t>1460,0</w:t>
            </w:r>
          </w:p>
        </w:tc>
        <w:tc>
          <w:tcPr>
            <w:tcW w:w="1134" w:type="dxa"/>
            <w:gridSpan w:val="6"/>
          </w:tcPr>
          <w:p w:rsidR="00204134" w:rsidRPr="00455352" w:rsidRDefault="00455352" w:rsidP="004553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1460,0</w:t>
            </w:r>
          </w:p>
        </w:tc>
      </w:tr>
      <w:tr w:rsidR="00DE1C52" w:rsidRPr="009B3451" w:rsidTr="00234F7F">
        <w:trPr>
          <w:gridAfter w:val="3"/>
          <w:wAfter w:w="186" w:type="dxa"/>
          <w:cantSplit/>
          <w:trHeight w:val="784"/>
        </w:trPr>
        <w:tc>
          <w:tcPr>
            <w:tcW w:w="415" w:type="dxa"/>
            <w:shd w:val="clear" w:color="auto" w:fill="auto"/>
          </w:tcPr>
          <w:p w:rsidR="00204134" w:rsidRPr="009B3451" w:rsidRDefault="00204134" w:rsidP="00BF7DDE">
            <w:pPr>
              <w:spacing w:after="0"/>
              <w:rPr>
                <w:rFonts w:ascii="Times New Roman" w:eastAsia="Arial" w:hAnsi="Times New Roman" w:cs="Times New Roman"/>
                <w:sz w:val="24"/>
                <w:szCs w:val="24"/>
                <w:lang w:bidi="hi-IN"/>
              </w:rPr>
            </w:pPr>
          </w:p>
        </w:tc>
        <w:tc>
          <w:tcPr>
            <w:tcW w:w="1265" w:type="dxa"/>
            <w:shd w:val="clear" w:color="auto" w:fill="auto"/>
          </w:tcPr>
          <w:p w:rsidR="00204134" w:rsidRPr="00DE1C52" w:rsidRDefault="00204134" w:rsidP="00DE1C52">
            <w:pPr>
              <w:spacing w:after="0" w:line="240" w:lineRule="auto"/>
              <w:jc w:val="center"/>
              <w:rPr>
                <w:rFonts w:ascii="Times New Roman" w:hAnsi="Times New Roman" w:cs="Times New Roman"/>
                <w:color w:val="2D2D2D"/>
                <w:spacing w:val="2"/>
              </w:rPr>
            </w:pPr>
            <w:r w:rsidRPr="00DE1C52">
              <w:rPr>
                <w:rFonts w:ascii="Times New Roman" w:eastAsia="Arial" w:hAnsi="Times New Roman" w:cs="Times New Roman"/>
                <w:lang w:bidi="hi-IN"/>
              </w:rPr>
              <w:t>Итого по подпрограмме</w:t>
            </w:r>
          </w:p>
        </w:tc>
        <w:tc>
          <w:tcPr>
            <w:tcW w:w="1123" w:type="dxa"/>
            <w:gridSpan w:val="2"/>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565" w:type="dxa"/>
            <w:gridSpan w:val="2"/>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711"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706"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1558" w:type="dxa"/>
            <w:gridSpan w:val="2"/>
            <w:shd w:val="clear" w:color="auto" w:fill="auto"/>
          </w:tcPr>
          <w:p w:rsidR="00204134" w:rsidRPr="00DE1C52" w:rsidRDefault="00204134" w:rsidP="00DE1C52">
            <w:pPr>
              <w:spacing w:after="0" w:line="240" w:lineRule="auto"/>
              <w:jc w:val="both"/>
              <w:rPr>
                <w:rFonts w:ascii="Times New Roman" w:hAnsi="Times New Roman" w:cs="Times New Roman"/>
              </w:rPr>
            </w:pPr>
          </w:p>
        </w:tc>
        <w:tc>
          <w:tcPr>
            <w:tcW w:w="992"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1276" w:type="dxa"/>
            <w:gridSpan w:val="2"/>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9 258,5</w:t>
            </w:r>
          </w:p>
        </w:tc>
        <w:tc>
          <w:tcPr>
            <w:tcW w:w="1274"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800,0</w:t>
            </w:r>
          </w:p>
        </w:tc>
        <w:tc>
          <w:tcPr>
            <w:tcW w:w="992"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w:t>
            </w:r>
            <w:r w:rsidR="00234F7F">
              <w:rPr>
                <w:rFonts w:ascii="Times New Roman" w:eastAsia="Arial" w:hAnsi="Times New Roman" w:cs="Times New Roman"/>
                <w:lang w:bidi="hi-IN"/>
              </w:rPr>
              <w:t> </w:t>
            </w:r>
            <w:r w:rsidRPr="00DE1C52">
              <w:rPr>
                <w:rFonts w:ascii="Times New Roman" w:eastAsia="Arial" w:hAnsi="Times New Roman" w:cs="Times New Roman"/>
                <w:lang w:bidi="hi-IN"/>
              </w:rPr>
              <w:t>239</w:t>
            </w:r>
            <w:r w:rsidR="00234F7F">
              <w:rPr>
                <w:rFonts w:ascii="Times New Roman" w:eastAsia="Arial" w:hAnsi="Times New Roman" w:cs="Times New Roman"/>
                <w:lang w:bidi="hi-IN"/>
              </w:rPr>
              <w:t>, 5</w:t>
            </w:r>
          </w:p>
        </w:tc>
        <w:tc>
          <w:tcPr>
            <w:tcW w:w="1138" w:type="dxa"/>
            <w:gridSpan w:val="6"/>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1460,0</w:t>
            </w:r>
          </w:p>
        </w:tc>
        <w:tc>
          <w:tcPr>
            <w:tcW w:w="1136" w:type="dxa"/>
            <w:gridSpan w:val="6"/>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2 839,0</w:t>
            </w:r>
          </w:p>
        </w:tc>
        <w:tc>
          <w:tcPr>
            <w:tcW w:w="1025" w:type="dxa"/>
            <w:gridSpan w:val="8"/>
          </w:tcPr>
          <w:p w:rsidR="00204134" w:rsidRPr="00DE1C52" w:rsidRDefault="00DE1C52"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1460,0</w:t>
            </w:r>
          </w:p>
        </w:tc>
        <w:tc>
          <w:tcPr>
            <w:tcW w:w="1134" w:type="dxa"/>
            <w:gridSpan w:val="6"/>
            <w:shd w:val="clear" w:color="auto" w:fill="auto"/>
          </w:tcPr>
          <w:p w:rsidR="00DE1C52" w:rsidRDefault="00204134" w:rsidP="00DE1C52">
            <w:pPr>
              <w:spacing w:after="0" w:line="240" w:lineRule="auto"/>
              <w:rPr>
                <w:rFonts w:ascii="Times New Roman" w:eastAsia="Arial" w:hAnsi="Times New Roman" w:cs="Times New Roman"/>
                <w:lang w:bidi="hi-IN"/>
              </w:rPr>
            </w:pPr>
            <w:r w:rsidRPr="00DE1C52">
              <w:rPr>
                <w:rFonts w:ascii="Times New Roman" w:eastAsia="Arial" w:hAnsi="Times New Roman" w:cs="Times New Roman"/>
                <w:lang w:bidi="hi-IN"/>
              </w:rPr>
              <w:t>1 460,0</w:t>
            </w:r>
          </w:p>
          <w:p w:rsidR="00204134" w:rsidRPr="00DE1C52" w:rsidRDefault="00204134" w:rsidP="00DE1C52">
            <w:pPr>
              <w:rPr>
                <w:rFonts w:ascii="Times New Roman" w:eastAsia="Arial" w:hAnsi="Times New Roman" w:cs="Times New Roman"/>
                <w:lang w:bidi="hi-IN"/>
              </w:rPr>
            </w:pPr>
          </w:p>
        </w:tc>
      </w:tr>
      <w:tr w:rsidR="00DE1C52" w:rsidRPr="009B3451" w:rsidTr="00234F7F">
        <w:trPr>
          <w:gridAfter w:val="3"/>
          <w:wAfter w:w="186" w:type="dxa"/>
          <w:cantSplit/>
          <w:trHeight w:val="276"/>
        </w:trPr>
        <w:tc>
          <w:tcPr>
            <w:tcW w:w="15310" w:type="dxa"/>
            <w:gridSpan w:val="53"/>
            <w:shd w:val="clear" w:color="auto" w:fill="auto"/>
          </w:tcPr>
          <w:p w:rsidR="00DE1C52" w:rsidRPr="00DE1C52" w:rsidRDefault="00DE1C52" w:rsidP="00DE1C52">
            <w:pPr>
              <w:spacing w:after="0" w:line="240" w:lineRule="auto"/>
              <w:ind w:left="113" w:right="113"/>
              <w:jc w:val="center"/>
              <w:rPr>
                <w:rFonts w:ascii="Times New Roman" w:eastAsia="Arial" w:hAnsi="Times New Roman" w:cs="Times New Roman"/>
                <w:lang w:bidi="hi-IN"/>
              </w:rPr>
            </w:pPr>
            <w:r w:rsidRPr="00DE1C52">
              <w:rPr>
                <w:rFonts w:ascii="Times New Roman" w:eastAsia="Arial" w:hAnsi="Times New Roman" w:cs="Times New Roman"/>
                <w:lang w:bidi="hi-IN"/>
              </w:rPr>
              <w:t>Подпрограмма «Содействие занятости населения»</w:t>
            </w:r>
          </w:p>
        </w:tc>
      </w:tr>
      <w:tr w:rsidR="00DE1C52" w:rsidRPr="009B3451" w:rsidTr="00234F7F">
        <w:trPr>
          <w:gridAfter w:val="3"/>
          <w:wAfter w:w="186" w:type="dxa"/>
          <w:cantSplit/>
          <w:trHeight w:val="845"/>
        </w:trPr>
        <w:tc>
          <w:tcPr>
            <w:tcW w:w="15310" w:type="dxa"/>
            <w:gridSpan w:val="53"/>
            <w:shd w:val="clear" w:color="auto" w:fill="auto"/>
          </w:tcPr>
          <w:p w:rsidR="00DE1C52" w:rsidRPr="00DE1C52" w:rsidRDefault="00DE1C52" w:rsidP="00DE1C52">
            <w:pPr>
              <w:spacing w:after="0" w:line="240" w:lineRule="auto"/>
              <w:ind w:left="113" w:right="113"/>
              <w:jc w:val="center"/>
              <w:rPr>
                <w:rFonts w:ascii="Times New Roman" w:eastAsia="Arial" w:hAnsi="Times New Roman" w:cs="Times New Roman"/>
                <w:lang w:bidi="hi-IN"/>
              </w:rPr>
            </w:pPr>
            <w:r w:rsidRPr="00DE1C52">
              <w:rPr>
                <w:rFonts w:ascii="Times New Roman" w:eastAsia="Arial" w:hAnsi="Times New Roman" w:cs="Times New Roman"/>
                <w:lang w:bidi="hi-IN"/>
              </w:rPr>
              <w:t>Цель муниципальной подпрограммы:</w:t>
            </w:r>
          </w:p>
          <w:p w:rsidR="00DE1C52" w:rsidRPr="00DE1C52" w:rsidRDefault="00DE1C52" w:rsidP="00DE1C52">
            <w:pPr>
              <w:spacing w:after="0" w:line="240" w:lineRule="auto"/>
              <w:ind w:left="113" w:right="113"/>
              <w:jc w:val="center"/>
              <w:rPr>
                <w:rFonts w:ascii="Times New Roman" w:eastAsia="Arial" w:hAnsi="Times New Roman" w:cs="Times New Roman"/>
                <w:lang w:bidi="hi-IN"/>
              </w:rPr>
            </w:pPr>
            <w:r w:rsidRPr="00DE1C52">
              <w:rPr>
                <w:rFonts w:ascii="Times New Roman" w:hAnsi="Times New Roman" w:cs="Times New Roman"/>
              </w:rPr>
              <w:t>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tc>
      </w:tr>
      <w:tr w:rsidR="00DE1C52" w:rsidRPr="009B3451" w:rsidTr="00234F7F">
        <w:trPr>
          <w:gridAfter w:val="3"/>
          <w:wAfter w:w="186" w:type="dxa"/>
          <w:cantSplit/>
          <w:trHeight w:val="1134"/>
        </w:trPr>
        <w:tc>
          <w:tcPr>
            <w:tcW w:w="15310" w:type="dxa"/>
            <w:gridSpan w:val="53"/>
            <w:shd w:val="clear" w:color="auto" w:fill="auto"/>
          </w:tcPr>
          <w:p w:rsidR="00DE1C52" w:rsidRPr="00DE1C52" w:rsidRDefault="00DE1C52" w:rsidP="00DE1C52">
            <w:pPr>
              <w:spacing w:after="0" w:line="240" w:lineRule="auto"/>
              <w:ind w:left="113" w:right="113"/>
              <w:jc w:val="center"/>
              <w:rPr>
                <w:rFonts w:ascii="Times New Roman" w:eastAsia="Arial" w:hAnsi="Times New Roman" w:cs="Times New Roman"/>
                <w:lang w:bidi="hi-IN"/>
              </w:rPr>
            </w:pPr>
            <w:r w:rsidRPr="00DE1C52">
              <w:rPr>
                <w:rFonts w:ascii="Times New Roman" w:eastAsia="Arial" w:hAnsi="Times New Roman" w:cs="Times New Roman"/>
                <w:lang w:bidi="hi-IN"/>
              </w:rPr>
              <w:lastRenderedPageBreak/>
              <w:t>Задача муниципальной подпрограммы:</w:t>
            </w:r>
          </w:p>
          <w:p w:rsidR="00DE1C52" w:rsidRPr="00DE1C52" w:rsidRDefault="00DE1C52" w:rsidP="00DE1C52">
            <w:pPr>
              <w:spacing w:after="0" w:line="240" w:lineRule="auto"/>
              <w:ind w:left="113" w:right="113"/>
              <w:jc w:val="center"/>
              <w:rPr>
                <w:rFonts w:ascii="Times New Roman" w:eastAsia="Arial" w:hAnsi="Times New Roman" w:cs="Times New Roman"/>
                <w:lang w:bidi="hi-IN"/>
              </w:rPr>
            </w:pPr>
            <w:r w:rsidRPr="00DE1C52">
              <w:rPr>
                <w:rFonts w:ascii="Times New Roman" w:hAnsi="Times New Roman" w:cs="Times New Roman"/>
              </w:rPr>
              <w:t>Материальная поддержка детей, в том числе находящихся в трудной жизненной ситуации (состоящих на учете в комиссиях по делам несовершеннолетних, из семей безработных граждан, неполных и многодетных семей), за счет их временного трудоустройства; адаптация молодежи к условиям функционирования рынка труда, получение ими навыков трудоустройства;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tc>
      </w:tr>
      <w:tr w:rsidR="00E45659" w:rsidRPr="00DE1C52" w:rsidTr="00E45659">
        <w:trPr>
          <w:gridAfter w:val="1"/>
          <w:wAfter w:w="54" w:type="dxa"/>
          <w:cantSplit/>
          <w:trHeight w:val="1134"/>
        </w:trPr>
        <w:tc>
          <w:tcPr>
            <w:tcW w:w="415"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r w:rsidRPr="00DE1C52">
              <w:rPr>
                <w:rFonts w:ascii="Times New Roman" w:eastAsia="Arial" w:hAnsi="Times New Roman" w:cs="Times New Roman"/>
                <w:lang w:bidi="hi-IN"/>
              </w:rPr>
              <w:t>1.</w:t>
            </w:r>
          </w:p>
        </w:tc>
        <w:tc>
          <w:tcPr>
            <w:tcW w:w="1265" w:type="dxa"/>
            <w:shd w:val="clear" w:color="auto" w:fill="auto"/>
          </w:tcPr>
          <w:p w:rsidR="00204134" w:rsidRPr="00DE1C52" w:rsidRDefault="00204134" w:rsidP="00DE1C52">
            <w:pPr>
              <w:spacing w:after="0" w:line="240" w:lineRule="auto"/>
              <w:jc w:val="center"/>
              <w:rPr>
                <w:rFonts w:ascii="Times New Roman" w:hAnsi="Times New Roman" w:cs="Times New Roman"/>
                <w:color w:val="2D2D2D"/>
                <w:spacing w:val="2"/>
              </w:rPr>
            </w:pPr>
            <w:r w:rsidRPr="00DE1C52">
              <w:rPr>
                <w:rFonts w:ascii="Times New Roman" w:hAnsi="Times New Roman" w:cs="Times New Roman"/>
                <w:color w:val="2D2D2D"/>
                <w:spacing w:val="2"/>
              </w:rPr>
              <w:t>Организация        и оплата временного трудоустройства несовершеннолетних граждан</w:t>
            </w:r>
          </w:p>
          <w:p w:rsidR="00204134" w:rsidRPr="00DE1C52" w:rsidRDefault="00204134" w:rsidP="00DE1C52">
            <w:pPr>
              <w:spacing w:after="0" w:line="240" w:lineRule="auto"/>
              <w:jc w:val="center"/>
              <w:rPr>
                <w:rFonts w:ascii="Times New Roman" w:hAnsi="Times New Roman" w:cs="Times New Roman"/>
                <w:color w:val="2D2D2D"/>
                <w:spacing w:val="2"/>
              </w:rPr>
            </w:pPr>
          </w:p>
          <w:p w:rsidR="00204134" w:rsidRPr="00DE1C52" w:rsidRDefault="00204134" w:rsidP="00DE1C52">
            <w:pPr>
              <w:spacing w:after="0" w:line="240" w:lineRule="auto"/>
              <w:jc w:val="center"/>
              <w:rPr>
                <w:rFonts w:ascii="Times New Roman" w:hAnsi="Times New Roman" w:cs="Times New Roman"/>
                <w:color w:val="2D2D2D"/>
                <w:spacing w:val="2"/>
              </w:rPr>
            </w:pPr>
          </w:p>
          <w:p w:rsidR="00204134" w:rsidRPr="00DE1C52" w:rsidRDefault="00204134" w:rsidP="00DE1C52">
            <w:pPr>
              <w:spacing w:after="0" w:line="240" w:lineRule="auto"/>
              <w:jc w:val="center"/>
              <w:rPr>
                <w:rFonts w:ascii="Times New Roman" w:hAnsi="Times New Roman" w:cs="Times New Roman"/>
                <w:color w:val="2D2D2D"/>
                <w:spacing w:val="2"/>
              </w:rPr>
            </w:pPr>
          </w:p>
          <w:p w:rsidR="00204134" w:rsidRPr="00DE1C52" w:rsidRDefault="00204134" w:rsidP="00DE1C52">
            <w:pPr>
              <w:spacing w:after="0" w:line="240" w:lineRule="auto"/>
              <w:jc w:val="center"/>
              <w:rPr>
                <w:rFonts w:ascii="Times New Roman" w:hAnsi="Times New Roman" w:cs="Times New Roman"/>
                <w:color w:val="2D2D2D"/>
                <w:spacing w:val="2"/>
              </w:rPr>
            </w:pPr>
          </w:p>
          <w:p w:rsidR="00204134" w:rsidRPr="00DE1C52" w:rsidRDefault="00204134" w:rsidP="00DE1C52">
            <w:pPr>
              <w:spacing w:after="0" w:line="240" w:lineRule="auto"/>
              <w:jc w:val="center"/>
              <w:rPr>
                <w:rFonts w:ascii="Times New Roman" w:eastAsia="Arial" w:hAnsi="Times New Roman" w:cs="Times New Roman"/>
                <w:lang w:bidi="hi-IN"/>
              </w:rPr>
            </w:pPr>
          </w:p>
        </w:tc>
        <w:tc>
          <w:tcPr>
            <w:tcW w:w="1137"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Начальник Муниципального учреждения  «Отдел образования администрации муниципального образования «Город Новоульяновск» Ульяновской области</w:t>
            </w:r>
          </w:p>
        </w:tc>
        <w:tc>
          <w:tcPr>
            <w:tcW w:w="551" w:type="dxa"/>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2021</w:t>
            </w:r>
          </w:p>
        </w:tc>
        <w:tc>
          <w:tcPr>
            <w:tcW w:w="725" w:type="dxa"/>
            <w:gridSpan w:val="4"/>
            <w:shd w:val="clear" w:color="auto" w:fill="auto"/>
          </w:tcPr>
          <w:p w:rsidR="00204134" w:rsidRPr="00DE1C52" w:rsidRDefault="00DE1C52"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2026</w:t>
            </w:r>
          </w:p>
        </w:tc>
        <w:tc>
          <w:tcPr>
            <w:tcW w:w="976"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2021</w:t>
            </w:r>
          </w:p>
        </w:tc>
        <w:tc>
          <w:tcPr>
            <w:tcW w:w="1274" w:type="dxa"/>
            <w:shd w:val="clear" w:color="auto" w:fill="auto"/>
          </w:tcPr>
          <w:p w:rsidR="00204134" w:rsidRPr="00DE1C52" w:rsidRDefault="00204134" w:rsidP="00DE1C52">
            <w:pPr>
              <w:spacing w:after="0" w:line="240" w:lineRule="auto"/>
              <w:jc w:val="both"/>
              <w:rPr>
                <w:rFonts w:ascii="Times New Roman" w:hAnsi="Times New Roman" w:cs="Times New Roman"/>
              </w:rPr>
            </w:pPr>
            <w:r w:rsidRPr="00DE1C52">
              <w:rPr>
                <w:rFonts w:ascii="Times New Roman" w:hAnsi="Times New Roman" w:cs="Times New Roman"/>
              </w:rPr>
              <w:t>Число участников временной занятости школьников от 14 до 18 лет</w:t>
            </w:r>
          </w:p>
        </w:tc>
        <w:tc>
          <w:tcPr>
            <w:tcW w:w="992" w:type="dxa"/>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Местный бюджет</w:t>
            </w:r>
          </w:p>
        </w:tc>
        <w:tc>
          <w:tcPr>
            <w:tcW w:w="1291" w:type="dxa"/>
            <w:gridSpan w:val="3"/>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986</w:t>
            </w:r>
            <w:r w:rsidR="00204134" w:rsidRPr="00DE1C52">
              <w:rPr>
                <w:rFonts w:ascii="Times New Roman" w:eastAsia="Arial" w:hAnsi="Times New Roman" w:cs="Times New Roman"/>
                <w:lang w:bidi="hi-IN"/>
              </w:rPr>
              <w:t>,0</w:t>
            </w:r>
          </w:p>
        </w:tc>
        <w:tc>
          <w:tcPr>
            <w:tcW w:w="1274"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993"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134" w:type="dxa"/>
            <w:gridSpan w:val="6"/>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134" w:type="dxa"/>
            <w:gridSpan w:val="6"/>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186</w:t>
            </w:r>
            <w:r w:rsidR="00204134" w:rsidRPr="00DE1C52">
              <w:rPr>
                <w:rFonts w:ascii="Times New Roman" w:eastAsia="Arial" w:hAnsi="Times New Roman" w:cs="Times New Roman"/>
                <w:lang w:bidi="hi-IN"/>
              </w:rPr>
              <w:t>,0</w:t>
            </w:r>
          </w:p>
        </w:tc>
        <w:tc>
          <w:tcPr>
            <w:tcW w:w="992"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289" w:type="dxa"/>
            <w:gridSpan w:val="10"/>
          </w:tcPr>
          <w:p w:rsidR="00204134" w:rsidRPr="00DE1C52" w:rsidRDefault="00DE1C52"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160,0</w:t>
            </w:r>
          </w:p>
        </w:tc>
      </w:tr>
      <w:tr w:rsidR="00E45659" w:rsidRPr="00DE1C52" w:rsidTr="00234F7F">
        <w:trPr>
          <w:gridAfter w:val="1"/>
          <w:wAfter w:w="54" w:type="dxa"/>
          <w:cantSplit/>
          <w:trHeight w:val="768"/>
        </w:trPr>
        <w:tc>
          <w:tcPr>
            <w:tcW w:w="415"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1265" w:type="dxa"/>
            <w:shd w:val="clear" w:color="auto" w:fill="auto"/>
          </w:tcPr>
          <w:p w:rsidR="00204134" w:rsidRPr="00DE1C52" w:rsidRDefault="00204134" w:rsidP="00DE1C52">
            <w:pPr>
              <w:spacing w:after="0" w:line="240" w:lineRule="auto"/>
              <w:jc w:val="center"/>
              <w:rPr>
                <w:rFonts w:ascii="Times New Roman" w:hAnsi="Times New Roman" w:cs="Times New Roman"/>
                <w:color w:val="2D2D2D"/>
                <w:spacing w:val="2"/>
              </w:rPr>
            </w:pPr>
            <w:r w:rsidRPr="00DE1C52">
              <w:rPr>
                <w:rFonts w:ascii="Times New Roman" w:eastAsia="Arial" w:hAnsi="Times New Roman" w:cs="Times New Roman"/>
                <w:lang w:bidi="hi-IN"/>
              </w:rPr>
              <w:t>Итого по подпрограмме</w:t>
            </w:r>
          </w:p>
        </w:tc>
        <w:tc>
          <w:tcPr>
            <w:tcW w:w="1137"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551" w:type="dxa"/>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725" w:type="dxa"/>
            <w:gridSpan w:val="4"/>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976" w:type="dxa"/>
            <w:gridSpan w:val="3"/>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1274" w:type="dxa"/>
            <w:shd w:val="clear" w:color="auto" w:fill="auto"/>
          </w:tcPr>
          <w:p w:rsidR="00204134" w:rsidRPr="00DE1C52" w:rsidRDefault="00204134" w:rsidP="00DE1C52">
            <w:pPr>
              <w:spacing w:after="0" w:line="240" w:lineRule="auto"/>
              <w:jc w:val="both"/>
              <w:rPr>
                <w:rFonts w:ascii="Times New Roman" w:hAnsi="Times New Roman" w:cs="Times New Roman"/>
              </w:rPr>
            </w:pPr>
          </w:p>
        </w:tc>
        <w:tc>
          <w:tcPr>
            <w:tcW w:w="992" w:type="dxa"/>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p>
        </w:tc>
        <w:tc>
          <w:tcPr>
            <w:tcW w:w="1291" w:type="dxa"/>
            <w:gridSpan w:val="3"/>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986</w:t>
            </w:r>
            <w:r w:rsidR="00204134" w:rsidRPr="00DE1C52">
              <w:rPr>
                <w:rFonts w:ascii="Times New Roman" w:eastAsia="Arial" w:hAnsi="Times New Roman" w:cs="Times New Roman"/>
                <w:lang w:bidi="hi-IN"/>
              </w:rPr>
              <w:t>,0</w:t>
            </w:r>
          </w:p>
        </w:tc>
        <w:tc>
          <w:tcPr>
            <w:tcW w:w="1274"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993"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134" w:type="dxa"/>
            <w:gridSpan w:val="6"/>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134" w:type="dxa"/>
            <w:gridSpan w:val="6"/>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186</w:t>
            </w:r>
            <w:r w:rsidR="00204134" w:rsidRPr="00DE1C52">
              <w:rPr>
                <w:rFonts w:ascii="Times New Roman" w:eastAsia="Arial" w:hAnsi="Times New Roman" w:cs="Times New Roman"/>
                <w:lang w:bidi="hi-IN"/>
              </w:rPr>
              <w:t>,0</w:t>
            </w:r>
          </w:p>
        </w:tc>
        <w:tc>
          <w:tcPr>
            <w:tcW w:w="992"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160,0</w:t>
            </w:r>
          </w:p>
        </w:tc>
        <w:tc>
          <w:tcPr>
            <w:tcW w:w="1289" w:type="dxa"/>
            <w:gridSpan w:val="10"/>
          </w:tcPr>
          <w:p w:rsidR="00204134" w:rsidRPr="00DE1C52" w:rsidRDefault="00DE1C52"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160,0</w:t>
            </w:r>
          </w:p>
        </w:tc>
      </w:tr>
      <w:tr w:rsidR="00E45659" w:rsidRPr="00DE1C52" w:rsidTr="00234F7F">
        <w:trPr>
          <w:gridAfter w:val="1"/>
          <w:wAfter w:w="54" w:type="dxa"/>
          <w:cantSplit/>
          <w:trHeight w:val="979"/>
        </w:trPr>
        <w:tc>
          <w:tcPr>
            <w:tcW w:w="415"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1265"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r w:rsidRPr="00DE1C52">
              <w:rPr>
                <w:rFonts w:ascii="Times New Roman" w:eastAsia="Arial" w:hAnsi="Times New Roman" w:cs="Times New Roman"/>
                <w:lang w:bidi="hi-IN"/>
              </w:rPr>
              <w:t>Всего по муниципальной программе</w:t>
            </w:r>
          </w:p>
        </w:tc>
        <w:tc>
          <w:tcPr>
            <w:tcW w:w="1137" w:type="dxa"/>
            <w:gridSpan w:val="3"/>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551"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725" w:type="dxa"/>
            <w:gridSpan w:val="4"/>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976" w:type="dxa"/>
            <w:gridSpan w:val="3"/>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1274"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992" w:type="dxa"/>
            <w:shd w:val="clear" w:color="auto" w:fill="auto"/>
          </w:tcPr>
          <w:p w:rsidR="00204134" w:rsidRPr="00DE1C52" w:rsidRDefault="00204134" w:rsidP="00DE1C52">
            <w:pPr>
              <w:spacing w:after="0" w:line="240" w:lineRule="auto"/>
              <w:rPr>
                <w:rFonts w:ascii="Times New Roman" w:eastAsia="Arial" w:hAnsi="Times New Roman" w:cs="Times New Roman"/>
                <w:lang w:bidi="hi-IN"/>
              </w:rPr>
            </w:pPr>
          </w:p>
        </w:tc>
        <w:tc>
          <w:tcPr>
            <w:tcW w:w="1291" w:type="dxa"/>
            <w:gridSpan w:val="3"/>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12 195, 60</w:t>
            </w:r>
          </w:p>
        </w:tc>
        <w:tc>
          <w:tcPr>
            <w:tcW w:w="1274"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1 229,1</w:t>
            </w:r>
          </w:p>
        </w:tc>
        <w:tc>
          <w:tcPr>
            <w:tcW w:w="993"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w:t>
            </w:r>
            <w:r w:rsidR="00234F7F">
              <w:rPr>
                <w:rFonts w:ascii="Times New Roman" w:eastAsia="Arial" w:hAnsi="Times New Roman" w:cs="Times New Roman"/>
                <w:lang w:bidi="hi-IN"/>
              </w:rPr>
              <w:t> </w:t>
            </w:r>
            <w:r w:rsidRPr="00DE1C52">
              <w:rPr>
                <w:rFonts w:ascii="Times New Roman" w:eastAsia="Arial" w:hAnsi="Times New Roman" w:cs="Times New Roman"/>
                <w:lang w:bidi="hi-IN"/>
              </w:rPr>
              <w:t>646</w:t>
            </w:r>
            <w:r w:rsidR="00234F7F">
              <w:rPr>
                <w:rFonts w:ascii="Times New Roman" w:eastAsia="Arial" w:hAnsi="Times New Roman" w:cs="Times New Roman"/>
                <w:lang w:bidi="hi-IN"/>
              </w:rPr>
              <w:t>, 5</w:t>
            </w:r>
          </w:p>
        </w:tc>
        <w:tc>
          <w:tcPr>
            <w:tcW w:w="1134" w:type="dxa"/>
            <w:gridSpan w:val="6"/>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1 980,0</w:t>
            </w:r>
          </w:p>
        </w:tc>
        <w:tc>
          <w:tcPr>
            <w:tcW w:w="1134" w:type="dxa"/>
            <w:gridSpan w:val="6"/>
            <w:shd w:val="clear" w:color="auto" w:fill="auto"/>
          </w:tcPr>
          <w:p w:rsidR="00204134" w:rsidRPr="00DE1C52" w:rsidRDefault="00234F7F"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3 380, 0</w:t>
            </w:r>
          </w:p>
        </w:tc>
        <w:tc>
          <w:tcPr>
            <w:tcW w:w="992" w:type="dxa"/>
            <w:gridSpan w:val="5"/>
            <w:shd w:val="clear" w:color="auto" w:fill="auto"/>
          </w:tcPr>
          <w:p w:rsidR="00204134" w:rsidRPr="00DE1C52" w:rsidRDefault="00204134" w:rsidP="00DE1C52">
            <w:pPr>
              <w:spacing w:after="0" w:line="240" w:lineRule="auto"/>
              <w:jc w:val="center"/>
              <w:rPr>
                <w:rFonts w:ascii="Times New Roman" w:eastAsia="Arial" w:hAnsi="Times New Roman" w:cs="Times New Roman"/>
                <w:lang w:bidi="hi-IN"/>
              </w:rPr>
            </w:pPr>
            <w:r w:rsidRPr="00DE1C52">
              <w:rPr>
                <w:rFonts w:ascii="Times New Roman" w:eastAsia="Arial" w:hAnsi="Times New Roman" w:cs="Times New Roman"/>
                <w:lang w:bidi="hi-IN"/>
              </w:rPr>
              <w:t>1 980,0</w:t>
            </w:r>
          </w:p>
        </w:tc>
        <w:tc>
          <w:tcPr>
            <w:tcW w:w="1289" w:type="dxa"/>
            <w:gridSpan w:val="10"/>
          </w:tcPr>
          <w:p w:rsidR="00204134" w:rsidRPr="00DE1C52" w:rsidRDefault="00E45659" w:rsidP="00DE1C52">
            <w:pPr>
              <w:spacing w:after="0" w:line="240" w:lineRule="auto"/>
              <w:jc w:val="center"/>
              <w:rPr>
                <w:rFonts w:ascii="Times New Roman" w:eastAsia="Arial" w:hAnsi="Times New Roman" w:cs="Times New Roman"/>
                <w:lang w:bidi="hi-IN"/>
              </w:rPr>
            </w:pPr>
            <w:r>
              <w:rPr>
                <w:rFonts w:ascii="Times New Roman" w:eastAsia="Arial" w:hAnsi="Times New Roman" w:cs="Times New Roman"/>
                <w:lang w:bidi="hi-IN"/>
              </w:rPr>
              <w:t>1980,0</w:t>
            </w:r>
          </w:p>
        </w:tc>
      </w:tr>
    </w:tbl>
    <w:p w:rsidR="00983075" w:rsidRDefault="00401EFE" w:rsidP="00DE1C52">
      <w:pPr>
        <w:spacing w:after="0" w:line="240" w:lineRule="auto"/>
        <w:jc w:val="both"/>
        <w:rPr>
          <w:rFonts w:ascii="Times New Roman" w:hAnsi="Times New Roman" w:cs="Times New Roman"/>
          <w:color w:val="2D2D2D"/>
          <w:spacing w:val="2"/>
        </w:rPr>
      </w:pPr>
      <w:r w:rsidRPr="00DE1C52">
        <w:rPr>
          <w:rFonts w:ascii="Times New Roman" w:hAnsi="Times New Roman" w:cs="Times New Roman"/>
          <w:color w:val="2D2D2D"/>
          <w:spacing w:val="2"/>
        </w:rPr>
        <w:t xml:space="preserve">          </w:t>
      </w:r>
    </w:p>
    <w:p w:rsidR="00E45659" w:rsidRDefault="00E45659" w:rsidP="00DE1C52">
      <w:pPr>
        <w:spacing w:after="0" w:line="240" w:lineRule="auto"/>
        <w:jc w:val="both"/>
        <w:rPr>
          <w:rFonts w:ascii="Times New Roman" w:hAnsi="Times New Roman" w:cs="Times New Roman"/>
          <w:color w:val="2D2D2D"/>
          <w:spacing w:val="2"/>
        </w:rPr>
      </w:pPr>
    </w:p>
    <w:p w:rsidR="00E45659" w:rsidRDefault="00E45659" w:rsidP="00DE1C52">
      <w:pPr>
        <w:spacing w:after="0" w:line="240" w:lineRule="auto"/>
        <w:jc w:val="both"/>
        <w:rPr>
          <w:rFonts w:ascii="Times New Roman" w:hAnsi="Times New Roman" w:cs="Times New Roman"/>
          <w:color w:val="2D2D2D"/>
          <w:spacing w:val="2"/>
        </w:rPr>
      </w:pPr>
    </w:p>
    <w:p w:rsidR="00E45659" w:rsidRDefault="00E45659" w:rsidP="00DE1C52">
      <w:pPr>
        <w:spacing w:after="0" w:line="240" w:lineRule="auto"/>
        <w:jc w:val="both"/>
        <w:rPr>
          <w:rFonts w:ascii="Times New Roman" w:hAnsi="Times New Roman" w:cs="Times New Roman"/>
          <w:color w:val="2D2D2D"/>
          <w:spacing w:val="2"/>
        </w:rPr>
        <w:sectPr w:rsidR="00E45659" w:rsidSect="00204134">
          <w:pgSz w:w="16838" w:h="11906" w:orient="landscape"/>
          <w:pgMar w:top="1701" w:right="851" w:bottom="850" w:left="1134" w:header="708" w:footer="708" w:gutter="0"/>
          <w:cols w:space="708"/>
          <w:titlePg/>
          <w:docGrid w:linePitch="360"/>
        </w:sectPr>
      </w:pPr>
    </w:p>
    <w:p w:rsidR="00E45659" w:rsidRPr="00DE1C52" w:rsidRDefault="00E45659" w:rsidP="00DE1C52">
      <w:pPr>
        <w:spacing w:after="0" w:line="240" w:lineRule="auto"/>
        <w:jc w:val="both"/>
        <w:rPr>
          <w:rFonts w:ascii="Times New Roman" w:hAnsi="Times New Roman" w:cs="Times New Roman"/>
          <w:color w:val="2D2D2D"/>
          <w:spacing w:val="2"/>
        </w:rPr>
      </w:pPr>
    </w:p>
    <w:p w:rsidR="005275B8" w:rsidRPr="009B3451" w:rsidRDefault="005275B8" w:rsidP="005275B8">
      <w:pPr>
        <w:spacing w:after="0"/>
        <w:jc w:val="right"/>
        <w:rPr>
          <w:rFonts w:ascii="Times New Roman" w:hAnsi="Times New Roman" w:cs="Times New Roman"/>
          <w:sz w:val="28"/>
          <w:szCs w:val="28"/>
        </w:rPr>
      </w:pPr>
      <w:r w:rsidRPr="009B3451">
        <w:rPr>
          <w:rFonts w:ascii="Times New Roman" w:hAnsi="Times New Roman" w:cs="Times New Roman"/>
          <w:sz w:val="28"/>
          <w:szCs w:val="28"/>
        </w:rPr>
        <w:t xml:space="preserve">Приложение 3 </w:t>
      </w:r>
    </w:p>
    <w:p w:rsidR="005275B8" w:rsidRPr="009B3451" w:rsidRDefault="005275B8" w:rsidP="005275B8">
      <w:pPr>
        <w:spacing w:after="0"/>
        <w:jc w:val="right"/>
        <w:rPr>
          <w:rFonts w:ascii="Times New Roman" w:hAnsi="Times New Roman" w:cs="Times New Roman"/>
          <w:sz w:val="28"/>
          <w:szCs w:val="28"/>
        </w:rPr>
      </w:pPr>
      <w:r w:rsidRPr="009B3451">
        <w:rPr>
          <w:rFonts w:ascii="Times New Roman" w:hAnsi="Times New Roman" w:cs="Times New Roman"/>
          <w:sz w:val="28"/>
          <w:szCs w:val="28"/>
        </w:rPr>
        <w:t>к программе</w:t>
      </w:r>
    </w:p>
    <w:p w:rsidR="005275B8" w:rsidRPr="009B3451" w:rsidRDefault="005275B8" w:rsidP="005275B8">
      <w:pPr>
        <w:spacing w:after="0"/>
        <w:jc w:val="right"/>
        <w:rPr>
          <w:rFonts w:ascii="Times New Roman" w:hAnsi="Times New Roman" w:cs="Times New Roman"/>
          <w:sz w:val="28"/>
          <w:szCs w:val="28"/>
        </w:rPr>
      </w:pPr>
    </w:p>
    <w:p w:rsidR="005275B8" w:rsidRPr="009B3451" w:rsidRDefault="005275B8" w:rsidP="005275B8">
      <w:pPr>
        <w:spacing w:after="0"/>
        <w:jc w:val="center"/>
        <w:rPr>
          <w:rFonts w:ascii="Times New Roman" w:hAnsi="Times New Roman" w:cs="Times New Roman"/>
          <w:b/>
          <w:sz w:val="28"/>
          <w:szCs w:val="28"/>
        </w:rPr>
      </w:pPr>
      <w:r w:rsidRPr="009B3451">
        <w:rPr>
          <w:rFonts w:ascii="Times New Roman" w:hAnsi="Times New Roman" w:cs="Times New Roman"/>
          <w:b/>
          <w:sz w:val="28"/>
          <w:szCs w:val="28"/>
        </w:rPr>
        <w:t>Методика оценки эффективности реализации муниципальной программы «Забота»</w:t>
      </w:r>
    </w:p>
    <w:p w:rsidR="005275B8" w:rsidRPr="009B3451" w:rsidRDefault="005275B8" w:rsidP="005275B8">
      <w:pPr>
        <w:spacing w:after="0"/>
        <w:jc w:val="center"/>
        <w:rPr>
          <w:rFonts w:ascii="Times New Roman" w:hAnsi="Times New Roman" w:cs="Times New Roman"/>
          <w:b/>
          <w:sz w:val="28"/>
          <w:szCs w:val="28"/>
        </w:rPr>
      </w:pP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Эффективность реализации муниципальной программы «Забота» оценивается по показателям, характеризующим улучшение демографической ситуации, повышение качества жизни семей с детьми, их социальную активность; по показателям, характеризующим качество жизни ветеранов, инвалидов и граждан пожилого возраста, их социальную интеграцию в общество.</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Реализация мероприятий программы позволит улучшить социальное положение семей с детьми, ветеранов, инвалидов и граждан пожилого возраста, повысить уровень их социальной адаптации, повысить статус многодетных семей и активность всех членов семьи, укрепить родственные связи между поколениями.</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Оценка эффективности программных мероприятий производится путём оценки количественного охвата семей с детьми, ветеранов, инвалидов             и пожилых граждан программными мероприятиями.</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При реализации программы в соответствии с принципом программно-целевого планирования должны быть достигнуты целевые индикаторы, которые являются критерием выполнения задач и достижения цели Программы.</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Оценка эффективности реализации Программы осуществляется          по следующим критериям:</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1) Оценка степени достижения за отчетный период запланированных значений целевых индикаторов и показателей Программы определяется        по следующей формуле:</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r>
    </w:p>
    <w:p w:rsidR="005275B8" w:rsidRPr="009B3451" w:rsidRDefault="005275B8" w:rsidP="005275B8">
      <w:pPr>
        <w:spacing w:after="0"/>
        <w:ind w:firstLine="720"/>
        <w:jc w:val="both"/>
        <w:rPr>
          <w:rFonts w:ascii="Times New Roman" w:hAnsi="Times New Roman" w:cs="Times New Roman"/>
          <w:sz w:val="28"/>
          <w:szCs w:val="28"/>
        </w:rPr>
      </w:pPr>
      <w:r w:rsidRPr="009B3451">
        <w:rPr>
          <w:rFonts w:ascii="Times New Roman" w:hAnsi="Times New Roman" w:cs="Times New Roman"/>
          <w:sz w:val="28"/>
          <w:szCs w:val="28"/>
        </w:rPr>
        <w:t>Ф х 100%</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 xml:space="preserve">  И= ----------------, где:</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r>
      <w:proofErr w:type="gramStart"/>
      <w:r w:rsidRPr="009B3451">
        <w:rPr>
          <w:rFonts w:ascii="Times New Roman" w:hAnsi="Times New Roman" w:cs="Times New Roman"/>
          <w:sz w:val="28"/>
          <w:szCs w:val="28"/>
        </w:rPr>
        <w:t>П</w:t>
      </w:r>
      <w:proofErr w:type="gramEnd"/>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И – оценка степени достижения запланированных значений целевых индикаторов и показателей программы;</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r>
      <w:proofErr w:type="gramStart"/>
      <w:r w:rsidRPr="009B3451">
        <w:rPr>
          <w:rFonts w:ascii="Times New Roman" w:hAnsi="Times New Roman" w:cs="Times New Roman"/>
          <w:sz w:val="28"/>
          <w:szCs w:val="28"/>
        </w:rPr>
        <w:t>П</w:t>
      </w:r>
      <w:proofErr w:type="gramEnd"/>
      <w:r w:rsidRPr="009B3451">
        <w:rPr>
          <w:rFonts w:ascii="Times New Roman" w:hAnsi="Times New Roman" w:cs="Times New Roman"/>
          <w:sz w:val="28"/>
          <w:szCs w:val="28"/>
        </w:rPr>
        <w:t xml:space="preserve"> – плановые значения целевых индикаторов и показателей программы;</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lastRenderedPageBreak/>
        <w:tab/>
        <w:t>Ф – фактические значения целевых индикаторов и показателей программы.</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Фактические значения целевых индикаторов и показателей программы за отчётный период определяются  путем мониторинга, включающего в себя сбор и анализ информации о выполнении плановых значений целевых индикаторов и показателей программы.</w:t>
      </w: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ab/>
        <w:t>2) Оценка уровня финансирования мероприятия программы                  за отчётный период определяется по следующей формуле:</w:t>
      </w:r>
    </w:p>
    <w:p w:rsidR="005275B8" w:rsidRPr="009B3451" w:rsidRDefault="005275B8" w:rsidP="005275B8">
      <w:pPr>
        <w:spacing w:after="0"/>
        <w:jc w:val="both"/>
        <w:rPr>
          <w:rFonts w:ascii="Times New Roman" w:hAnsi="Times New Roman" w:cs="Times New Roman"/>
          <w:sz w:val="28"/>
          <w:szCs w:val="28"/>
        </w:rPr>
      </w:pPr>
    </w:p>
    <w:p w:rsidR="005275B8" w:rsidRPr="009B3451" w:rsidRDefault="005275B8" w:rsidP="005275B8">
      <w:pPr>
        <w:spacing w:after="0"/>
        <w:jc w:val="both"/>
        <w:rPr>
          <w:rFonts w:ascii="Times New Roman" w:hAnsi="Times New Roman" w:cs="Times New Roman"/>
          <w:sz w:val="28"/>
          <w:szCs w:val="28"/>
        </w:rPr>
      </w:pPr>
      <w:r w:rsidRPr="009B3451">
        <w:rPr>
          <w:rFonts w:ascii="Times New Roman" w:hAnsi="Times New Roman" w:cs="Times New Roman"/>
          <w:sz w:val="28"/>
          <w:szCs w:val="28"/>
        </w:rPr>
        <w:t xml:space="preserve">        </w:t>
      </w:r>
      <w:proofErr w:type="spellStart"/>
      <w:r w:rsidRPr="009B3451">
        <w:rPr>
          <w:rFonts w:ascii="Times New Roman" w:hAnsi="Times New Roman" w:cs="Times New Roman"/>
          <w:sz w:val="28"/>
          <w:szCs w:val="28"/>
        </w:rPr>
        <w:t>Фф</w:t>
      </w:r>
      <w:proofErr w:type="spellEnd"/>
      <w:r w:rsidRPr="009B3451">
        <w:rPr>
          <w:rFonts w:ascii="Times New Roman" w:hAnsi="Times New Roman" w:cs="Times New Roman"/>
          <w:sz w:val="28"/>
          <w:szCs w:val="28"/>
        </w:rPr>
        <w:t xml:space="preserve"> х100%</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sz w:val="28"/>
          <w:szCs w:val="28"/>
        </w:rPr>
        <w:t>Фи=----------------, где</w:t>
      </w:r>
    </w:p>
    <w:p w:rsidR="005275B8" w:rsidRPr="009B3451" w:rsidRDefault="005275B8" w:rsidP="005275B8">
      <w:pPr>
        <w:spacing w:after="0"/>
        <w:ind w:firstLine="720"/>
        <w:jc w:val="both"/>
        <w:rPr>
          <w:rFonts w:ascii="Times New Roman" w:hAnsi="Times New Roman" w:cs="Times New Roman"/>
          <w:color w:val="2D2D2D"/>
          <w:spacing w:val="2"/>
          <w:sz w:val="28"/>
          <w:szCs w:val="28"/>
        </w:rPr>
      </w:pPr>
      <w:proofErr w:type="spellStart"/>
      <w:r w:rsidRPr="009B3451">
        <w:rPr>
          <w:rFonts w:ascii="Times New Roman" w:hAnsi="Times New Roman" w:cs="Times New Roman"/>
          <w:color w:val="2D2D2D"/>
          <w:spacing w:val="2"/>
          <w:sz w:val="28"/>
          <w:szCs w:val="28"/>
        </w:rPr>
        <w:t>Фп</w:t>
      </w:r>
      <w:proofErr w:type="spellEnd"/>
    </w:p>
    <w:p w:rsidR="005275B8" w:rsidRPr="009B3451" w:rsidRDefault="005275B8" w:rsidP="005275B8">
      <w:pPr>
        <w:spacing w:after="0"/>
        <w:ind w:firstLine="720"/>
        <w:jc w:val="both"/>
        <w:rPr>
          <w:rFonts w:ascii="Times New Roman" w:hAnsi="Times New Roman" w:cs="Times New Roman"/>
          <w:color w:val="2D2D2D"/>
          <w:spacing w:val="2"/>
          <w:sz w:val="28"/>
          <w:szCs w:val="28"/>
        </w:rPr>
      </w:pP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t>Фи – оценка уровня финансирования мероприятия программы;</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r>
      <w:proofErr w:type="spellStart"/>
      <w:r w:rsidRPr="009B3451">
        <w:rPr>
          <w:rFonts w:ascii="Times New Roman" w:hAnsi="Times New Roman" w:cs="Times New Roman"/>
          <w:color w:val="2D2D2D"/>
          <w:spacing w:val="2"/>
          <w:sz w:val="28"/>
          <w:szCs w:val="28"/>
        </w:rPr>
        <w:t>Фф</w:t>
      </w:r>
      <w:proofErr w:type="spellEnd"/>
      <w:r w:rsidRPr="009B3451">
        <w:rPr>
          <w:rFonts w:ascii="Times New Roman" w:hAnsi="Times New Roman" w:cs="Times New Roman"/>
          <w:color w:val="2D2D2D"/>
          <w:spacing w:val="2"/>
          <w:sz w:val="28"/>
          <w:szCs w:val="28"/>
        </w:rPr>
        <w:t xml:space="preserve"> – фактический уровень финансирования мероприятия программы;</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r>
      <w:proofErr w:type="spellStart"/>
      <w:r w:rsidRPr="009B3451">
        <w:rPr>
          <w:rFonts w:ascii="Times New Roman" w:hAnsi="Times New Roman" w:cs="Times New Roman"/>
          <w:color w:val="2D2D2D"/>
          <w:spacing w:val="2"/>
          <w:sz w:val="28"/>
          <w:szCs w:val="28"/>
        </w:rPr>
        <w:t>Фп</w:t>
      </w:r>
      <w:proofErr w:type="spellEnd"/>
      <w:r w:rsidRPr="009B3451">
        <w:rPr>
          <w:rFonts w:ascii="Times New Roman" w:hAnsi="Times New Roman" w:cs="Times New Roman"/>
          <w:color w:val="2D2D2D"/>
          <w:spacing w:val="2"/>
          <w:sz w:val="28"/>
          <w:szCs w:val="28"/>
        </w:rPr>
        <w:t xml:space="preserve"> – объем финансирования мероприятия программы, предусмотренный программой.</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t>3) Степень выполнения мероприятий программы определяется           по следующей формуле:</w:t>
      </w:r>
    </w:p>
    <w:p w:rsidR="005275B8" w:rsidRPr="009B3451" w:rsidRDefault="005275B8" w:rsidP="005275B8">
      <w:pPr>
        <w:spacing w:after="0"/>
        <w:jc w:val="both"/>
        <w:rPr>
          <w:rFonts w:ascii="Times New Roman" w:hAnsi="Times New Roman" w:cs="Times New Roman"/>
          <w:color w:val="2D2D2D"/>
          <w:spacing w:val="2"/>
          <w:sz w:val="28"/>
          <w:szCs w:val="28"/>
        </w:rPr>
      </w:pP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 xml:space="preserve">        Мф х 100%</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Ми=----------------, где</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 xml:space="preserve">        </w:t>
      </w:r>
      <w:proofErr w:type="spellStart"/>
      <w:r w:rsidRPr="009B3451">
        <w:rPr>
          <w:rFonts w:ascii="Times New Roman" w:hAnsi="Times New Roman" w:cs="Times New Roman"/>
          <w:color w:val="2D2D2D"/>
          <w:spacing w:val="2"/>
          <w:sz w:val="28"/>
          <w:szCs w:val="28"/>
        </w:rPr>
        <w:t>Мп</w:t>
      </w:r>
      <w:proofErr w:type="spellEnd"/>
    </w:p>
    <w:p w:rsidR="005275B8" w:rsidRPr="009B3451" w:rsidRDefault="005275B8" w:rsidP="005275B8">
      <w:pPr>
        <w:spacing w:after="0"/>
        <w:jc w:val="both"/>
        <w:rPr>
          <w:rFonts w:ascii="Times New Roman" w:hAnsi="Times New Roman" w:cs="Times New Roman"/>
          <w:color w:val="2D2D2D"/>
          <w:spacing w:val="2"/>
          <w:sz w:val="28"/>
          <w:szCs w:val="28"/>
        </w:rPr>
      </w:pP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t>Ми – степень выполнения мероприятий программы;</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t>Мф – количество мероприятий программы, фактически реализованных за отчетный период;</w:t>
      </w:r>
    </w:p>
    <w:p w:rsidR="005275B8" w:rsidRPr="009B3451" w:rsidRDefault="005275B8" w:rsidP="005275B8">
      <w:pPr>
        <w:spacing w:after="0"/>
        <w:jc w:val="both"/>
        <w:rPr>
          <w:rFonts w:ascii="Times New Roman" w:hAnsi="Times New Roman" w:cs="Times New Roman"/>
          <w:color w:val="2D2D2D"/>
          <w:spacing w:val="2"/>
          <w:sz w:val="28"/>
          <w:szCs w:val="28"/>
        </w:rPr>
      </w:pPr>
      <w:r w:rsidRPr="009B3451">
        <w:rPr>
          <w:rFonts w:ascii="Times New Roman" w:hAnsi="Times New Roman" w:cs="Times New Roman"/>
          <w:color w:val="2D2D2D"/>
          <w:spacing w:val="2"/>
          <w:sz w:val="28"/>
          <w:szCs w:val="28"/>
        </w:rPr>
        <w:tab/>
      </w:r>
      <w:proofErr w:type="spellStart"/>
      <w:r w:rsidRPr="009B3451">
        <w:rPr>
          <w:rFonts w:ascii="Times New Roman" w:hAnsi="Times New Roman" w:cs="Times New Roman"/>
          <w:color w:val="2D2D2D"/>
          <w:spacing w:val="2"/>
          <w:sz w:val="28"/>
          <w:szCs w:val="28"/>
        </w:rPr>
        <w:t>Мп</w:t>
      </w:r>
      <w:proofErr w:type="spellEnd"/>
      <w:r w:rsidRPr="009B3451">
        <w:rPr>
          <w:rFonts w:ascii="Times New Roman" w:hAnsi="Times New Roman" w:cs="Times New Roman"/>
          <w:color w:val="2D2D2D"/>
          <w:spacing w:val="2"/>
          <w:sz w:val="28"/>
          <w:szCs w:val="28"/>
        </w:rPr>
        <w:t xml:space="preserve"> – количество мероприятий программы, запланированных              на отчётный период.</w:t>
      </w:r>
      <w:r w:rsidRPr="009B3451">
        <w:rPr>
          <w:rFonts w:ascii="Times New Roman" w:hAnsi="Times New Roman" w:cs="Times New Roman"/>
          <w:color w:val="2D2D2D"/>
          <w:spacing w:val="2"/>
          <w:sz w:val="28"/>
          <w:szCs w:val="28"/>
        </w:rPr>
        <w:tab/>
      </w:r>
    </w:p>
    <w:p w:rsidR="005275B8" w:rsidRPr="009B3451" w:rsidRDefault="005275B8" w:rsidP="005275B8">
      <w:pPr>
        <w:spacing w:after="0"/>
        <w:jc w:val="both"/>
        <w:rPr>
          <w:rFonts w:ascii="Times New Roman" w:hAnsi="Times New Roman" w:cs="Times New Roman"/>
          <w:color w:val="2D2D2D"/>
          <w:spacing w:val="2"/>
          <w:sz w:val="28"/>
          <w:szCs w:val="28"/>
        </w:rPr>
      </w:pPr>
    </w:p>
    <w:p w:rsidR="005275B8" w:rsidRPr="009B3451" w:rsidRDefault="005275B8" w:rsidP="005275B8">
      <w:pPr>
        <w:pStyle w:val="ConsPlusNormal"/>
        <w:spacing w:line="360" w:lineRule="auto"/>
        <w:ind w:firstLine="539"/>
        <w:jc w:val="both"/>
        <w:rPr>
          <w:rFonts w:ascii="Times New Roman" w:hAnsi="Times New Roman" w:cs="Times New Roman"/>
          <w:sz w:val="28"/>
          <w:szCs w:val="28"/>
        </w:rPr>
      </w:pPr>
      <w:r w:rsidRPr="009B3451">
        <w:rPr>
          <w:rFonts w:ascii="Times New Roman" w:hAnsi="Times New Roman" w:cs="Times New Roman"/>
          <w:sz w:val="28"/>
          <w:szCs w:val="28"/>
        </w:rPr>
        <w:t>По завершении указанной оценки проводится интегральная оценка эффективности реализации муниципальной программы и с учетом полученных по ее результатам значений определяет степень эффективности реализации муниципальной программы, которая характеризуется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053"/>
      </w:tblGrid>
      <w:tr w:rsidR="005275B8" w:rsidRPr="009B3451" w:rsidTr="007C0ABF">
        <w:tc>
          <w:tcPr>
            <w:tcW w:w="4365" w:type="dxa"/>
            <w:vAlign w:val="center"/>
          </w:tcPr>
          <w:p w:rsidR="005275B8" w:rsidRPr="009B3451" w:rsidRDefault="005275B8" w:rsidP="007C0ABF">
            <w:pPr>
              <w:pStyle w:val="ConsPlusNormal"/>
              <w:jc w:val="center"/>
              <w:rPr>
                <w:rFonts w:ascii="Times New Roman" w:hAnsi="Times New Roman" w:cs="Times New Roman"/>
                <w:sz w:val="28"/>
                <w:szCs w:val="28"/>
              </w:rPr>
            </w:pPr>
            <w:r w:rsidRPr="009B3451">
              <w:rPr>
                <w:rFonts w:ascii="Times New Roman" w:hAnsi="Times New Roman" w:cs="Times New Roman"/>
                <w:sz w:val="28"/>
                <w:szCs w:val="28"/>
              </w:rPr>
              <w:t xml:space="preserve">Степень эффективности реализации муниципальной </w:t>
            </w:r>
            <w:r w:rsidRPr="009B3451">
              <w:rPr>
                <w:rFonts w:ascii="Times New Roman" w:hAnsi="Times New Roman" w:cs="Times New Roman"/>
                <w:sz w:val="28"/>
                <w:szCs w:val="28"/>
              </w:rPr>
              <w:lastRenderedPageBreak/>
              <w:t>программы</w:t>
            </w:r>
          </w:p>
        </w:tc>
        <w:tc>
          <w:tcPr>
            <w:tcW w:w="5053" w:type="dxa"/>
            <w:vAlign w:val="center"/>
          </w:tcPr>
          <w:p w:rsidR="005275B8" w:rsidRPr="009B3451" w:rsidRDefault="005275B8" w:rsidP="007C0ABF">
            <w:pPr>
              <w:pStyle w:val="ConsPlusNormal"/>
              <w:jc w:val="center"/>
              <w:rPr>
                <w:rFonts w:ascii="Times New Roman" w:hAnsi="Times New Roman" w:cs="Times New Roman"/>
                <w:sz w:val="28"/>
                <w:szCs w:val="28"/>
              </w:rPr>
            </w:pPr>
            <w:r w:rsidRPr="009B3451">
              <w:rPr>
                <w:rFonts w:ascii="Times New Roman" w:hAnsi="Times New Roman" w:cs="Times New Roman"/>
                <w:sz w:val="28"/>
                <w:szCs w:val="28"/>
              </w:rPr>
              <w:lastRenderedPageBreak/>
              <w:t xml:space="preserve">Значение интегральной оценки эффективности реализации </w:t>
            </w:r>
            <w:r w:rsidRPr="009B3451">
              <w:rPr>
                <w:rFonts w:ascii="Times New Roman" w:hAnsi="Times New Roman" w:cs="Times New Roman"/>
                <w:sz w:val="28"/>
                <w:szCs w:val="28"/>
              </w:rPr>
              <w:lastRenderedPageBreak/>
              <w:t>муниципальной программы</w:t>
            </w:r>
          </w:p>
        </w:tc>
      </w:tr>
      <w:tr w:rsidR="005275B8" w:rsidRPr="009B3451" w:rsidTr="007C0ABF">
        <w:tc>
          <w:tcPr>
            <w:tcW w:w="4365" w:type="dxa"/>
          </w:tcPr>
          <w:p w:rsidR="005275B8" w:rsidRPr="009B3451" w:rsidRDefault="005275B8" w:rsidP="007C0ABF">
            <w:pPr>
              <w:pStyle w:val="ConsPlusNormal"/>
              <w:rPr>
                <w:rFonts w:ascii="Times New Roman" w:hAnsi="Times New Roman" w:cs="Times New Roman"/>
                <w:sz w:val="28"/>
                <w:szCs w:val="28"/>
              </w:rPr>
            </w:pPr>
            <w:r w:rsidRPr="009B3451">
              <w:rPr>
                <w:rFonts w:ascii="Times New Roman" w:hAnsi="Times New Roman" w:cs="Times New Roman"/>
                <w:sz w:val="28"/>
                <w:szCs w:val="28"/>
              </w:rPr>
              <w:lastRenderedPageBreak/>
              <w:t>Реализация муниципальной программы является эффективной</w:t>
            </w:r>
          </w:p>
        </w:tc>
        <w:tc>
          <w:tcPr>
            <w:tcW w:w="5053" w:type="dxa"/>
            <w:vAlign w:val="center"/>
          </w:tcPr>
          <w:p w:rsidR="005275B8" w:rsidRPr="009B3451" w:rsidRDefault="005275B8" w:rsidP="007C0ABF">
            <w:pPr>
              <w:pStyle w:val="ConsPlusNormal"/>
              <w:jc w:val="center"/>
              <w:rPr>
                <w:rFonts w:ascii="Times New Roman" w:hAnsi="Times New Roman" w:cs="Times New Roman"/>
                <w:sz w:val="28"/>
                <w:szCs w:val="28"/>
              </w:rPr>
            </w:pPr>
            <w:r w:rsidRPr="009B3451">
              <w:rPr>
                <w:rFonts w:ascii="Times New Roman" w:hAnsi="Times New Roman" w:cs="Times New Roman"/>
                <w:sz w:val="28"/>
                <w:szCs w:val="28"/>
              </w:rPr>
              <w:t>более 80 процентов</w:t>
            </w:r>
          </w:p>
        </w:tc>
      </w:tr>
      <w:tr w:rsidR="005275B8" w:rsidRPr="009B3451" w:rsidTr="007C0ABF">
        <w:tc>
          <w:tcPr>
            <w:tcW w:w="4365" w:type="dxa"/>
          </w:tcPr>
          <w:p w:rsidR="005275B8" w:rsidRPr="009B3451" w:rsidRDefault="005275B8" w:rsidP="007C0ABF">
            <w:pPr>
              <w:pStyle w:val="ConsPlusNormal"/>
              <w:rPr>
                <w:rFonts w:ascii="Times New Roman" w:hAnsi="Times New Roman" w:cs="Times New Roman"/>
                <w:sz w:val="28"/>
                <w:szCs w:val="28"/>
              </w:rPr>
            </w:pPr>
            <w:r w:rsidRPr="009B3451">
              <w:rPr>
                <w:rFonts w:ascii="Times New Roman" w:hAnsi="Times New Roman" w:cs="Times New Roman"/>
                <w:sz w:val="28"/>
                <w:szCs w:val="28"/>
              </w:rPr>
              <w:t>Реализация муниципальной программы является умеренно эффективной</w:t>
            </w:r>
          </w:p>
        </w:tc>
        <w:tc>
          <w:tcPr>
            <w:tcW w:w="5053" w:type="dxa"/>
            <w:vAlign w:val="center"/>
          </w:tcPr>
          <w:p w:rsidR="005275B8" w:rsidRPr="009B3451" w:rsidRDefault="005275B8" w:rsidP="007C0ABF">
            <w:pPr>
              <w:pStyle w:val="ConsPlusNormal"/>
              <w:jc w:val="center"/>
              <w:rPr>
                <w:rFonts w:ascii="Times New Roman" w:hAnsi="Times New Roman" w:cs="Times New Roman"/>
                <w:sz w:val="28"/>
                <w:szCs w:val="28"/>
              </w:rPr>
            </w:pPr>
            <w:r w:rsidRPr="009B3451">
              <w:rPr>
                <w:rFonts w:ascii="Times New Roman" w:hAnsi="Times New Roman" w:cs="Times New Roman"/>
                <w:sz w:val="28"/>
                <w:szCs w:val="28"/>
              </w:rPr>
              <w:t>от 70 до 80 процентов включительно</w:t>
            </w:r>
          </w:p>
        </w:tc>
      </w:tr>
      <w:tr w:rsidR="005275B8" w:rsidRPr="009B3451" w:rsidTr="007C0ABF">
        <w:tc>
          <w:tcPr>
            <w:tcW w:w="4365" w:type="dxa"/>
          </w:tcPr>
          <w:p w:rsidR="005275B8" w:rsidRPr="009B3451" w:rsidRDefault="005275B8" w:rsidP="007C0ABF">
            <w:pPr>
              <w:pStyle w:val="ConsPlusNormal"/>
              <w:rPr>
                <w:rFonts w:ascii="Times New Roman" w:hAnsi="Times New Roman" w:cs="Times New Roman"/>
                <w:sz w:val="28"/>
                <w:szCs w:val="28"/>
              </w:rPr>
            </w:pPr>
            <w:r w:rsidRPr="009B3451">
              <w:rPr>
                <w:rFonts w:ascii="Times New Roman" w:hAnsi="Times New Roman" w:cs="Times New Roman"/>
                <w:sz w:val="28"/>
                <w:szCs w:val="28"/>
              </w:rPr>
              <w:t>Реализация муниципальной программы является неэффективной</w:t>
            </w:r>
          </w:p>
        </w:tc>
        <w:tc>
          <w:tcPr>
            <w:tcW w:w="5053" w:type="dxa"/>
            <w:vAlign w:val="center"/>
          </w:tcPr>
          <w:p w:rsidR="005275B8" w:rsidRPr="009B3451" w:rsidRDefault="005275B8" w:rsidP="007C0ABF">
            <w:pPr>
              <w:pStyle w:val="ConsPlusNormal"/>
              <w:jc w:val="center"/>
              <w:rPr>
                <w:rFonts w:ascii="Times New Roman" w:hAnsi="Times New Roman" w:cs="Times New Roman"/>
                <w:sz w:val="28"/>
                <w:szCs w:val="28"/>
              </w:rPr>
            </w:pPr>
            <w:r w:rsidRPr="009B3451">
              <w:rPr>
                <w:rFonts w:ascii="Times New Roman" w:hAnsi="Times New Roman" w:cs="Times New Roman"/>
                <w:sz w:val="28"/>
                <w:szCs w:val="28"/>
              </w:rPr>
              <w:t>менее 70 процентов</w:t>
            </w:r>
          </w:p>
        </w:tc>
      </w:tr>
    </w:tbl>
    <w:p w:rsidR="005275B8" w:rsidRPr="009B3451" w:rsidRDefault="005275B8" w:rsidP="005275B8">
      <w:pPr>
        <w:spacing w:after="0"/>
        <w:rPr>
          <w:rFonts w:ascii="Times New Roman" w:eastAsia="Arial" w:hAnsi="Times New Roman" w:cs="Times New Roman"/>
          <w:sz w:val="28"/>
          <w:szCs w:val="28"/>
          <w:lang w:bidi="hi-IN"/>
        </w:rPr>
      </w:pPr>
    </w:p>
    <w:p w:rsidR="005275B8" w:rsidRPr="009B3451" w:rsidRDefault="005275B8" w:rsidP="005275B8">
      <w:pPr>
        <w:pStyle w:val="ConsPlusNormal"/>
        <w:spacing w:line="360" w:lineRule="auto"/>
        <w:ind w:firstLine="539"/>
        <w:jc w:val="both"/>
        <w:rPr>
          <w:rFonts w:ascii="Times New Roman" w:hAnsi="Times New Roman" w:cs="Times New Roman"/>
          <w:sz w:val="28"/>
          <w:szCs w:val="28"/>
        </w:rPr>
      </w:pPr>
      <w:r w:rsidRPr="009B3451">
        <w:rPr>
          <w:rFonts w:ascii="Times New Roman" w:hAnsi="Times New Roman" w:cs="Times New Roman"/>
          <w:sz w:val="28"/>
          <w:szCs w:val="28"/>
        </w:rPr>
        <w:t>Интегральная оценка эффективности реализации муниципальной программы осуществляется по следующей формуле:</w:t>
      </w:r>
    </w:p>
    <w:p w:rsidR="005275B8" w:rsidRPr="009B3451" w:rsidRDefault="005275B8" w:rsidP="005275B8">
      <w:pPr>
        <w:pStyle w:val="ConsPlusNormal"/>
        <w:ind w:left="540" w:firstLine="540"/>
        <w:jc w:val="both"/>
        <w:rPr>
          <w:rFonts w:ascii="Times New Roman" w:hAnsi="Times New Roman" w:cs="Times New Roman"/>
          <w:sz w:val="28"/>
          <w:szCs w:val="28"/>
        </w:rPr>
      </w:pPr>
      <w:r w:rsidRPr="009B3451">
        <w:rPr>
          <w:rFonts w:ascii="Times New Roman" w:hAnsi="Times New Roman" w:cs="Times New Roman"/>
          <w:sz w:val="28"/>
          <w:szCs w:val="28"/>
        </w:rPr>
        <w:t xml:space="preserve">  </w:t>
      </w:r>
    </w:p>
    <w:p w:rsidR="005275B8" w:rsidRPr="009B3451" w:rsidRDefault="005275B8" w:rsidP="005275B8">
      <w:pPr>
        <w:pStyle w:val="ConsPlusNormal"/>
        <w:ind w:left="540" w:firstLine="540"/>
        <w:jc w:val="both"/>
        <w:rPr>
          <w:rFonts w:ascii="Times New Roman" w:hAnsi="Times New Roman" w:cs="Times New Roman"/>
          <w:sz w:val="28"/>
          <w:szCs w:val="28"/>
        </w:rPr>
      </w:pPr>
      <w:r w:rsidRPr="009B3451">
        <w:rPr>
          <w:rFonts w:ascii="Times New Roman" w:hAnsi="Times New Roman" w:cs="Times New Roman"/>
          <w:sz w:val="28"/>
          <w:szCs w:val="28"/>
        </w:rPr>
        <w:t>О=(</w:t>
      </w:r>
      <w:proofErr w:type="spellStart"/>
      <w:r w:rsidRPr="009B3451">
        <w:rPr>
          <w:rFonts w:ascii="Times New Roman" w:hAnsi="Times New Roman" w:cs="Times New Roman"/>
          <w:sz w:val="28"/>
          <w:szCs w:val="28"/>
        </w:rPr>
        <w:t>И</w:t>
      </w:r>
      <w:proofErr w:type="gramStart"/>
      <w:r w:rsidRPr="009B3451">
        <w:rPr>
          <w:rFonts w:ascii="Times New Roman" w:hAnsi="Times New Roman" w:cs="Times New Roman"/>
          <w:sz w:val="28"/>
          <w:szCs w:val="28"/>
        </w:rPr>
        <w:t>+Ф</w:t>
      </w:r>
      <w:proofErr w:type="gramEnd"/>
      <w:r w:rsidRPr="009B3451">
        <w:rPr>
          <w:rFonts w:ascii="Times New Roman" w:hAnsi="Times New Roman" w:cs="Times New Roman"/>
          <w:sz w:val="28"/>
          <w:szCs w:val="28"/>
        </w:rPr>
        <w:t>и+Ми</w:t>
      </w:r>
      <w:proofErr w:type="spellEnd"/>
      <w:r w:rsidRPr="009B3451">
        <w:rPr>
          <w:rFonts w:ascii="Times New Roman" w:hAnsi="Times New Roman" w:cs="Times New Roman"/>
          <w:sz w:val="28"/>
          <w:szCs w:val="28"/>
        </w:rPr>
        <w:t>)/3</w:t>
      </w:r>
    </w:p>
    <w:p w:rsidR="005275B8" w:rsidRPr="009B3451" w:rsidRDefault="005275B8" w:rsidP="005275B8">
      <w:pPr>
        <w:pStyle w:val="ConsPlusNormal"/>
        <w:jc w:val="both"/>
        <w:rPr>
          <w:rFonts w:ascii="Times New Roman" w:hAnsi="Times New Roman" w:cs="Times New Roman"/>
          <w:sz w:val="28"/>
          <w:szCs w:val="28"/>
        </w:rPr>
      </w:pPr>
    </w:p>
    <w:p w:rsidR="005275B8" w:rsidRDefault="005275B8" w:rsidP="005275B8">
      <w:pPr>
        <w:pStyle w:val="ConsPlusNormal"/>
        <w:spacing w:line="360" w:lineRule="auto"/>
        <w:ind w:firstLine="540"/>
        <w:jc w:val="both"/>
        <w:rPr>
          <w:rFonts w:ascii="Times New Roman" w:hAnsi="Times New Roman" w:cs="Times New Roman"/>
          <w:sz w:val="28"/>
          <w:szCs w:val="28"/>
        </w:rPr>
      </w:pPr>
      <w:r w:rsidRPr="009B3451">
        <w:rPr>
          <w:rFonts w:ascii="Times New Roman" w:hAnsi="Times New Roman" w:cs="Times New Roman"/>
          <w:sz w:val="28"/>
          <w:szCs w:val="28"/>
        </w:rPr>
        <w:t>О - значение интегральной оценки эффективности реализации муниципальной программы</w:t>
      </w:r>
      <w:proofErr w:type="gramStart"/>
      <w:r w:rsidRPr="009B3451">
        <w:rPr>
          <w:rFonts w:ascii="Times New Roman" w:hAnsi="Times New Roman" w:cs="Times New Roman"/>
          <w:sz w:val="28"/>
          <w:szCs w:val="28"/>
        </w:rPr>
        <w:t>.</w:t>
      </w:r>
      <w:r>
        <w:rPr>
          <w:rFonts w:ascii="Times New Roman" w:hAnsi="Times New Roman" w:cs="Times New Roman"/>
          <w:sz w:val="28"/>
          <w:szCs w:val="28"/>
        </w:rPr>
        <w:t>».</w:t>
      </w:r>
      <w:proofErr w:type="gramEnd"/>
    </w:p>
    <w:p w:rsidR="00401EFE" w:rsidRDefault="00401EFE" w:rsidP="00983075">
      <w:pPr>
        <w:spacing w:after="0"/>
        <w:ind w:firstLine="708"/>
        <w:jc w:val="both"/>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2. Настоящее постановление вступает в силу на следующий день после дня его официального опубликования.</w:t>
      </w:r>
    </w:p>
    <w:p w:rsidR="00401EFE" w:rsidRDefault="00401EFE" w:rsidP="0065059A">
      <w:pPr>
        <w:spacing w:after="0"/>
        <w:jc w:val="both"/>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ab/>
        <w:t xml:space="preserve">3. </w:t>
      </w:r>
      <w:proofErr w:type="gramStart"/>
      <w:r>
        <w:rPr>
          <w:rFonts w:ascii="Times New Roman" w:hAnsi="Times New Roman" w:cs="Times New Roman"/>
          <w:color w:val="2D2D2D"/>
          <w:spacing w:val="2"/>
          <w:sz w:val="28"/>
          <w:szCs w:val="28"/>
        </w:rPr>
        <w:t>Контроль за</w:t>
      </w:r>
      <w:proofErr w:type="gramEnd"/>
      <w:r>
        <w:rPr>
          <w:rFonts w:ascii="Times New Roman" w:hAnsi="Times New Roman" w:cs="Times New Roman"/>
          <w:color w:val="2D2D2D"/>
          <w:spacing w:val="2"/>
          <w:sz w:val="28"/>
          <w:szCs w:val="28"/>
        </w:rPr>
        <w:t xml:space="preserve"> исполнением настоящего постановления возложить     на Первого Заместителя Главы Администрации муниципального образования «Город Новоульяновск» Ул</w:t>
      </w:r>
      <w:r w:rsidR="005275B8">
        <w:rPr>
          <w:rFonts w:ascii="Times New Roman" w:hAnsi="Times New Roman" w:cs="Times New Roman"/>
          <w:color w:val="2D2D2D"/>
          <w:spacing w:val="2"/>
          <w:sz w:val="28"/>
          <w:szCs w:val="28"/>
        </w:rPr>
        <w:t>ьяновской области</w:t>
      </w:r>
      <w:r>
        <w:rPr>
          <w:rFonts w:ascii="Times New Roman" w:hAnsi="Times New Roman" w:cs="Times New Roman"/>
          <w:color w:val="2D2D2D"/>
          <w:spacing w:val="2"/>
          <w:sz w:val="28"/>
          <w:szCs w:val="28"/>
        </w:rPr>
        <w:t>.</w:t>
      </w:r>
    </w:p>
    <w:p w:rsidR="002F7656" w:rsidRDefault="002F7656" w:rsidP="00E355B3">
      <w:pPr>
        <w:spacing w:after="0"/>
        <w:jc w:val="both"/>
        <w:rPr>
          <w:rFonts w:ascii="Times New Roman" w:hAnsi="Times New Roman" w:cs="Times New Roman"/>
          <w:b/>
          <w:color w:val="2D2D2D"/>
          <w:spacing w:val="2"/>
          <w:sz w:val="28"/>
          <w:szCs w:val="28"/>
        </w:rPr>
      </w:pPr>
    </w:p>
    <w:p w:rsidR="00983075" w:rsidRDefault="00983075" w:rsidP="002F7656">
      <w:pPr>
        <w:spacing w:after="0"/>
        <w:jc w:val="both"/>
        <w:rPr>
          <w:rFonts w:ascii="Times New Roman" w:hAnsi="Times New Roman" w:cs="Times New Roman"/>
          <w:b/>
          <w:color w:val="2D2D2D"/>
          <w:spacing w:val="2"/>
          <w:sz w:val="28"/>
          <w:szCs w:val="28"/>
        </w:rPr>
      </w:pPr>
    </w:p>
    <w:p w:rsidR="00401EFE" w:rsidRDefault="00401EFE" w:rsidP="002F7656">
      <w:pPr>
        <w:spacing w:after="0"/>
        <w:jc w:val="both"/>
        <w:rPr>
          <w:rFonts w:ascii="Times New Roman" w:hAnsi="Times New Roman" w:cs="Times New Roman"/>
          <w:b/>
          <w:color w:val="2D2D2D"/>
          <w:spacing w:val="2"/>
          <w:sz w:val="28"/>
          <w:szCs w:val="28"/>
        </w:rPr>
      </w:pPr>
      <w:r>
        <w:rPr>
          <w:rFonts w:ascii="Times New Roman" w:hAnsi="Times New Roman" w:cs="Times New Roman"/>
          <w:b/>
          <w:color w:val="2D2D2D"/>
          <w:spacing w:val="2"/>
          <w:sz w:val="28"/>
          <w:szCs w:val="28"/>
        </w:rPr>
        <w:t xml:space="preserve">Глава Администрации                                                           С.А. </w:t>
      </w:r>
      <w:proofErr w:type="spellStart"/>
      <w:r w:rsidR="005275B8">
        <w:rPr>
          <w:rFonts w:ascii="Times New Roman" w:hAnsi="Times New Roman" w:cs="Times New Roman"/>
          <w:b/>
          <w:color w:val="2D2D2D"/>
          <w:spacing w:val="2"/>
          <w:sz w:val="28"/>
          <w:szCs w:val="28"/>
        </w:rPr>
        <w:t>Ильюшкин</w:t>
      </w:r>
      <w:proofErr w:type="spellEnd"/>
    </w:p>
    <w:p w:rsidR="00983075" w:rsidRDefault="00983075"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Default="00E45659" w:rsidP="002F7656">
      <w:pPr>
        <w:spacing w:after="0"/>
        <w:jc w:val="both"/>
        <w:rPr>
          <w:rFonts w:ascii="Times New Roman" w:hAnsi="Times New Roman" w:cs="Times New Roman"/>
          <w:b/>
          <w:color w:val="2D2D2D"/>
          <w:spacing w:val="2"/>
          <w:sz w:val="28"/>
          <w:szCs w:val="28"/>
        </w:rPr>
      </w:pPr>
    </w:p>
    <w:p w:rsidR="00E45659" w:rsidRPr="002F7656" w:rsidRDefault="00E45659" w:rsidP="002F7656">
      <w:pPr>
        <w:spacing w:after="0"/>
        <w:jc w:val="both"/>
        <w:rPr>
          <w:rFonts w:ascii="Times New Roman" w:hAnsi="Times New Roman" w:cs="Times New Roman"/>
          <w:b/>
          <w:color w:val="2D2D2D"/>
          <w:spacing w:val="2"/>
          <w:sz w:val="28"/>
          <w:szCs w:val="28"/>
        </w:rPr>
      </w:pPr>
    </w:p>
    <w:p w:rsidR="00401EFE" w:rsidRPr="00401EFE" w:rsidRDefault="00401EFE" w:rsidP="00401EFE">
      <w:pPr>
        <w:spacing w:after="0" w:line="204" w:lineRule="auto"/>
        <w:jc w:val="center"/>
        <w:outlineLvl w:val="0"/>
        <w:rPr>
          <w:rFonts w:ascii="Times New Roman" w:hAnsi="Times New Roman" w:cs="Times New Roman"/>
          <w:b/>
          <w:sz w:val="28"/>
          <w:szCs w:val="28"/>
        </w:rPr>
      </w:pPr>
      <w:r w:rsidRPr="00401EFE">
        <w:rPr>
          <w:rFonts w:ascii="Times New Roman" w:hAnsi="Times New Roman" w:cs="Times New Roman"/>
          <w:b/>
          <w:sz w:val="28"/>
          <w:szCs w:val="28"/>
        </w:rPr>
        <w:lastRenderedPageBreak/>
        <w:t>Лист согласования</w:t>
      </w:r>
    </w:p>
    <w:p w:rsidR="00401EFE" w:rsidRPr="00401EFE" w:rsidRDefault="00401EFE" w:rsidP="00401EFE">
      <w:pPr>
        <w:spacing w:after="0" w:line="204" w:lineRule="auto"/>
        <w:jc w:val="center"/>
        <w:rPr>
          <w:rFonts w:ascii="Times New Roman" w:hAnsi="Times New Roman" w:cs="Times New Roman"/>
          <w:b/>
          <w:sz w:val="28"/>
          <w:szCs w:val="28"/>
        </w:rPr>
      </w:pPr>
      <w:r w:rsidRPr="00401EFE">
        <w:rPr>
          <w:rFonts w:ascii="Times New Roman" w:hAnsi="Times New Roman" w:cs="Times New Roman"/>
          <w:b/>
          <w:sz w:val="28"/>
          <w:szCs w:val="28"/>
        </w:rPr>
        <w:t xml:space="preserve">проекта </w:t>
      </w:r>
      <w:r w:rsidRPr="00401EFE">
        <w:rPr>
          <w:rFonts w:ascii="Times New Roman" w:hAnsi="Times New Roman" w:cs="Times New Roman"/>
          <w:b/>
          <w:sz w:val="28"/>
          <w:szCs w:val="28"/>
          <w:u w:val="single"/>
        </w:rPr>
        <w:t>постановления</w:t>
      </w:r>
      <w:r w:rsidRPr="00401EFE">
        <w:rPr>
          <w:rFonts w:ascii="Times New Roman" w:hAnsi="Times New Roman" w:cs="Times New Roman"/>
          <w:b/>
          <w:sz w:val="28"/>
          <w:szCs w:val="28"/>
        </w:rPr>
        <w:t xml:space="preserve"> (распоряжения)</w:t>
      </w:r>
    </w:p>
    <w:p w:rsidR="00401EFE" w:rsidRPr="00401EFE" w:rsidRDefault="00401EFE" w:rsidP="00401EFE">
      <w:pPr>
        <w:spacing w:after="0" w:line="204" w:lineRule="auto"/>
        <w:jc w:val="center"/>
        <w:rPr>
          <w:rFonts w:ascii="Times New Roman" w:hAnsi="Times New Roman" w:cs="Times New Roman"/>
          <w:b/>
          <w:sz w:val="28"/>
          <w:szCs w:val="28"/>
        </w:rPr>
      </w:pPr>
      <w:r w:rsidRPr="00401EFE">
        <w:rPr>
          <w:rFonts w:ascii="Times New Roman" w:hAnsi="Times New Roman" w:cs="Times New Roman"/>
          <w:b/>
          <w:sz w:val="28"/>
          <w:szCs w:val="28"/>
        </w:rPr>
        <w:t xml:space="preserve"> Администрации муниципального образования</w:t>
      </w:r>
    </w:p>
    <w:p w:rsidR="00401EFE" w:rsidRPr="00401EFE" w:rsidRDefault="00401EFE" w:rsidP="00401EFE">
      <w:pPr>
        <w:spacing w:after="0" w:line="204" w:lineRule="auto"/>
        <w:jc w:val="center"/>
        <w:rPr>
          <w:rFonts w:ascii="Times New Roman" w:hAnsi="Times New Roman" w:cs="Times New Roman"/>
          <w:b/>
          <w:sz w:val="28"/>
          <w:szCs w:val="28"/>
        </w:rPr>
      </w:pPr>
    </w:p>
    <w:p w:rsidR="00401EFE" w:rsidRPr="00401EFE" w:rsidRDefault="00401EFE" w:rsidP="00401EFE">
      <w:pPr>
        <w:shd w:val="clear" w:color="auto" w:fill="FFFFFF"/>
        <w:tabs>
          <w:tab w:val="left" w:pos="4860"/>
        </w:tabs>
        <w:spacing w:after="0"/>
        <w:rPr>
          <w:rFonts w:ascii="Times New Roman" w:hAnsi="Times New Roman" w:cs="Times New Roman"/>
          <w:color w:val="000000"/>
          <w:sz w:val="28"/>
          <w:szCs w:val="28"/>
        </w:rPr>
      </w:pPr>
    </w:p>
    <w:p w:rsidR="00401EFE" w:rsidRPr="00401EFE" w:rsidRDefault="00401EFE" w:rsidP="00401EFE">
      <w:pPr>
        <w:shd w:val="clear" w:color="auto" w:fill="FFFFFF"/>
        <w:tabs>
          <w:tab w:val="left" w:pos="4860"/>
        </w:tabs>
        <w:spacing w:after="0"/>
        <w:jc w:val="center"/>
        <w:rPr>
          <w:rFonts w:ascii="Times New Roman" w:hAnsi="Times New Roman" w:cs="Times New Roman"/>
          <w:b/>
          <w:color w:val="000000"/>
          <w:sz w:val="28"/>
          <w:szCs w:val="28"/>
        </w:rPr>
      </w:pPr>
      <w:r w:rsidRPr="00401EFE">
        <w:rPr>
          <w:rFonts w:ascii="Times New Roman" w:hAnsi="Times New Roman" w:cs="Times New Roman"/>
          <w:b/>
          <w:color w:val="000000"/>
          <w:sz w:val="28"/>
          <w:szCs w:val="28"/>
        </w:rPr>
        <w:t>О внесении изменений в постановление Администрации муниципального образования «Город Новоульян</w:t>
      </w:r>
      <w:r w:rsidR="00F938FE">
        <w:rPr>
          <w:rFonts w:ascii="Times New Roman" w:hAnsi="Times New Roman" w:cs="Times New Roman"/>
          <w:b/>
          <w:color w:val="000000"/>
          <w:sz w:val="28"/>
          <w:szCs w:val="28"/>
        </w:rPr>
        <w:t>овск» Ульяновской области  от 16 сентября 2020 г. № 474</w:t>
      </w:r>
      <w:r w:rsidRPr="00401EFE">
        <w:rPr>
          <w:rFonts w:ascii="Times New Roman" w:hAnsi="Times New Roman" w:cs="Times New Roman"/>
          <w:b/>
          <w:color w:val="000000"/>
          <w:sz w:val="28"/>
          <w:szCs w:val="28"/>
        </w:rPr>
        <w:t>-П</w:t>
      </w:r>
    </w:p>
    <w:p w:rsidR="00401EFE" w:rsidRPr="00401EFE" w:rsidRDefault="005275B8" w:rsidP="00401EFE">
      <w:pPr>
        <w:spacing w:after="0" w:line="180" w:lineRule="auto"/>
        <w:jc w:val="both"/>
        <w:rPr>
          <w:rFonts w:ascii="Times New Roman" w:hAnsi="Times New Roman" w:cs="Times New Roman"/>
          <w:sz w:val="28"/>
          <w:szCs w:val="28"/>
        </w:rPr>
      </w:pPr>
      <w:r>
        <w:rPr>
          <w:rFonts w:ascii="Times New Roman" w:hAnsi="Times New Roman" w:cs="Times New Roman"/>
          <w:sz w:val="28"/>
          <w:szCs w:val="28"/>
        </w:rPr>
        <w:t>Проект внесен   «23</w:t>
      </w:r>
      <w:r w:rsidR="00401EFE" w:rsidRPr="00401EFE">
        <w:rPr>
          <w:rFonts w:ascii="Times New Roman" w:hAnsi="Times New Roman" w:cs="Times New Roman"/>
          <w:sz w:val="28"/>
          <w:szCs w:val="28"/>
        </w:rPr>
        <w:t xml:space="preserve">»  </w:t>
      </w:r>
      <w:r>
        <w:rPr>
          <w:rFonts w:ascii="Times New Roman" w:hAnsi="Times New Roman" w:cs="Times New Roman"/>
          <w:sz w:val="28"/>
          <w:szCs w:val="28"/>
        </w:rPr>
        <w:t>апреля</w:t>
      </w:r>
      <w:r w:rsidR="00401EFE" w:rsidRPr="00401EFE">
        <w:rPr>
          <w:rFonts w:ascii="Times New Roman" w:hAnsi="Times New Roman" w:cs="Times New Roman"/>
          <w:sz w:val="28"/>
          <w:szCs w:val="28"/>
        </w:rPr>
        <w:t xml:space="preserve"> 20</w:t>
      </w:r>
      <w:r>
        <w:rPr>
          <w:rFonts w:ascii="Times New Roman" w:hAnsi="Times New Roman" w:cs="Times New Roman"/>
          <w:sz w:val="28"/>
          <w:szCs w:val="28"/>
        </w:rPr>
        <w:t>24</w:t>
      </w:r>
      <w:r w:rsidR="00401EFE" w:rsidRPr="00401EFE">
        <w:rPr>
          <w:rFonts w:ascii="Times New Roman" w:hAnsi="Times New Roman" w:cs="Times New Roman"/>
          <w:sz w:val="28"/>
          <w:szCs w:val="28"/>
        </w:rPr>
        <w:t xml:space="preserve"> го</w:t>
      </w:r>
      <w:r w:rsidR="00F938FE">
        <w:rPr>
          <w:rFonts w:ascii="Times New Roman" w:hAnsi="Times New Roman" w:cs="Times New Roman"/>
          <w:sz w:val="28"/>
          <w:szCs w:val="28"/>
        </w:rPr>
        <w:t>да консультантом Администрации</w:t>
      </w:r>
      <w:r w:rsidR="00401EFE" w:rsidRPr="00401EFE">
        <w:rPr>
          <w:rFonts w:ascii="Times New Roman" w:hAnsi="Times New Roman" w:cs="Times New Roman"/>
          <w:sz w:val="28"/>
          <w:szCs w:val="28"/>
        </w:rPr>
        <w:t xml:space="preserve"> МО «Город Новоульяновск»</w:t>
      </w:r>
    </w:p>
    <w:p w:rsidR="00401EFE" w:rsidRPr="00401EFE" w:rsidRDefault="00401EFE" w:rsidP="00401EFE">
      <w:pPr>
        <w:spacing w:after="0"/>
        <w:ind w:left="1620" w:hanging="1620"/>
        <w:rPr>
          <w:rFonts w:ascii="Times New Roman" w:hAnsi="Times New Roman" w:cs="Times New Roman"/>
        </w:rPr>
      </w:pPr>
    </w:p>
    <w:p w:rsidR="00401EFE" w:rsidRPr="00401EFE" w:rsidRDefault="00401EFE" w:rsidP="00401EFE">
      <w:pPr>
        <w:spacing w:after="0"/>
        <w:ind w:left="1620" w:hanging="1620"/>
        <w:outlineLvl w:val="0"/>
        <w:rPr>
          <w:rFonts w:ascii="Times New Roman" w:hAnsi="Times New Roman" w:cs="Times New Roman"/>
          <w:b/>
        </w:rPr>
      </w:pPr>
      <w:r w:rsidRPr="00401EFE">
        <w:rPr>
          <w:rFonts w:ascii="Times New Roman" w:hAnsi="Times New Roman" w:cs="Times New Roman"/>
          <w:b/>
        </w:rPr>
        <w:t>СОГЛАСОВАНО:</w:t>
      </w:r>
    </w:p>
    <w:p w:rsidR="00401EFE" w:rsidRPr="00401EFE" w:rsidRDefault="00401EFE" w:rsidP="00401EFE">
      <w:pPr>
        <w:spacing w:after="0"/>
        <w:jc w:val="center"/>
        <w:rPr>
          <w:rFonts w:ascii="Times New Roman" w:hAnsi="Times New Roman" w:cs="Times New Roman"/>
          <w:sz w:val="16"/>
          <w:szCs w:val="16"/>
        </w:rPr>
      </w:pPr>
    </w:p>
    <w:tbl>
      <w:tblPr>
        <w:tblW w:w="9850" w:type="dxa"/>
        <w:tblInd w:w="70" w:type="dxa"/>
        <w:tblLayout w:type="fixed"/>
        <w:tblCellMar>
          <w:left w:w="70" w:type="dxa"/>
          <w:right w:w="70" w:type="dxa"/>
        </w:tblCellMar>
        <w:tblLook w:val="0000" w:firstRow="0" w:lastRow="0" w:firstColumn="0" w:lastColumn="0" w:noHBand="0" w:noVBand="0"/>
      </w:tblPr>
      <w:tblGrid>
        <w:gridCol w:w="810"/>
        <w:gridCol w:w="975"/>
        <w:gridCol w:w="4875"/>
        <w:gridCol w:w="1260"/>
        <w:gridCol w:w="1930"/>
      </w:tblGrid>
      <w:tr w:rsidR="00401EFE" w:rsidRPr="00401EFE" w:rsidTr="00DE71E4">
        <w:trPr>
          <w:cantSplit/>
          <w:trHeight w:hRule="exact" w:val="976"/>
        </w:trPr>
        <w:tc>
          <w:tcPr>
            <w:tcW w:w="1785" w:type="dxa"/>
            <w:gridSpan w:val="2"/>
            <w:tcBorders>
              <w:top w:val="single" w:sz="4" w:space="0" w:color="000000"/>
              <w:left w:val="single" w:sz="4" w:space="0" w:color="000000"/>
              <w:bottom w:val="single" w:sz="4" w:space="0" w:color="000000"/>
            </w:tcBorders>
            <w:vAlign w:val="center"/>
          </w:tcPr>
          <w:p w:rsidR="00401EFE" w:rsidRPr="00401EFE" w:rsidRDefault="00401EFE" w:rsidP="00401EFE">
            <w:pPr>
              <w:tabs>
                <w:tab w:val="left" w:pos="2977"/>
              </w:tabs>
              <w:snapToGrid w:val="0"/>
              <w:spacing w:after="0" w:line="180" w:lineRule="auto"/>
              <w:jc w:val="center"/>
              <w:rPr>
                <w:rFonts w:ascii="Times New Roman" w:hAnsi="Times New Roman" w:cs="Times New Roman"/>
              </w:rPr>
            </w:pPr>
            <w:r w:rsidRPr="00401EFE">
              <w:rPr>
                <w:rFonts w:ascii="Times New Roman" w:hAnsi="Times New Roman" w:cs="Times New Roman"/>
              </w:rPr>
              <w:t>Дата и время</w:t>
            </w:r>
          </w:p>
          <w:p w:rsidR="00401EFE" w:rsidRPr="00401EFE" w:rsidRDefault="00401EFE" w:rsidP="00401EFE">
            <w:pPr>
              <w:tabs>
                <w:tab w:val="left" w:pos="2977"/>
              </w:tabs>
              <w:spacing w:after="0" w:line="180" w:lineRule="auto"/>
              <w:jc w:val="center"/>
              <w:rPr>
                <w:rFonts w:ascii="Times New Roman" w:hAnsi="Times New Roman" w:cs="Times New Roman"/>
              </w:rPr>
            </w:pPr>
            <w:r w:rsidRPr="00401EFE">
              <w:rPr>
                <w:rFonts w:ascii="Times New Roman" w:hAnsi="Times New Roman" w:cs="Times New Roman"/>
              </w:rPr>
              <w:t>согласования</w:t>
            </w:r>
          </w:p>
        </w:tc>
        <w:tc>
          <w:tcPr>
            <w:tcW w:w="4875" w:type="dxa"/>
            <w:vMerge w:val="restart"/>
            <w:tcBorders>
              <w:top w:val="single" w:sz="4" w:space="0" w:color="000000"/>
              <w:left w:val="single" w:sz="4" w:space="0" w:color="000000"/>
              <w:bottom w:val="single" w:sz="4" w:space="0" w:color="000000"/>
            </w:tcBorders>
            <w:vAlign w:val="center"/>
          </w:tcPr>
          <w:p w:rsidR="00401EFE" w:rsidRPr="00401EFE" w:rsidRDefault="00401EFE" w:rsidP="00401EFE">
            <w:pPr>
              <w:tabs>
                <w:tab w:val="left" w:pos="2977"/>
              </w:tabs>
              <w:snapToGrid w:val="0"/>
              <w:spacing w:after="0" w:line="180" w:lineRule="auto"/>
              <w:jc w:val="center"/>
              <w:rPr>
                <w:rFonts w:ascii="Times New Roman" w:hAnsi="Times New Roman" w:cs="Times New Roman"/>
              </w:rPr>
            </w:pPr>
            <w:r w:rsidRPr="00401EFE">
              <w:rPr>
                <w:rFonts w:ascii="Times New Roman" w:hAnsi="Times New Roman" w:cs="Times New Roman"/>
              </w:rPr>
              <w:t>Наименование</w:t>
            </w:r>
          </w:p>
          <w:p w:rsidR="00401EFE" w:rsidRPr="00401EFE" w:rsidRDefault="00401EFE" w:rsidP="00401EFE">
            <w:pPr>
              <w:spacing w:after="0" w:line="180" w:lineRule="auto"/>
              <w:jc w:val="center"/>
              <w:rPr>
                <w:rFonts w:ascii="Times New Roman" w:hAnsi="Times New Roman" w:cs="Times New Roman"/>
              </w:rPr>
            </w:pPr>
            <w:r w:rsidRPr="00401EFE">
              <w:rPr>
                <w:rFonts w:ascii="Times New Roman" w:hAnsi="Times New Roman" w:cs="Times New Roman"/>
              </w:rPr>
              <w:t>должности</w:t>
            </w:r>
          </w:p>
        </w:tc>
        <w:tc>
          <w:tcPr>
            <w:tcW w:w="1260" w:type="dxa"/>
            <w:vMerge w:val="restart"/>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line="180" w:lineRule="auto"/>
              <w:jc w:val="center"/>
              <w:rPr>
                <w:rFonts w:ascii="Times New Roman" w:hAnsi="Times New Roman" w:cs="Times New Roman"/>
              </w:rPr>
            </w:pPr>
            <w:r w:rsidRPr="00401EFE">
              <w:rPr>
                <w:rFonts w:ascii="Times New Roman" w:hAnsi="Times New Roman" w:cs="Times New Roman"/>
              </w:rPr>
              <w:t>Подпись</w:t>
            </w:r>
          </w:p>
        </w:tc>
        <w:tc>
          <w:tcPr>
            <w:tcW w:w="1930" w:type="dxa"/>
            <w:vMerge w:val="restart"/>
            <w:tcBorders>
              <w:top w:val="single" w:sz="4" w:space="0" w:color="000000"/>
              <w:left w:val="single" w:sz="4" w:space="0" w:color="000000"/>
              <w:bottom w:val="single" w:sz="4" w:space="0" w:color="000000"/>
              <w:right w:val="single" w:sz="4" w:space="0" w:color="000000"/>
            </w:tcBorders>
            <w:vAlign w:val="center"/>
          </w:tcPr>
          <w:p w:rsidR="00401EFE" w:rsidRPr="00401EFE" w:rsidRDefault="00401EFE" w:rsidP="00401EFE">
            <w:pPr>
              <w:snapToGrid w:val="0"/>
              <w:spacing w:after="0" w:line="180" w:lineRule="auto"/>
              <w:jc w:val="center"/>
              <w:rPr>
                <w:rFonts w:ascii="Times New Roman" w:hAnsi="Times New Roman" w:cs="Times New Roman"/>
              </w:rPr>
            </w:pPr>
            <w:r w:rsidRPr="00401EFE">
              <w:rPr>
                <w:rFonts w:ascii="Times New Roman" w:hAnsi="Times New Roman" w:cs="Times New Roman"/>
              </w:rPr>
              <w:t>Расшифровка</w:t>
            </w:r>
          </w:p>
          <w:p w:rsidR="00401EFE" w:rsidRPr="00401EFE" w:rsidRDefault="00401EFE" w:rsidP="00401EFE">
            <w:pPr>
              <w:spacing w:after="0" w:line="180" w:lineRule="auto"/>
              <w:jc w:val="center"/>
              <w:rPr>
                <w:rFonts w:ascii="Times New Roman" w:hAnsi="Times New Roman" w:cs="Times New Roman"/>
              </w:rPr>
            </w:pPr>
            <w:r w:rsidRPr="00401EFE">
              <w:rPr>
                <w:rFonts w:ascii="Times New Roman" w:hAnsi="Times New Roman" w:cs="Times New Roman"/>
              </w:rPr>
              <w:t>подписи</w:t>
            </w:r>
          </w:p>
        </w:tc>
      </w:tr>
      <w:tr w:rsidR="00401EFE" w:rsidRPr="00401EFE" w:rsidTr="00DE71E4">
        <w:trPr>
          <w:cantSplit/>
          <w:trHeight w:hRule="exact" w:val="490"/>
        </w:trPr>
        <w:tc>
          <w:tcPr>
            <w:tcW w:w="810"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roofErr w:type="spellStart"/>
            <w:r w:rsidRPr="00401EFE">
              <w:rPr>
                <w:rFonts w:ascii="Times New Roman" w:hAnsi="Times New Roman" w:cs="Times New Roman"/>
              </w:rPr>
              <w:t>Поступ</w:t>
            </w:r>
            <w:proofErr w:type="spellEnd"/>
          </w:p>
          <w:p w:rsidR="00401EFE" w:rsidRPr="00401EFE" w:rsidRDefault="00401EFE" w:rsidP="00401EFE">
            <w:pPr>
              <w:tabs>
                <w:tab w:val="left" w:pos="2977"/>
              </w:tabs>
              <w:spacing w:after="0" w:line="240" w:lineRule="exact"/>
              <w:jc w:val="center"/>
              <w:rPr>
                <w:rFonts w:ascii="Times New Roman" w:hAnsi="Times New Roman" w:cs="Times New Roman"/>
              </w:rPr>
            </w:pPr>
            <w:proofErr w:type="spellStart"/>
            <w:r w:rsidRPr="00401EFE">
              <w:rPr>
                <w:rFonts w:ascii="Times New Roman" w:hAnsi="Times New Roman" w:cs="Times New Roman"/>
              </w:rPr>
              <w:t>ления</w:t>
            </w:r>
            <w:proofErr w:type="spellEnd"/>
          </w:p>
        </w:tc>
        <w:tc>
          <w:tcPr>
            <w:tcW w:w="975"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r w:rsidRPr="00401EFE">
              <w:rPr>
                <w:rFonts w:ascii="Times New Roman" w:hAnsi="Times New Roman" w:cs="Times New Roman"/>
              </w:rPr>
              <w:t xml:space="preserve">Согласования </w:t>
            </w:r>
          </w:p>
        </w:tc>
        <w:tc>
          <w:tcPr>
            <w:tcW w:w="4875" w:type="dxa"/>
            <w:vMerge/>
            <w:tcBorders>
              <w:top w:val="single" w:sz="4" w:space="0" w:color="000000"/>
              <w:left w:val="single" w:sz="4" w:space="0" w:color="000000"/>
              <w:bottom w:val="single" w:sz="4" w:space="0" w:color="000000"/>
            </w:tcBorders>
            <w:vAlign w:val="center"/>
          </w:tcPr>
          <w:p w:rsidR="00401EFE" w:rsidRPr="00401EFE" w:rsidRDefault="00401EFE" w:rsidP="00401EFE">
            <w:pPr>
              <w:spacing w:after="0"/>
              <w:rPr>
                <w:rFonts w:ascii="Times New Roman" w:hAnsi="Times New Roman" w:cs="Times New Roman"/>
              </w:rPr>
            </w:pPr>
          </w:p>
        </w:tc>
        <w:tc>
          <w:tcPr>
            <w:tcW w:w="1260" w:type="dxa"/>
            <w:vMerge/>
            <w:tcBorders>
              <w:top w:val="single" w:sz="4" w:space="0" w:color="000000"/>
              <w:left w:val="single" w:sz="4" w:space="0" w:color="000000"/>
              <w:bottom w:val="single" w:sz="4" w:space="0" w:color="000000"/>
            </w:tcBorders>
            <w:vAlign w:val="center"/>
          </w:tcPr>
          <w:p w:rsidR="00401EFE" w:rsidRPr="00401EFE" w:rsidRDefault="00401EFE" w:rsidP="00401EFE">
            <w:pPr>
              <w:spacing w:after="0"/>
              <w:rPr>
                <w:rFonts w:ascii="Times New Roman" w:hAnsi="Times New Roman" w:cs="Times New Roman"/>
              </w:rPr>
            </w:pPr>
          </w:p>
        </w:tc>
        <w:tc>
          <w:tcPr>
            <w:tcW w:w="1930" w:type="dxa"/>
            <w:vMerge/>
            <w:tcBorders>
              <w:top w:val="single" w:sz="4" w:space="0" w:color="000000"/>
              <w:left w:val="single" w:sz="4" w:space="0" w:color="000000"/>
              <w:bottom w:val="single" w:sz="4" w:space="0" w:color="000000"/>
              <w:right w:val="single" w:sz="4" w:space="0" w:color="000000"/>
            </w:tcBorders>
            <w:vAlign w:val="center"/>
          </w:tcPr>
          <w:p w:rsidR="00401EFE" w:rsidRPr="00401EFE" w:rsidRDefault="00401EFE" w:rsidP="00401EFE">
            <w:pPr>
              <w:spacing w:after="0"/>
              <w:rPr>
                <w:rFonts w:ascii="Times New Roman" w:hAnsi="Times New Roman" w:cs="Times New Roman"/>
              </w:rPr>
            </w:pPr>
          </w:p>
        </w:tc>
      </w:tr>
      <w:tr w:rsidR="00401EFE" w:rsidRPr="00401EFE" w:rsidTr="00DE71E4">
        <w:tc>
          <w:tcPr>
            <w:tcW w:w="810"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975"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4875" w:type="dxa"/>
            <w:tcBorders>
              <w:left w:val="single" w:sz="4" w:space="0" w:color="000000"/>
              <w:bottom w:val="single" w:sz="4" w:space="0" w:color="000000"/>
            </w:tcBorders>
            <w:vAlign w:val="center"/>
          </w:tcPr>
          <w:p w:rsidR="00401EFE" w:rsidRPr="00401EFE" w:rsidRDefault="005275B8" w:rsidP="00401EFE">
            <w:pPr>
              <w:snapToGrid w:val="0"/>
              <w:spacing w:after="0" w:line="240" w:lineRule="exact"/>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Первого Заместителя</w:t>
            </w:r>
            <w:r w:rsidR="00401EFE" w:rsidRPr="00401EFE">
              <w:rPr>
                <w:rFonts w:ascii="Times New Roman" w:hAnsi="Times New Roman" w:cs="Times New Roman"/>
              </w:rPr>
              <w:t xml:space="preserve"> Главы администрации </w:t>
            </w:r>
          </w:p>
        </w:tc>
        <w:tc>
          <w:tcPr>
            <w:tcW w:w="1260" w:type="dxa"/>
            <w:tcBorders>
              <w:left w:val="single" w:sz="4" w:space="0" w:color="000000"/>
              <w:bottom w:val="single" w:sz="4" w:space="0" w:color="000000"/>
            </w:tcBorders>
          </w:tcPr>
          <w:p w:rsidR="00401EFE" w:rsidRPr="00401EFE" w:rsidRDefault="00401EFE" w:rsidP="00401EFE">
            <w:pPr>
              <w:snapToGrid w:val="0"/>
              <w:spacing w:after="0" w:line="240" w:lineRule="exact"/>
              <w:jc w:val="center"/>
              <w:rPr>
                <w:rFonts w:ascii="Times New Roman" w:hAnsi="Times New Roman" w:cs="Times New Roman"/>
              </w:rPr>
            </w:pPr>
          </w:p>
        </w:tc>
        <w:tc>
          <w:tcPr>
            <w:tcW w:w="1930" w:type="dxa"/>
            <w:tcBorders>
              <w:left w:val="single" w:sz="4" w:space="0" w:color="000000"/>
              <w:bottom w:val="single" w:sz="4" w:space="0" w:color="000000"/>
              <w:right w:val="single" w:sz="4" w:space="0" w:color="000000"/>
            </w:tcBorders>
          </w:tcPr>
          <w:p w:rsidR="00401EFE" w:rsidRPr="00401EFE" w:rsidRDefault="005275B8" w:rsidP="00401EFE">
            <w:pPr>
              <w:snapToGrid w:val="0"/>
              <w:spacing w:after="0" w:line="240" w:lineRule="exact"/>
              <w:jc w:val="center"/>
              <w:rPr>
                <w:rFonts w:ascii="Times New Roman" w:hAnsi="Times New Roman" w:cs="Times New Roman"/>
              </w:rPr>
            </w:pPr>
            <w:r>
              <w:rPr>
                <w:rFonts w:ascii="Times New Roman" w:hAnsi="Times New Roman" w:cs="Times New Roman"/>
              </w:rPr>
              <w:t>Т.Ю. Смирнова</w:t>
            </w:r>
          </w:p>
        </w:tc>
      </w:tr>
      <w:tr w:rsidR="00401EFE" w:rsidRPr="00401EFE" w:rsidTr="00DE71E4">
        <w:tc>
          <w:tcPr>
            <w:tcW w:w="810"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975"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4875" w:type="dxa"/>
            <w:tcBorders>
              <w:left w:val="single" w:sz="4" w:space="0" w:color="000000"/>
              <w:bottom w:val="single" w:sz="4" w:space="0" w:color="000000"/>
            </w:tcBorders>
          </w:tcPr>
          <w:p w:rsidR="00401EFE" w:rsidRPr="00401EFE" w:rsidRDefault="00401EFE" w:rsidP="00401EFE">
            <w:pPr>
              <w:snapToGrid w:val="0"/>
              <w:spacing w:after="0" w:line="240" w:lineRule="exact"/>
              <w:rPr>
                <w:rFonts w:ascii="Times New Roman" w:hAnsi="Times New Roman" w:cs="Times New Roman"/>
              </w:rPr>
            </w:pPr>
            <w:r w:rsidRPr="00401EFE">
              <w:rPr>
                <w:rFonts w:ascii="Times New Roman" w:hAnsi="Times New Roman" w:cs="Times New Roman"/>
              </w:rPr>
              <w:t>Начальник  правового обеспечения</w:t>
            </w:r>
          </w:p>
        </w:tc>
        <w:tc>
          <w:tcPr>
            <w:tcW w:w="1260" w:type="dxa"/>
            <w:tcBorders>
              <w:left w:val="single" w:sz="4" w:space="0" w:color="000000"/>
              <w:bottom w:val="single" w:sz="4" w:space="0" w:color="000000"/>
            </w:tcBorders>
          </w:tcPr>
          <w:p w:rsidR="00401EFE" w:rsidRPr="00401EFE" w:rsidRDefault="00401EFE" w:rsidP="00401EFE">
            <w:pPr>
              <w:snapToGrid w:val="0"/>
              <w:spacing w:after="0" w:line="240" w:lineRule="exact"/>
              <w:jc w:val="center"/>
              <w:rPr>
                <w:rFonts w:ascii="Times New Roman" w:hAnsi="Times New Roman" w:cs="Times New Roman"/>
              </w:rPr>
            </w:pPr>
          </w:p>
        </w:tc>
        <w:tc>
          <w:tcPr>
            <w:tcW w:w="1930" w:type="dxa"/>
            <w:tcBorders>
              <w:left w:val="single" w:sz="4" w:space="0" w:color="000000"/>
              <w:bottom w:val="single" w:sz="4" w:space="0" w:color="000000"/>
              <w:right w:val="single" w:sz="4" w:space="0" w:color="000000"/>
            </w:tcBorders>
          </w:tcPr>
          <w:p w:rsidR="00401EFE" w:rsidRPr="00401EFE" w:rsidRDefault="002F7656" w:rsidP="00401EFE">
            <w:pPr>
              <w:snapToGrid w:val="0"/>
              <w:spacing w:after="0" w:line="240" w:lineRule="exact"/>
              <w:jc w:val="center"/>
              <w:rPr>
                <w:rFonts w:ascii="Times New Roman" w:hAnsi="Times New Roman" w:cs="Times New Roman"/>
              </w:rPr>
            </w:pPr>
            <w:r>
              <w:rPr>
                <w:rFonts w:ascii="Times New Roman" w:hAnsi="Times New Roman" w:cs="Times New Roman"/>
              </w:rPr>
              <w:t>Ж.Е. Прохорова</w:t>
            </w:r>
          </w:p>
        </w:tc>
      </w:tr>
      <w:tr w:rsidR="00401EFE" w:rsidRPr="00401EFE" w:rsidTr="00DE71E4">
        <w:tc>
          <w:tcPr>
            <w:tcW w:w="810"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975" w:type="dxa"/>
            <w:tcBorders>
              <w:top w:val="single" w:sz="4" w:space="0" w:color="000000"/>
              <w:left w:val="single" w:sz="4" w:space="0" w:color="000000"/>
              <w:bottom w:val="single" w:sz="4" w:space="0" w:color="000000"/>
            </w:tcBorders>
          </w:tcPr>
          <w:p w:rsidR="00401EFE" w:rsidRPr="00401EFE" w:rsidRDefault="00401EFE" w:rsidP="00401EFE">
            <w:pPr>
              <w:tabs>
                <w:tab w:val="left" w:pos="2977"/>
              </w:tabs>
              <w:snapToGrid w:val="0"/>
              <w:spacing w:after="0" w:line="240" w:lineRule="exact"/>
              <w:jc w:val="center"/>
              <w:rPr>
                <w:rFonts w:ascii="Times New Roman" w:hAnsi="Times New Roman" w:cs="Times New Roman"/>
              </w:rPr>
            </w:pPr>
          </w:p>
          <w:p w:rsidR="00401EFE" w:rsidRPr="00401EFE" w:rsidRDefault="00401EFE" w:rsidP="00401EFE">
            <w:pPr>
              <w:tabs>
                <w:tab w:val="left" w:pos="2977"/>
              </w:tabs>
              <w:spacing w:after="0" w:line="240" w:lineRule="exact"/>
              <w:jc w:val="center"/>
              <w:rPr>
                <w:rFonts w:ascii="Times New Roman" w:hAnsi="Times New Roman" w:cs="Times New Roman"/>
              </w:rPr>
            </w:pPr>
          </w:p>
        </w:tc>
        <w:tc>
          <w:tcPr>
            <w:tcW w:w="4875"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line="240" w:lineRule="exact"/>
              <w:rPr>
                <w:rFonts w:ascii="Times New Roman" w:hAnsi="Times New Roman" w:cs="Times New Roman"/>
              </w:rPr>
            </w:pPr>
            <w:r w:rsidRPr="00401EFE">
              <w:rPr>
                <w:rFonts w:ascii="Times New Roman" w:hAnsi="Times New Roman" w:cs="Times New Roman"/>
              </w:rPr>
              <w:t>Начальник МУ «Финансовый отдел»</w:t>
            </w:r>
          </w:p>
        </w:tc>
        <w:tc>
          <w:tcPr>
            <w:tcW w:w="126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line="240" w:lineRule="exact"/>
              <w:jc w:val="center"/>
              <w:rPr>
                <w:rFonts w:ascii="Times New Roman"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line="240" w:lineRule="exact"/>
              <w:jc w:val="center"/>
              <w:rPr>
                <w:rFonts w:ascii="Times New Roman" w:hAnsi="Times New Roman" w:cs="Times New Roman"/>
              </w:rPr>
            </w:pPr>
            <w:r w:rsidRPr="00401EFE">
              <w:rPr>
                <w:rFonts w:ascii="Times New Roman" w:hAnsi="Times New Roman" w:cs="Times New Roman"/>
              </w:rPr>
              <w:t>И.А. Ганина</w:t>
            </w:r>
          </w:p>
        </w:tc>
      </w:tr>
      <w:tr w:rsidR="00E45659" w:rsidRPr="00401EFE" w:rsidTr="00DE71E4">
        <w:tc>
          <w:tcPr>
            <w:tcW w:w="810" w:type="dxa"/>
            <w:tcBorders>
              <w:top w:val="single" w:sz="4" w:space="0" w:color="000000"/>
              <w:left w:val="single" w:sz="4" w:space="0" w:color="000000"/>
              <w:bottom w:val="single" w:sz="4" w:space="0" w:color="000000"/>
            </w:tcBorders>
          </w:tcPr>
          <w:p w:rsidR="00E45659" w:rsidRPr="00401EFE" w:rsidRDefault="00E45659" w:rsidP="00401EFE">
            <w:pPr>
              <w:tabs>
                <w:tab w:val="left" w:pos="2977"/>
              </w:tabs>
              <w:snapToGrid w:val="0"/>
              <w:spacing w:after="0" w:line="240" w:lineRule="exact"/>
              <w:jc w:val="center"/>
              <w:rPr>
                <w:rFonts w:ascii="Times New Roman" w:hAnsi="Times New Roman" w:cs="Times New Roman"/>
              </w:rPr>
            </w:pPr>
          </w:p>
        </w:tc>
        <w:tc>
          <w:tcPr>
            <w:tcW w:w="975" w:type="dxa"/>
            <w:tcBorders>
              <w:top w:val="single" w:sz="4" w:space="0" w:color="000000"/>
              <w:left w:val="single" w:sz="4" w:space="0" w:color="000000"/>
              <w:bottom w:val="single" w:sz="4" w:space="0" w:color="000000"/>
            </w:tcBorders>
          </w:tcPr>
          <w:p w:rsidR="00E45659" w:rsidRPr="00401EFE" w:rsidRDefault="00E45659" w:rsidP="00401EFE">
            <w:pPr>
              <w:tabs>
                <w:tab w:val="left" w:pos="2977"/>
              </w:tabs>
              <w:snapToGrid w:val="0"/>
              <w:spacing w:after="0" w:line="240" w:lineRule="exact"/>
              <w:jc w:val="center"/>
              <w:rPr>
                <w:rFonts w:ascii="Times New Roman" w:hAnsi="Times New Roman" w:cs="Times New Roman"/>
              </w:rPr>
            </w:pPr>
          </w:p>
        </w:tc>
        <w:tc>
          <w:tcPr>
            <w:tcW w:w="4875" w:type="dxa"/>
            <w:tcBorders>
              <w:top w:val="single" w:sz="4" w:space="0" w:color="000000"/>
              <w:left w:val="single" w:sz="4" w:space="0" w:color="000000"/>
              <w:bottom w:val="single" w:sz="4" w:space="0" w:color="000000"/>
            </w:tcBorders>
          </w:tcPr>
          <w:p w:rsidR="00E45659" w:rsidRPr="00401EFE" w:rsidRDefault="00E45659" w:rsidP="00401EFE">
            <w:pPr>
              <w:snapToGrid w:val="0"/>
              <w:spacing w:after="0" w:line="240" w:lineRule="exact"/>
              <w:rPr>
                <w:rFonts w:ascii="Times New Roman" w:hAnsi="Times New Roman" w:cs="Times New Roman"/>
              </w:rPr>
            </w:pPr>
            <w:r>
              <w:rPr>
                <w:rFonts w:ascii="Times New Roman" w:hAnsi="Times New Roman" w:cs="Times New Roman"/>
              </w:rPr>
              <w:t>Начальник планово-экономического отдела</w:t>
            </w:r>
          </w:p>
        </w:tc>
        <w:tc>
          <w:tcPr>
            <w:tcW w:w="1260" w:type="dxa"/>
            <w:tcBorders>
              <w:top w:val="single" w:sz="4" w:space="0" w:color="000000"/>
              <w:left w:val="single" w:sz="4" w:space="0" w:color="000000"/>
              <w:bottom w:val="single" w:sz="4" w:space="0" w:color="000000"/>
            </w:tcBorders>
          </w:tcPr>
          <w:p w:rsidR="00E45659" w:rsidRPr="00401EFE" w:rsidRDefault="00E45659" w:rsidP="00401EFE">
            <w:pPr>
              <w:snapToGrid w:val="0"/>
              <w:spacing w:after="0" w:line="240" w:lineRule="exact"/>
              <w:jc w:val="center"/>
              <w:rPr>
                <w:rFonts w:ascii="Times New Roman"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E45659" w:rsidRPr="00401EFE" w:rsidRDefault="00E45659" w:rsidP="00401EFE">
            <w:pPr>
              <w:snapToGrid w:val="0"/>
              <w:spacing w:after="0" w:line="240" w:lineRule="exact"/>
              <w:jc w:val="center"/>
              <w:rPr>
                <w:rFonts w:ascii="Times New Roman" w:hAnsi="Times New Roman" w:cs="Times New Roman"/>
              </w:rPr>
            </w:pPr>
            <w:r>
              <w:rPr>
                <w:rFonts w:ascii="Times New Roman" w:hAnsi="Times New Roman" w:cs="Times New Roman"/>
              </w:rPr>
              <w:t>Е.А. Косова</w:t>
            </w:r>
          </w:p>
        </w:tc>
      </w:tr>
    </w:tbl>
    <w:p w:rsidR="00401EFE" w:rsidRPr="00401EFE" w:rsidRDefault="00401EFE" w:rsidP="00401EFE">
      <w:pPr>
        <w:spacing w:after="0" w:line="168" w:lineRule="auto"/>
        <w:rPr>
          <w:rFonts w:ascii="Times New Roman" w:hAnsi="Times New Roman" w:cs="Times New Roman"/>
        </w:rPr>
      </w:pPr>
    </w:p>
    <w:p w:rsidR="00401EFE" w:rsidRPr="00401EFE" w:rsidRDefault="00401EFE" w:rsidP="00401EFE">
      <w:pPr>
        <w:spacing w:after="0" w:line="168" w:lineRule="auto"/>
        <w:rPr>
          <w:rFonts w:ascii="Times New Roman" w:hAnsi="Times New Roman" w:cs="Times New Roman"/>
        </w:rPr>
      </w:pPr>
    </w:p>
    <w:p w:rsidR="00401EFE" w:rsidRPr="00401EFE" w:rsidRDefault="00401EFE" w:rsidP="00401EFE">
      <w:pPr>
        <w:spacing w:after="0" w:line="168" w:lineRule="auto"/>
        <w:rPr>
          <w:rFonts w:ascii="Times New Roman" w:hAnsi="Times New Roman" w:cs="Times New Roman"/>
        </w:rPr>
      </w:pPr>
    </w:p>
    <w:p w:rsidR="00401EFE" w:rsidRPr="00401EFE" w:rsidRDefault="00401EFE" w:rsidP="00401EFE">
      <w:pPr>
        <w:spacing w:after="0" w:line="168" w:lineRule="auto"/>
        <w:rPr>
          <w:rFonts w:ascii="Times New Roman" w:hAnsi="Times New Roman" w:cs="Times New Roman"/>
        </w:rPr>
      </w:pPr>
    </w:p>
    <w:p w:rsidR="00401EFE" w:rsidRPr="00401EFE" w:rsidRDefault="00401EFE" w:rsidP="00401EFE">
      <w:pPr>
        <w:spacing w:after="0" w:line="168" w:lineRule="auto"/>
        <w:rPr>
          <w:rFonts w:ascii="Times New Roman" w:hAnsi="Times New Roman" w:cs="Times New Roman"/>
        </w:rPr>
      </w:pPr>
    </w:p>
    <w:p w:rsidR="00401EFE" w:rsidRPr="00401EFE" w:rsidRDefault="00401EFE" w:rsidP="00401EFE">
      <w:pPr>
        <w:spacing w:after="0"/>
        <w:rPr>
          <w:rFonts w:ascii="Times New Roman" w:hAnsi="Times New Roman" w:cs="Times New Roman"/>
          <w:b/>
          <w:sz w:val="16"/>
          <w:szCs w:val="16"/>
        </w:rPr>
      </w:pPr>
      <w:r w:rsidRPr="00401EFE">
        <w:rPr>
          <w:rFonts w:ascii="Times New Roman" w:hAnsi="Times New Roman" w:cs="Times New Roman"/>
          <w:sz w:val="28"/>
          <w:szCs w:val="28"/>
        </w:rPr>
        <w:t>Исполнитель:</w:t>
      </w:r>
      <w:r w:rsidRPr="00401EFE">
        <w:rPr>
          <w:rFonts w:ascii="Times New Roman" w:hAnsi="Times New Roman" w:cs="Times New Roman"/>
        </w:rPr>
        <w:t xml:space="preserve">  </w:t>
      </w:r>
      <w:r w:rsidRPr="00401EFE">
        <w:rPr>
          <w:rFonts w:ascii="Times New Roman" w:hAnsi="Times New Roman" w:cs="Times New Roman"/>
          <w:sz w:val="28"/>
          <w:szCs w:val="28"/>
        </w:rPr>
        <w:t>Смирнова Татьяна Юрьевна  консульта</w:t>
      </w:r>
      <w:r w:rsidR="00F938FE">
        <w:rPr>
          <w:rFonts w:ascii="Times New Roman" w:hAnsi="Times New Roman" w:cs="Times New Roman"/>
          <w:sz w:val="28"/>
          <w:szCs w:val="28"/>
        </w:rPr>
        <w:t>нт  Администрации</w:t>
      </w:r>
      <w:r w:rsidRPr="00401EFE">
        <w:rPr>
          <w:rFonts w:ascii="Times New Roman" w:hAnsi="Times New Roman" w:cs="Times New Roman"/>
          <w:sz w:val="28"/>
          <w:szCs w:val="28"/>
        </w:rPr>
        <w:t xml:space="preserve">  </w:t>
      </w:r>
      <w:r w:rsidRPr="00401EFE">
        <w:rPr>
          <w:rFonts w:ascii="Times New Roman" w:hAnsi="Times New Roman" w:cs="Times New Roman"/>
          <w:b/>
          <w:sz w:val="16"/>
          <w:szCs w:val="16"/>
        </w:rPr>
        <w:t>________________________________________________</w:t>
      </w:r>
    </w:p>
    <w:p w:rsidR="00401EFE" w:rsidRPr="00401EFE" w:rsidRDefault="00401EFE" w:rsidP="00401EFE">
      <w:pPr>
        <w:spacing w:after="0"/>
        <w:rPr>
          <w:rFonts w:ascii="Times New Roman" w:hAnsi="Times New Roman" w:cs="Times New Roman"/>
          <w:sz w:val="28"/>
          <w:szCs w:val="28"/>
        </w:rPr>
      </w:pPr>
      <w:r w:rsidRPr="00401EFE">
        <w:rPr>
          <w:rFonts w:ascii="Times New Roman" w:hAnsi="Times New Roman" w:cs="Times New Roman"/>
          <w:sz w:val="28"/>
          <w:szCs w:val="28"/>
        </w:rPr>
        <w:t>7-16-81</w:t>
      </w:r>
    </w:p>
    <w:p w:rsidR="00401EFE" w:rsidRPr="00401EFE" w:rsidRDefault="00401EFE" w:rsidP="00401EFE">
      <w:pPr>
        <w:spacing w:after="0"/>
        <w:rPr>
          <w:rFonts w:ascii="Times New Roman" w:hAnsi="Times New Roman" w:cs="Times New Roman"/>
          <w:sz w:val="28"/>
          <w:szCs w:val="28"/>
        </w:rPr>
      </w:pPr>
    </w:p>
    <w:p w:rsidR="00401EFE" w:rsidRPr="00401EFE" w:rsidRDefault="00401EFE" w:rsidP="00401EFE">
      <w:pPr>
        <w:spacing w:after="0"/>
        <w:rPr>
          <w:rFonts w:ascii="Times New Roman" w:hAnsi="Times New Roman" w:cs="Times New Roman"/>
          <w:sz w:val="28"/>
          <w:szCs w:val="28"/>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both"/>
        <w:rPr>
          <w:rFonts w:ascii="Times New Roman" w:hAnsi="Times New Roman" w:cs="Times New Roman"/>
          <w:sz w:val="28"/>
          <w:szCs w:val="28"/>
          <w:u w:val="single"/>
        </w:rPr>
      </w:pPr>
    </w:p>
    <w:p w:rsidR="00401EFE" w:rsidRPr="00401EFE" w:rsidRDefault="00401EFE" w:rsidP="00401EFE">
      <w:pPr>
        <w:spacing w:after="0"/>
        <w:jc w:val="center"/>
        <w:outlineLvl w:val="0"/>
        <w:rPr>
          <w:rFonts w:ascii="Times New Roman" w:hAnsi="Times New Roman" w:cs="Times New Roman"/>
          <w:b/>
          <w:sz w:val="28"/>
          <w:szCs w:val="28"/>
        </w:rPr>
      </w:pPr>
      <w:r w:rsidRPr="00401EFE">
        <w:rPr>
          <w:rFonts w:ascii="Times New Roman" w:hAnsi="Times New Roman" w:cs="Times New Roman"/>
          <w:b/>
          <w:sz w:val="28"/>
          <w:szCs w:val="28"/>
        </w:rPr>
        <w:lastRenderedPageBreak/>
        <w:t>ЛИСТ РАССЫЛКИ</w:t>
      </w:r>
    </w:p>
    <w:p w:rsidR="00401EFE" w:rsidRPr="00401EFE" w:rsidRDefault="00401EFE" w:rsidP="00401EFE">
      <w:pPr>
        <w:spacing w:after="0"/>
        <w:jc w:val="center"/>
        <w:rPr>
          <w:rFonts w:ascii="Times New Roman" w:hAnsi="Times New Roman" w:cs="Times New Roman"/>
          <w:b/>
          <w:sz w:val="28"/>
          <w:szCs w:val="28"/>
        </w:rPr>
      </w:pPr>
      <w:r w:rsidRPr="00401EFE">
        <w:rPr>
          <w:rFonts w:ascii="Times New Roman" w:hAnsi="Times New Roman" w:cs="Times New Roman"/>
          <w:b/>
          <w:sz w:val="28"/>
          <w:szCs w:val="28"/>
        </w:rPr>
        <w:t>(используется при рассылке документа)</w:t>
      </w:r>
    </w:p>
    <w:p w:rsidR="00401EFE" w:rsidRPr="00401EFE" w:rsidRDefault="00401EFE" w:rsidP="00401EFE">
      <w:pPr>
        <w:spacing w:after="0"/>
        <w:jc w:val="center"/>
        <w:rPr>
          <w:rFonts w:ascii="Times New Roman" w:hAnsi="Times New Roman" w:cs="Times New Roman"/>
          <w:b/>
          <w:sz w:val="28"/>
          <w:szCs w:val="28"/>
        </w:rPr>
      </w:pPr>
    </w:p>
    <w:p w:rsidR="00401EFE" w:rsidRPr="00401EFE" w:rsidRDefault="00401EFE" w:rsidP="00401EFE">
      <w:pPr>
        <w:spacing w:after="0"/>
        <w:rPr>
          <w:rFonts w:ascii="Times New Roman" w:hAnsi="Times New Roman" w:cs="Times New Roman"/>
          <w:sz w:val="28"/>
          <w:szCs w:val="28"/>
        </w:rPr>
      </w:pPr>
      <w:r w:rsidRPr="00401EFE">
        <w:rPr>
          <w:rFonts w:ascii="Times New Roman" w:hAnsi="Times New Roman" w:cs="Times New Roman"/>
          <w:sz w:val="28"/>
          <w:szCs w:val="28"/>
        </w:rPr>
        <w:t xml:space="preserve">Постановления (распоряжения)  ___________________№ ___________ </w:t>
      </w:r>
      <w:proofErr w:type="gramStart"/>
      <w:r w:rsidRPr="00401EFE">
        <w:rPr>
          <w:rFonts w:ascii="Times New Roman" w:hAnsi="Times New Roman" w:cs="Times New Roman"/>
          <w:sz w:val="28"/>
          <w:szCs w:val="28"/>
        </w:rPr>
        <w:t>от</w:t>
      </w:r>
      <w:proofErr w:type="gramEnd"/>
      <w:r w:rsidRPr="00401EFE">
        <w:rPr>
          <w:rFonts w:ascii="Times New Roman" w:hAnsi="Times New Roman" w:cs="Times New Roman"/>
          <w:sz w:val="28"/>
          <w:szCs w:val="28"/>
        </w:rPr>
        <w:t xml:space="preserve">  ____________________________________________________________________________________________________________________________________</w:t>
      </w:r>
    </w:p>
    <w:p w:rsidR="00401EFE" w:rsidRPr="00401EFE" w:rsidRDefault="00401EFE" w:rsidP="00401EFE">
      <w:pPr>
        <w:spacing w:after="0"/>
        <w:jc w:val="both"/>
        <w:rPr>
          <w:rFonts w:ascii="Times New Roman" w:hAnsi="Times New Roman" w:cs="Times New Roman"/>
          <w:sz w:val="28"/>
          <w:szCs w:val="28"/>
        </w:rPr>
      </w:pPr>
    </w:p>
    <w:tbl>
      <w:tblPr>
        <w:tblW w:w="9888" w:type="dxa"/>
        <w:tblInd w:w="-30" w:type="dxa"/>
        <w:tblLayout w:type="fixed"/>
        <w:tblLook w:val="0000" w:firstRow="0" w:lastRow="0" w:firstColumn="0" w:lastColumn="0" w:noHBand="0" w:noVBand="0"/>
      </w:tblPr>
      <w:tblGrid>
        <w:gridCol w:w="4068"/>
        <w:gridCol w:w="900"/>
        <w:gridCol w:w="900"/>
        <w:gridCol w:w="4020"/>
      </w:tblGrid>
      <w:tr w:rsidR="00401EFE" w:rsidRPr="00401EFE" w:rsidTr="00DE71E4">
        <w:tc>
          <w:tcPr>
            <w:tcW w:w="4068"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r w:rsidRPr="00401EFE">
              <w:rPr>
                <w:rFonts w:ascii="Times New Roman" w:hAnsi="Times New Roman" w:cs="Times New Roman"/>
                <w:b/>
                <w:sz w:val="28"/>
                <w:szCs w:val="28"/>
              </w:rPr>
              <w:t>Адресат</w:t>
            </w: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r w:rsidRPr="00401EFE">
              <w:rPr>
                <w:rFonts w:ascii="Times New Roman" w:hAnsi="Times New Roman" w:cs="Times New Roman"/>
                <w:b/>
                <w:sz w:val="28"/>
                <w:szCs w:val="28"/>
              </w:rPr>
              <w:t>Кол-во</w:t>
            </w:r>
          </w:p>
          <w:p w:rsidR="00401EFE" w:rsidRPr="00401EFE" w:rsidRDefault="00401EFE" w:rsidP="00401EFE">
            <w:pPr>
              <w:spacing w:after="0"/>
              <w:jc w:val="center"/>
              <w:rPr>
                <w:rFonts w:ascii="Times New Roman" w:hAnsi="Times New Roman" w:cs="Times New Roman"/>
                <w:b/>
                <w:sz w:val="28"/>
                <w:szCs w:val="28"/>
              </w:rPr>
            </w:pPr>
            <w:r w:rsidRPr="00401EFE">
              <w:rPr>
                <w:rFonts w:ascii="Times New Roman" w:hAnsi="Times New Roman" w:cs="Times New Roman"/>
                <w:b/>
                <w:sz w:val="28"/>
                <w:szCs w:val="28"/>
              </w:rPr>
              <w:t>экз.</w:t>
            </w: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r w:rsidRPr="00401EFE">
              <w:rPr>
                <w:rFonts w:ascii="Times New Roman" w:hAnsi="Times New Roman" w:cs="Times New Roman"/>
                <w:b/>
                <w:sz w:val="28"/>
                <w:szCs w:val="28"/>
              </w:rPr>
              <w:t>№№</w:t>
            </w:r>
          </w:p>
          <w:p w:rsidR="00401EFE" w:rsidRPr="00401EFE" w:rsidRDefault="00401EFE" w:rsidP="00401EFE">
            <w:pPr>
              <w:spacing w:after="0"/>
              <w:jc w:val="center"/>
              <w:rPr>
                <w:rFonts w:ascii="Times New Roman" w:hAnsi="Times New Roman" w:cs="Times New Roman"/>
                <w:b/>
                <w:sz w:val="28"/>
                <w:szCs w:val="28"/>
              </w:rPr>
            </w:pPr>
            <w:r w:rsidRPr="00401EFE">
              <w:rPr>
                <w:rFonts w:ascii="Times New Roman" w:hAnsi="Times New Roman" w:cs="Times New Roman"/>
                <w:b/>
                <w:sz w:val="28"/>
                <w:szCs w:val="28"/>
              </w:rPr>
              <w:t>экз.</w:t>
            </w:r>
          </w:p>
        </w:tc>
        <w:tc>
          <w:tcPr>
            <w:tcW w:w="4020" w:type="dxa"/>
            <w:tcBorders>
              <w:top w:val="single" w:sz="4" w:space="0" w:color="000000"/>
              <w:left w:val="single" w:sz="4" w:space="0" w:color="000000"/>
              <w:bottom w:val="single" w:sz="4" w:space="0" w:color="000000"/>
              <w:right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r w:rsidRPr="00401EFE">
              <w:rPr>
                <w:rFonts w:ascii="Times New Roman" w:hAnsi="Times New Roman" w:cs="Times New Roman"/>
                <w:b/>
                <w:sz w:val="28"/>
                <w:szCs w:val="28"/>
              </w:rPr>
              <w:t>Почтовый  адрес</w:t>
            </w:r>
          </w:p>
        </w:tc>
      </w:tr>
      <w:tr w:rsidR="00401EFE" w:rsidRPr="00401EFE" w:rsidTr="00DE71E4">
        <w:tc>
          <w:tcPr>
            <w:tcW w:w="4068"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rPr>
                <w:rFonts w:ascii="Times New Roman" w:hAnsi="Times New Roman" w:cs="Times New Roman"/>
              </w:rPr>
            </w:pPr>
            <w:r w:rsidRPr="00401EFE">
              <w:rPr>
                <w:rFonts w:ascii="Times New Roman" w:hAnsi="Times New Roman" w:cs="Times New Roman"/>
              </w:rPr>
              <w:t>Архив  администрации</w:t>
            </w: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p>
        </w:tc>
        <w:tc>
          <w:tcPr>
            <w:tcW w:w="4020" w:type="dxa"/>
            <w:tcBorders>
              <w:top w:val="single" w:sz="4" w:space="0" w:color="000000"/>
              <w:left w:val="single" w:sz="4" w:space="0" w:color="000000"/>
              <w:bottom w:val="single" w:sz="4" w:space="0" w:color="000000"/>
              <w:right w:val="single" w:sz="4" w:space="0" w:color="000000"/>
            </w:tcBorders>
            <w:vAlign w:val="center"/>
          </w:tcPr>
          <w:p w:rsidR="00401EFE" w:rsidRPr="00401EFE" w:rsidRDefault="00401EFE" w:rsidP="00401EFE">
            <w:pPr>
              <w:snapToGrid w:val="0"/>
              <w:spacing w:after="0"/>
              <w:rPr>
                <w:rFonts w:ascii="Times New Roman" w:hAnsi="Times New Roman" w:cs="Times New Roman"/>
                <w:b/>
                <w:sz w:val="28"/>
                <w:szCs w:val="28"/>
              </w:rPr>
            </w:pPr>
            <w:r w:rsidRPr="00401EFE">
              <w:rPr>
                <w:rFonts w:ascii="Times New Roman" w:hAnsi="Times New Roman" w:cs="Times New Roman"/>
              </w:rPr>
              <w:t xml:space="preserve">ул. </w:t>
            </w:r>
            <w:proofErr w:type="gramStart"/>
            <w:r w:rsidRPr="00401EFE">
              <w:rPr>
                <w:rFonts w:ascii="Times New Roman" w:hAnsi="Times New Roman" w:cs="Times New Roman"/>
              </w:rPr>
              <w:t>Волжская</w:t>
            </w:r>
            <w:proofErr w:type="gramEnd"/>
            <w:r w:rsidRPr="00401EFE">
              <w:rPr>
                <w:rFonts w:ascii="Times New Roman" w:hAnsi="Times New Roman" w:cs="Times New Roman"/>
              </w:rPr>
              <w:t xml:space="preserve">, д. </w:t>
            </w:r>
            <w:smartTag w:uri="urn:schemas-microsoft-com:office:smarttags" w:element="metricconverter">
              <w:smartTagPr>
                <w:attr w:name="ProductID" w:val="12, г"/>
              </w:smartTagPr>
              <w:r w:rsidRPr="00401EFE">
                <w:rPr>
                  <w:rFonts w:ascii="Times New Roman" w:hAnsi="Times New Roman" w:cs="Times New Roman"/>
                </w:rPr>
                <w:t>12, г</w:t>
              </w:r>
            </w:smartTag>
            <w:r w:rsidRPr="00401EFE">
              <w:rPr>
                <w:rFonts w:ascii="Times New Roman" w:hAnsi="Times New Roman" w:cs="Times New Roman"/>
              </w:rPr>
              <w:t>. Новоульяновск</w:t>
            </w: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2F7656" w:rsidP="00401EFE">
            <w:pPr>
              <w:spacing w:after="0"/>
              <w:rPr>
                <w:rFonts w:ascii="Times New Roman" w:hAnsi="Times New Roman" w:cs="Times New Roman"/>
                <w:vertAlign w:val="superscript"/>
              </w:rPr>
            </w:pPr>
            <w:r>
              <w:rPr>
                <w:rFonts w:ascii="Times New Roman" w:hAnsi="Times New Roman" w:cs="Times New Roman"/>
              </w:rPr>
              <w:t>Первый Заместитель Главы Администрации</w:t>
            </w: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pacing w:after="0"/>
              <w:rPr>
                <w:rFonts w:ascii="Times New Roman" w:hAnsi="Times New Roman" w:cs="Times New Roman"/>
                <w:vertAlign w:val="superscript"/>
              </w:rPr>
            </w:pPr>
            <w:r w:rsidRPr="00401EFE">
              <w:rPr>
                <w:rFonts w:ascii="Times New Roman" w:hAnsi="Times New Roman" w:cs="Times New Roman"/>
              </w:rPr>
              <w:t xml:space="preserve">ул. Волжская, д. </w:t>
            </w:r>
            <w:smartTag w:uri="urn:schemas-microsoft-com:office:smarttags" w:element="metricconverter">
              <w:smartTagPr>
                <w:attr w:name="ProductID" w:val="12, г"/>
              </w:smartTagPr>
              <w:r w:rsidRPr="00401EFE">
                <w:rPr>
                  <w:rFonts w:ascii="Times New Roman" w:hAnsi="Times New Roman" w:cs="Times New Roman"/>
                </w:rPr>
                <w:t>12, г</w:t>
              </w:r>
            </w:smartTag>
            <w:r w:rsidRPr="00401EFE">
              <w:rPr>
                <w:rFonts w:ascii="Times New Roman" w:hAnsi="Times New Roman" w:cs="Times New Roman"/>
              </w:rPr>
              <w:t>. Новоульяновск</w:t>
            </w:r>
          </w:p>
        </w:tc>
      </w:tr>
      <w:tr w:rsidR="00401EFE" w:rsidRPr="00401EFE" w:rsidTr="00DE71E4">
        <w:tc>
          <w:tcPr>
            <w:tcW w:w="4068"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rPr>
                <w:rFonts w:ascii="Times New Roman" w:hAnsi="Times New Roman" w:cs="Times New Roman"/>
              </w:rPr>
            </w:pPr>
            <w:r w:rsidRPr="00401EFE">
              <w:rPr>
                <w:rFonts w:ascii="Times New Roman" w:hAnsi="Times New Roman" w:cs="Times New Roman"/>
              </w:rPr>
              <w:t>МУ «Финансовый отдел МО «город Новоульяновск»</w:t>
            </w: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p>
        </w:tc>
        <w:tc>
          <w:tcPr>
            <w:tcW w:w="900" w:type="dxa"/>
            <w:tcBorders>
              <w:top w:val="single" w:sz="4" w:space="0" w:color="000000"/>
              <w:left w:val="single" w:sz="4" w:space="0" w:color="000000"/>
              <w:bottom w:val="single" w:sz="4" w:space="0" w:color="000000"/>
            </w:tcBorders>
            <w:vAlign w:val="center"/>
          </w:tcPr>
          <w:p w:rsidR="00401EFE" w:rsidRPr="00401EFE" w:rsidRDefault="00401EFE" w:rsidP="00401EFE">
            <w:pPr>
              <w:snapToGrid w:val="0"/>
              <w:spacing w:after="0"/>
              <w:jc w:val="center"/>
              <w:rPr>
                <w:rFonts w:ascii="Times New Roman" w:hAnsi="Times New Roman" w:cs="Times New Roman"/>
                <w:b/>
                <w:sz w:val="28"/>
                <w:szCs w:val="28"/>
              </w:rPr>
            </w:pPr>
          </w:p>
        </w:tc>
        <w:tc>
          <w:tcPr>
            <w:tcW w:w="4020" w:type="dxa"/>
            <w:tcBorders>
              <w:top w:val="single" w:sz="4" w:space="0" w:color="000000"/>
              <w:left w:val="single" w:sz="4" w:space="0" w:color="000000"/>
              <w:bottom w:val="single" w:sz="4" w:space="0" w:color="000000"/>
              <w:right w:val="single" w:sz="4" w:space="0" w:color="000000"/>
            </w:tcBorders>
            <w:vAlign w:val="center"/>
          </w:tcPr>
          <w:p w:rsidR="00401EFE" w:rsidRPr="00401EFE" w:rsidRDefault="00401EFE" w:rsidP="00401EFE">
            <w:pPr>
              <w:snapToGrid w:val="0"/>
              <w:spacing w:after="0"/>
              <w:rPr>
                <w:rFonts w:ascii="Times New Roman" w:hAnsi="Times New Roman" w:cs="Times New Roman"/>
                <w:b/>
                <w:sz w:val="28"/>
                <w:szCs w:val="28"/>
              </w:rPr>
            </w:pPr>
            <w:r w:rsidRPr="00401EFE">
              <w:rPr>
                <w:rFonts w:ascii="Times New Roman" w:hAnsi="Times New Roman" w:cs="Times New Roman"/>
              </w:rPr>
              <w:t xml:space="preserve">ул. Волжская, д. </w:t>
            </w:r>
            <w:smartTag w:uri="urn:schemas-microsoft-com:office:smarttags" w:element="metricconverter">
              <w:smartTagPr>
                <w:attr w:name="ProductID" w:val="12, г"/>
              </w:smartTagPr>
              <w:r w:rsidRPr="00401EFE">
                <w:rPr>
                  <w:rFonts w:ascii="Times New Roman" w:hAnsi="Times New Roman" w:cs="Times New Roman"/>
                </w:rPr>
                <w:t>12, г</w:t>
              </w:r>
            </w:smartTag>
            <w:r w:rsidRPr="00401EFE">
              <w:rPr>
                <w:rFonts w:ascii="Times New Roman" w:hAnsi="Times New Roman" w:cs="Times New Roman"/>
              </w:rPr>
              <w:t>. Новоульяновск</w:t>
            </w: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pacing w:after="0"/>
              <w:rPr>
                <w:rFonts w:ascii="Times New Roman" w:hAnsi="Times New Roman" w:cs="Times New Roman"/>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pacing w:after="0"/>
              <w:rPr>
                <w:rFonts w:ascii="Times New Roman" w:hAnsi="Times New Roman" w:cs="Times New Roman"/>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pacing w:after="0"/>
              <w:rPr>
                <w:rFonts w:ascii="Times New Roman" w:hAnsi="Times New Roman" w:cs="Times New Roman"/>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r w:rsidR="00401EFE" w:rsidRPr="00401EFE" w:rsidTr="00DE71E4">
        <w:tc>
          <w:tcPr>
            <w:tcW w:w="4068"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900" w:type="dxa"/>
            <w:tcBorders>
              <w:top w:val="single" w:sz="4" w:space="0" w:color="000000"/>
              <w:left w:val="single" w:sz="4" w:space="0" w:color="000000"/>
              <w:bottom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c>
          <w:tcPr>
            <w:tcW w:w="4020" w:type="dxa"/>
            <w:tcBorders>
              <w:top w:val="single" w:sz="4" w:space="0" w:color="000000"/>
              <w:left w:val="single" w:sz="4" w:space="0" w:color="000000"/>
              <w:bottom w:val="single" w:sz="4" w:space="0" w:color="000000"/>
              <w:right w:val="single" w:sz="4" w:space="0" w:color="000000"/>
            </w:tcBorders>
          </w:tcPr>
          <w:p w:rsidR="00401EFE" w:rsidRPr="00401EFE" w:rsidRDefault="00401EFE" w:rsidP="00401EFE">
            <w:pPr>
              <w:snapToGrid w:val="0"/>
              <w:spacing w:after="0"/>
              <w:jc w:val="center"/>
              <w:rPr>
                <w:rFonts w:ascii="Times New Roman" w:hAnsi="Times New Roman" w:cs="Times New Roman"/>
                <w:b/>
                <w:sz w:val="28"/>
                <w:szCs w:val="28"/>
                <w:vertAlign w:val="superscript"/>
              </w:rPr>
            </w:pPr>
          </w:p>
        </w:tc>
      </w:tr>
    </w:tbl>
    <w:p w:rsidR="00401EFE" w:rsidRPr="00401EFE" w:rsidRDefault="00401EFE" w:rsidP="00401EFE">
      <w:pPr>
        <w:spacing w:after="0"/>
        <w:jc w:val="both"/>
        <w:rPr>
          <w:rFonts w:ascii="Times New Roman" w:hAnsi="Times New Roman" w:cs="Times New Roman"/>
          <w:sz w:val="28"/>
          <w:szCs w:val="28"/>
        </w:rPr>
      </w:pPr>
    </w:p>
    <w:p w:rsidR="00401EFE" w:rsidRPr="00401EFE" w:rsidRDefault="00401EFE" w:rsidP="00401EFE">
      <w:pPr>
        <w:spacing w:after="0"/>
        <w:jc w:val="both"/>
        <w:rPr>
          <w:rFonts w:ascii="Times New Roman" w:hAnsi="Times New Roman" w:cs="Times New Roman"/>
          <w:sz w:val="28"/>
          <w:szCs w:val="28"/>
        </w:rPr>
      </w:pPr>
    </w:p>
    <w:p w:rsidR="00401EFE" w:rsidRPr="00401EFE" w:rsidRDefault="00401EFE" w:rsidP="00401EFE">
      <w:pPr>
        <w:spacing w:after="0" w:line="192" w:lineRule="auto"/>
        <w:jc w:val="both"/>
        <w:outlineLvl w:val="0"/>
        <w:rPr>
          <w:rFonts w:ascii="Times New Roman" w:hAnsi="Times New Roman" w:cs="Times New Roman"/>
          <w:sz w:val="28"/>
          <w:szCs w:val="28"/>
        </w:rPr>
      </w:pPr>
      <w:r w:rsidRPr="00401EFE">
        <w:rPr>
          <w:rFonts w:ascii="Times New Roman" w:hAnsi="Times New Roman" w:cs="Times New Roman"/>
          <w:sz w:val="28"/>
          <w:szCs w:val="28"/>
        </w:rPr>
        <w:t>Всего подлежит рассылке __________ экз.</w:t>
      </w:r>
    </w:p>
    <w:p w:rsidR="00401EFE" w:rsidRPr="00401EFE" w:rsidRDefault="00401EFE" w:rsidP="00401EFE">
      <w:pPr>
        <w:spacing w:after="0" w:line="192" w:lineRule="auto"/>
        <w:jc w:val="both"/>
        <w:outlineLvl w:val="0"/>
        <w:rPr>
          <w:rFonts w:ascii="Times New Roman" w:hAnsi="Times New Roman" w:cs="Times New Roman"/>
          <w:sz w:val="28"/>
          <w:szCs w:val="28"/>
        </w:rPr>
      </w:pPr>
      <w:r w:rsidRPr="00401EFE">
        <w:rPr>
          <w:rFonts w:ascii="Times New Roman" w:hAnsi="Times New Roman" w:cs="Times New Roman"/>
          <w:sz w:val="28"/>
          <w:szCs w:val="28"/>
        </w:rPr>
        <w:t>Реестр составил __________________________________ телефон __________</w:t>
      </w:r>
    </w:p>
    <w:p w:rsidR="00401EFE" w:rsidRPr="00401EFE" w:rsidRDefault="00401EFE" w:rsidP="00401EFE">
      <w:pPr>
        <w:spacing w:after="0" w:line="192" w:lineRule="auto"/>
        <w:jc w:val="both"/>
        <w:outlineLvl w:val="0"/>
        <w:rPr>
          <w:rFonts w:ascii="Times New Roman" w:hAnsi="Times New Roman" w:cs="Times New Roman"/>
          <w:sz w:val="28"/>
          <w:szCs w:val="28"/>
        </w:rPr>
      </w:pPr>
      <w:r w:rsidRPr="00401EFE">
        <w:rPr>
          <w:rFonts w:ascii="Times New Roman" w:hAnsi="Times New Roman" w:cs="Times New Roman"/>
          <w:sz w:val="28"/>
          <w:szCs w:val="28"/>
        </w:rPr>
        <w:t>Передано в рассылку ________________________________________________</w:t>
      </w:r>
    </w:p>
    <w:p w:rsidR="00401EFE" w:rsidRPr="00401EFE" w:rsidRDefault="00401EFE" w:rsidP="00401EFE">
      <w:pPr>
        <w:spacing w:after="0" w:line="192" w:lineRule="auto"/>
        <w:jc w:val="center"/>
        <w:rPr>
          <w:rFonts w:ascii="Times New Roman" w:hAnsi="Times New Roman" w:cs="Times New Roman"/>
          <w:color w:val="000000"/>
          <w:sz w:val="28"/>
          <w:szCs w:val="28"/>
        </w:rPr>
      </w:pPr>
      <w:r w:rsidRPr="00401EFE">
        <w:rPr>
          <w:rFonts w:ascii="Times New Roman" w:hAnsi="Times New Roman" w:cs="Times New Roman"/>
          <w:sz w:val="28"/>
          <w:szCs w:val="28"/>
          <w:vertAlign w:val="superscript"/>
        </w:rPr>
        <w:t>(дата, подпись)</w:t>
      </w:r>
    </w:p>
    <w:p w:rsidR="00401EFE" w:rsidRPr="00401EFE" w:rsidRDefault="00401EFE" w:rsidP="00401EFE">
      <w:pPr>
        <w:spacing w:after="0"/>
        <w:rPr>
          <w:rFonts w:ascii="Times New Roman" w:hAnsi="Times New Roman" w:cs="Times New Roman"/>
        </w:rPr>
      </w:pPr>
    </w:p>
    <w:p w:rsidR="00820E4F" w:rsidRDefault="00820E4F" w:rsidP="00820E4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Пояснительная записка с финансово-экономическим обоснованием</w:t>
      </w:r>
    </w:p>
    <w:p w:rsidR="00820E4F" w:rsidRDefault="00820E4F" w:rsidP="00820E4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В целях повышения эффективности муниципального управления постановлением Администрации муниципального образования «Город Новоульяновск» Ульяновской области от 16 сентября 2020 г. № 474-П утверждена муниципальная программа «Забота» (далее – муниципальная программа).</w:t>
      </w:r>
    </w:p>
    <w:p w:rsidR="00820E4F" w:rsidRDefault="00820E4F" w:rsidP="00820E4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 xml:space="preserve">В соответствии со статьёй 179 Бюджетного кодекса Российской Федерации и на основании </w:t>
      </w:r>
      <w:r>
        <w:rPr>
          <w:rFonts w:ascii="Times New Roman" w:hAnsi="Times New Roman" w:cs="Times New Roman"/>
          <w:color w:val="000000"/>
          <w:sz w:val="28"/>
          <w:szCs w:val="28"/>
          <w:shd w:val="clear" w:color="auto" w:fill="FFFFFF"/>
        </w:rPr>
        <w:t>Решение Городской Думы от 15 декабря 2022 г.  № 23 «О бюджете муниципального образования «Город Новоульяновск» Ульяновской области на 2023 год и на плановый период 2024 и 2025, 2026 годов</w:t>
      </w:r>
      <w:r>
        <w:rPr>
          <w:rFonts w:ascii="Times New Roman" w:hAnsi="Times New Roman" w:cs="Times New Roman"/>
          <w:color w:val="000000"/>
          <w:sz w:val="28"/>
          <w:szCs w:val="28"/>
        </w:rPr>
        <w:t>», муниципальные программы подлежат приведению в соответствие с решением о бюджете не позднее трёх месяцев со дня вступления его в</w:t>
      </w:r>
      <w:proofErr w:type="gramEnd"/>
      <w:r>
        <w:rPr>
          <w:rFonts w:ascii="Times New Roman" w:hAnsi="Times New Roman" w:cs="Times New Roman"/>
          <w:color w:val="000000"/>
          <w:sz w:val="28"/>
          <w:szCs w:val="28"/>
        </w:rPr>
        <w:t xml:space="preserve"> силу.</w:t>
      </w:r>
    </w:p>
    <w:p w:rsidR="00820E4F" w:rsidRDefault="00820E4F" w:rsidP="00820E4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С целью приведения в соответствие с бюджетом муниципального образования «Город Новоульяновск», Администрацией муниципального образования «Город Новоульяновск» Ульяновской области был разработан проект постановления Администрации муниципального образования «Город Новоульяновск» Ульяновской области «О внесении изменений в постановление Администрации муниципального образования «Город Новоульяновск» Ульяновской области от 16сентября 2020 г. № 474-П».</w:t>
      </w:r>
      <w:r w:rsidR="007C0ABF">
        <w:rPr>
          <w:rFonts w:ascii="Times New Roman" w:hAnsi="Times New Roman" w:cs="Times New Roman"/>
          <w:color w:val="000000"/>
          <w:sz w:val="28"/>
          <w:szCs w:val="28"/>
        </w:rPr>
        <w:t xml:space="preserve"> Данным проектом постановления вносятся изменения в подпрограмму по обеспечению питание воспитанников и учащихся образовательных организаций, так как увеличилось количество детей льготной категории – это дети с ограниченными возможностями здоровья и дети участников СВО.</w:t>
      </w:r>
    </w:p>
    <w:p w:rsidR="00820E4F" w:rsidRDefault="00820E4F" w:rsidP="00820E4F">
      <w:pPr>
        <w:jc w:val="both"/>
        <w:rPr>
          <w:rFonts w:ascii="Times New Roman" w:hAnsi="Times New Roman" w:cs="Times New Roman"/>
          <w:color w:val="000000"/>
          <w:sz w:val="28"/>
          <w:szCs w:val="28"/>
        </w:rPr>
      </w:pPr>
    </w:p>
    <w:p w:rsidR="00FB1330" w:rsidRPr="00FB1330" w:rsidRDefault="00820E4F" w:rsidP="00820E4F">
      <w:pPr>
        <w:jc w:val="both"/>
        <w:rPr>
          <w:rFonts w:ascii="Times New Roman" w:hAnsi="Times New Roman" w:cs="Times New Roman"/>
          <w:color w:val="000000"/>
          <w:sz w:val="28"/>
          <w:szCs w:val="28"/>
        </w:rPr>
      </w:pPr>
      <w:r>
        <w:rPr>
          <w:rFonts w:ascii="Times New Roman" w:hAnsi="Times New Roman" w:cs="Times New Roman"/>
          <w:b/>
          <w:color w:val="000000"/>
          <w:sz w:val="28"/>
          <w:szCs w:val="28"/>
        </w:rPr>
        <w:t>Консультант Администрации                                                  Т.Ю. Смирнова</w:t>
      </w:r>
    </w:p>
    <w:p w:rsidR="00401EFE" w:rsidRDefault="00401EFE"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Default="00F86395" w:rsidP="00401EFE">
      <w:pPr>
        <w:rPr>
          <w:color w:val="000000"/>
          <w:sz w:val="28"/>
          <w:szCs w:val="28"/>
        </w:rPr>
      </w:pPr>
    </w:p>
    <w:p w:rsidR="00F86395" w:rsidRPr="00FB1330" w:rsidRDefault="00F86395" w:rsidP="00F86395">
      <w:pPr>
        <w:jc w:val="both"/>
        <w:rPr>
          <w:rFonts w:ascii="Times New Roman" w:hAnsi="Times New Roman" w:cs="Times New Roman"/>
          <w:color w:val="000000"/>
          <w:sz w:val="28"/>
          <w:szCs w:val="28"/>
        </w:rPr>
      </w:pPr>
    </w:p>
    <w:p w:rsidR="00F86395" w:rsidRDefault="00F86395" w:rsidP="00401EFE">
      <w:pPr>
        <w:rPr>
          <w:color w:val="000000"/>
          <w:sz w:val="28"/>
          <w:szCs w:val="28"/>
        </w:rPr>
      </w:pPr>
    </w:p>
    <w:p w:rsidR="00401EFE" w:rsidRDefault="00401EFE" w:rsidP="00401EFE">
      <w:pPr>
        <w:rPr>
          <w:color w:val="000000"/>
          <w:sz w:val="28"/>
          <w:szCs w:val="28"/>
        </w:rPr>
      </w:pPr>
    </w:p>
    <w:p w:rsidR="00401EFE" w:rsidRPr="0065059A" w:rsidRDefault="00401EFE" w:rsidP="0065059A">
      <w:pPr>
        <w:spacing w:after="0" w:line="240" w:lineRule="auto"/>
        <w:ind w:firstLine="708"/>
        <w:jc w:val="both"/>
        <w:rPr>
          <w:rFonts w:ascii="Times New Roman" w:hAnsi="Times New Roman" w:cs="Times New Roman"/>
          <w:sz w:val="28"/>
          <w:szCs w:val="28"/>
        </w:rPr>
      </w:pPr>
    </w:p>
    <w:p w:rsidR="005C1F1C" w:rsidRPr="0065059A" w:rsidRDefault="005C1F1C" w:rsidP="0065059A">
      <w:pPr>
        <w:spacing w:after="0" w:line="240" w:lineRule="auto"/>
        <w:ind w:firstLine="708"/>
        <w:jc w:val="both"/>
        <w:rPr>
          <w:rFonts w:ascii="Times New Roman" w:hAnsi="Times New Roman" w:cs="Times New Roman"/>
          <w:sz w:val="28"/>
          <w:szCs w:val="28"/>
        </w:rPr>
      </w:pPr>
    </w:p>
    <w:p w:rsidR="00D33FD9" w:rsidRPr="0065059A" w:rsidRDefault="00D33FD9" w:rsidP="0065059A">
      <w:pPr>
        <w:spacing w:after="0" w:line="240" w:lineRule="auto"/>
        <w:rPr>
          <w:rFonts w:ascii="Times New Roman" w:hAnsi="Times New Roman" w:cs="Times New Roman"/>
        </w:rPr>
      </w:pPr>
    </w:p>
    <w:sectPr w:rsidR="00D33FD9" w:rsidRPr="0065059A" w:rsidSect="00E4565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FD" w:rsidRDefault="00FA4AFD" w:rsidP="00401EFE">
      <w:pPr>
        <w:spacing w:after="0" w:line="240" w:lineRule="auto"/>
      </w:pPr>
      <w:r>
        <w:separator/>
      </w:r>
    </w:p>
  </w:endnote>
  <w:endnote w:type="continuationSeparator" w:id="0">
    <w:p w:rsidR="00FA4AFD" w:rsidRDefault="00FA4AFD" w:rsidP="0040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FD" w:rsidRDefault="00FA4AFD" w:rsidP="00401EFE">
      <w:pPr>
        <w:spacing w:after="0" w:line="240" w:lineRule="auto"/>
      </w:pPr>
      <w:r>
        <w:separator/>
      </w:r>
    </w:p>
  </w:footnote>
  <w:footnote w:type="continuationSeparator" w:id="0">
    <w:p w:rsidR="00FA4AFD" w:rsidRDefault="00FA4AFD" w:rsidP="00401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9442"/>
      <w:docPartObj>
        <w:docPartGallery w:val="Page Numbers (Top of Page)"/>
        <w:docPartUnique/>
      </w:docPartObj>
    </w:sdtPr>
    <w:sdtContent>
      <w:p w:rsidR="00002329" w:rsidRDefault="00002329">
        <w:pPr>
          <w:pStyle w:val="a5"/>
          <w:jc w:val="center"/>
        </w:pPr>
        <w:r>
          <w:fldChar w:fldCharType="begin"/>
        </w:r>
        <w:r>
          <w:instrText xml:space="preserve"> PAGE   \* MERGEFORMAT </w:instrText>
        </w:r>
        <w:r>
          <w:fldChar w:fldCharType="separate"/>
        </w:r>
        <w:r w:rsidR="005A5A5C">
          <w:rPr>
            <w:noProof/>
          </w:rPr>
          <w:t>43</w:t>
        </w:r>
        <w:r>
          <w:rPr>
            <w:noProof/>
          </w:rPr>
          <w:fldChar w:fldCharType="end"/>
        </w:r>
      </w:p>
    </w:sdtContent>
  </w:sdt>
  <w:p w:rsidR="00002329" w:rsidRDefault="000023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B19"/>
    <w:multiLevelType w:val="hybridMultilevel"/>
    <w:tmpl w:val="0A16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8360C"/>
    <w:multiLevelType w:val="hybridMultilevel"/>
    <w:tmpl w:val="DF3C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22BBB"/>
    <w:multiLevelType w:val="hybridMultilevel"/>
    <w:tmpl w:val="EC761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D626EB"/>
    <w:multiLevelType w:val="hybridMultilevel"/>
    <w:tmpl w:val="983CD070"/>
    <w:lvl w:ilvl="0" w:tplc="3FB8EAEA">
      <w:start w:val="1"/>
      <w:numFmt w:val="decimal"/>
      <w:lvlText w:val="%1."/>
      <w:lvlJc w:val="left"/>
      <w:pPr>
        <w:ind w:left="2015" w:hanging="1215"/>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11FE"/>
    <w:rsid w:val="00002329"/>
    <w:rsid w:val="00050E67"/>
    <w:rsid w:val="001224D7"/>
    <w:rsid w:val="0012412B"/>
    <w:rsid w:val="00127663"/>
    <w:rsid w:val="00144B1A"/>
    <w:rsid w:val="0015152A"/>
    <w:rsid w:val="001611FE"/>
    <w:rsid w:val="001B35C6"/>
    <w:rsid w:val="001D4F76"/>
    <w:rsid w:val="001E0350"/>
    <w:rsid w:val="00204134"/>
    <w:rsid w:val="00234F7F"/>
    <w:rsid w:val="00245EEF"/>
    <w:rsid w:val="00251AAA"/>
    <w:rsid w:val="002627B3"/>
    <w:rsid w:val="002B078E"/>
    <w:rsid w:val="002F7656"/>
    <w:rsid w:val="00325032"/>
    <w:rsid w:val="003413A2"/>
    <w:rsid w:val="003A325C"/>
    <w:rsid w:val="003C5B6A"/>
    <w:rsid w:val="00401621"/>
    <w:rsid w:val="00401EFE"/>
    <w:rsid w:val="004121FF"/>
    <w:rsid w:val="0041626F"/>
    <w:rsid w:val="00426A1D"/>
    <w:rsid w:val="00455352"/>
    <w:rsid w:val="0048461D"/>
    <w:rsid w:val="00495985"/>
    <w:rsid w:val="00517A75"/>
    <w:rsid w:val="005275B8"/>
    <w:rsid w:val="005723B0"/>
    <w:rsid w:val="0057270F"/>
    <w:rsid w:val="00585159"/>
    <w:rsid w:val="005A5A5C"/>
    <w:rsid w:val="005C1F1C"/>
    <w:rsid w:val="005D4BB1"/>
    <w:rsid w:val="0064715F"/>
    <w:rsid w:val="0065059A"/>
    <w:rsid w:val="00672A5F"/>
    <w:rsid w:val="0067690E"/>
    <w:rsid w:val="006C11D9"/>
    <w:rsid w:val="00711BD8"/>
    <w:rsid w:val="0076278D"/>
    <w:rsid w:val="007731D3"/>
    <w:rsid w:val="007A4FA4"/>
    <w:rsid w:val="007B2B29"/>
    <w:rsid w:val="007C056B"/>
    <w:rsid w:val="007C0ABF"/>
    <w:rsid w:val="007E7ECA"/>
    <w:rsid w:val="00820E4F"/>
    <w:rsid w:val="00833DA2"/>
    <w:rsid w:val="00847028"/>
    <w:rsid w:val="00850694"/>
    <w:rsid w:val="00862968"/>
    <w:rsid w:val="008B31A6"/>
    <w:rsid w:val="008F5745"/>
    <w:rsid w:val="009172FD"/>
    <w:rsid w:val="00983075"/>
    <w:rsid w:val="009938BE"/>
    <w:rsid w:val="009A67AA"/>
    <w:rsid w:val="009B766E"/>
    <w:rsid w:val="009C5357"/>
    <w:rsid w:val="009D16E0"/>
    <w:rsid w:val="009F0D98"/>
    <w:rsid w:val="00A22064"/>
    <w:rsid w:val="00AA333A"/>
    <w:rsid w:val="00AD49AC"/>
    <w:rsid w:val="00AF79C5"/>
    <w:rsid w:val="00B31BE7"/>
    <w:rsid w:val="00B40A5C"/>
    <w:rsid w:val="00B930ED"/>
    <w:rsid w:val="00BE5B1F"/>
    <w:rsid w:val="00BF7DDE"/>
    <w:rsid w:val="00C00D32"/>
    <w:rsid w:val="00C43B57"/>
    <w:rsid w:val="00C95858"/>
    <w:rsid w:val="00CA4106"/>
    <w:rsid w:val="00CB6972"/>
    <w:rsid w:val="00CE6801"/>
    <w:rsid w:val="00CF5DDE"/>
    <w:rsid w:val="00D15B07"/>
    <w:rsid w:val="00D33FD9"/>
    <w:rsid w:val="00D86D1D"/>
    <w:rsid w:val="00D901E2"/>
    <w:rsid w:val="00DC02F9"/>
    <w:rsid w:val="00DE1C52"/>
    <w:rsid w:val="00DE68F6"/>
    <w:rsid w:val="00DE71E4"/>
    <w:rsid w:val="00DF4327"/>
    <w:rsid w:val="00E01FC6"/>
    <w:rsid w:val="00E15B82"/>
    <w:rsid w:val="00E355B3"/>
    <w:rsid w:val="00E40EC8"/>
    <w:rsid w:val="00E45659"/>
    <w:rsid w:val="00E54A4F"/>
    <w:rsid w:val="00E841D4"/>
    <w:rsid w:val="00EC1456"/>
    <w:rsid w:val="00EF31E8"/>
    <w:rsid w:val="00F06555"/>
    <w:rsid w:val="00F11350"/>
    <w:rsid w:val="00F24601"/>
    <w:rsid w:val="00F33020"/>
    <w:rsid w:val="00F5099B"/>
    <w:rsid w:val="00F73682"/>
    <w:rsid w:val="00F86395"/>
    <w:rsid w:val="00F90DF9"/>
    <w:rsid w:val="00F938FE"/>
    <w:rsid w:val="00FA4AFD"/>
    <w:rsid w:val="00FB1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1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1FE"/>
    <w:rPr>
      <w:rFonts w:ascii="Tahoma" w:hAnsi="Tahoma" w:cs="Tahoma"/>
      <w:sz w:val="16"/>
      <w:szCs w:val="16"/>
    </w:rPr>
  </w:style>
  <w:style w:type="paragraph" w:styleId="a5">
    <w:name w:val="header"/>
    <w:basedOn w:val="a"/>
    <w:link w:val="a6"/>
    <w:uiPriority w:val="99"/>
    <w:unhideWhenUsed/>
    <w:rsid w:val="00401E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1EFE"/>
  </w:style>
  <w:style w:type="paragraph" w:styleId="a7">
    <w:name w:val="footer"/>
    <w:basedOn w:val="a"/>
    <w:link w:val="a8"/>
    <w:uiPriority w:val="99"/>
    <w:semiHidden/>
    <w:unhideWhenUsed/>
    <w:rsid w:val="00401E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1EFE"/>
  </w:style>
  <w:style w:type="table" w:styleId="a9">
    <w:name w:val="Table Grid"/>
    <w:basedOn w:val="a1"/>
    <w:uiPriority w:val="59"/>
    <w:rsid w:val="007C0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B2B29"/>
    <w:pPr>
      <w:ind w:left="720"/>
      <w:contextualSpacing/>
    </w:pPr>
  </w:style>
  <w:style w:type="paragraph" w:customStyle="1" w:styleId="ConsPlusNormal">
    <w:name w:val="ConsPlusNormal"/>
    <w:rsid w:val="002B07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Normal (Web)"/>
    <w:basedOn w:val="a"/>
    <w:uiPriority w:val="99"/>
    <w:rsid w:val="002B078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2B078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0431-241B-47A1-A507-F45B54EC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8982</Words>
  <Characters>51200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32</cp:revision>
  <cp:lastPrinted>2024-04-24T06:17:00Z</cp:lastPrinted>
  <dcterms:created xsi:type="dcterms:W3CDTF">2018-03-14T05:49:00Z</dcterms:created>
  <dcterms:modified xsi:type="dcterms:W3CDTF">2024-04-24T06:18:00Z</dcterms:modified>
</cp:coreProperties>
</file>