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0" w:leader="none"/>
        </w:tabs>
        <w:spacing w:lineRule="auto" w:line="240" w:before="0" w:after="0"/>
        <w:ind w:hanging="0" w:left="5670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posOffset>2880995</wp:posOffset>
            </wp:positionH>
            <wp:positionV relativeFrom="paragraph">
              <wp:posOffset>-291465</wp:posOffset>
            </wp:positionV>
            <wp:extent cx="466725" cy="552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5670" w:leader="none"/>
        </w:tabs>
        <w:spacing w:lineRule="auto" w:line="240" w:before="0" w:after="0"/>
        <w:ind w:hanging="0" w:left="5670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tbl>
      <w:tblPr>
        <w:tblW w:w="9540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546"/>
        <w:gridCol w:w="1091"/>
        <w:gridCol w:w="2559"/>
        <w:gridCol w:w="1264"/>
        <w:gridCol w:w="1080"/>
      </w:tblGrid>
      <w:tr>
        <w:trPr>
          <w:trHeight w:val="1195" w:hRule="atLeast"/>
        </w:trPr>
        <w:tc>
          <w:tcPr>
            <w:tcW w:w="95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Администрация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муниципального образования «Город Новоульяновск»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Ульяновской области</w:t>
            </w:r>
          </w:p>
        </w:tc>
      </w:tr>
      <w:tr>
        <w:trPr>
          <w:trHeight w:val="624" w:hRule="atLeast"/>
        </w:trPr>
        <w:tc>
          <w:tcPr>
            <w:tcW w:w="95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pacing w:val="160"/>
                <w:sz w:val="36"/>
                <w:szCs w:val="36"/>
                <w:lang w:eastAsia="ar-SA"/>
              </w:rPr>
              <w:t>ПОСТАНОВЛЕНИЕ</w:t>
            </w:r>
          </w:p>
        </w:tc>
      </w:tr>
      <w:tr>
        <w:trPr>
          <w:trHeight w:val="427" w:hRule="atLeast"/>
        </w:trPr>
        <w:tc>
          <w:tcPr>
            <w:tcW w:w="9540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419" w:hRule="exact"/>
        </w:trPr>
        <w:tc>
          <w:tcPr>
            <w:tcW w:w="354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</w:tc>
        <w:tc>
          <w:tcPr>
            <w:tcW w:w="2559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</w:tc>
        <w:tc>
          <w:tcPr>
            <w:tcW w:w="1264" w:type="dxa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</w:tc>
      </w:tr>
      <w:tr>
        <w:trPr>
          <w:trHeight w:val="37" w:hRule="exact"/>
        </w:trPr>
        <w:tc>
          <w:tcPr>
            <w:tcW w:w="4637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</w:tc>
        <w:tc>
          <w:tcPr>
            <w:tcW w:w="255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126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1080" w:type="dxa"/>
            <w:vMerge w:val="continue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406" w:hRule="exact"/>
        </w:trPr>
        <w:tc>
          <w:tcPr>
            <w:tcW w:w="4637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255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12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Экз. 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265" w:hRule="atLeast"/>
        </w:trPr>
        <w:tc>
          <w:tcPr>
            <w:tcW w:w="4637" w:type="dxa"/>
            <w:gridSpan w:val="2"/>
            <w:vMerge w:val="continue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255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  <w:tc>
          <w:tcPr>
            <w:tcW w:w="234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1256" w:hRule="atLeast"/>
        </w:trPr>
        <w:tc>
          <w:tcPr>
            <w:tcW w:w="95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ar-SA"/>
              </w:rPr>
              <w:t>О внесении изменений в постановление Администрации муниципального образования «Город Новоульяновск» Ульяновской области                         от 19 декабря 2025 г. № 1018-П</w:t>
            </w:r>
          </w:p>
        </w:tc>
      </w:tr>
    </w:tbl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Администрация муниципального образования «Город Новоульяновск» Ульяновской области постановляет:</w:t>
      </w:r>
    </w:p>
    <w:p>
      <w:pPr>
        <w:pStyle w:val="ListParagraph"/>
        <w:tabs>
          <w:tab w:val="clear" w:pos="708"/>
          <w:tab w:val="left" w:pos="142" w:leader="none"/>
        </w:tabs>
        <w:snapToGrid w:val="false"/>
        <w:spacing w:lineRule="auto" w:line="240" w:before="0" w:after="0"/>
        <w:ind w:firstLine="567" w:left="0"/>
        <w:contextualSpacing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ar-SA"/>
        </w:rPr>
        <w:t>1. Внести в муниципальную программу «Переселение граждан, проживающих на территории муниципального образования «Город Новоульяновск Ульяновской области из аварийного жилищного фонда», утвержденную постановлением Администрации муниципального образования «Город Новоульяновск» Ульяновской области от 19.12.2025 г. № 1018-П «Об утверждении муниципальной программы «Переселение граждан, проживающих  на территории муниципального образования «Город Новоульяновск» Ульяновской области, из аварийного жилищного фонда», следующие изменения: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eastAsia="Times New Roman" w:ascii="Times New Roman" w:hAnsi="Times New Roman"/>
          <w:sz w:val="28"/>
          <w:szCs w:val="28"/>
          <w:lang w:eastAsia="ar-SA"/>
        </w:rPr>
        <w:t>Паспорт муниципальной программы «Переселение граждан, проживающих  на территории муниципального образования «Город Новоульяновск» Ульяновской области, из аварийного жилищного фонда» изложить в следующей редакции:</w:t>
      </w:r>
    </w:p>
    <w:p>
      <w:pPr>
        <w:pStyle w:val="Normal"/>
        <w:spacing w:before="0" w:after="0"/>
        <w:ind w:firstLine="567"/>
        <w:jc w:val="both"/>
        <w:rPr/>
      </w:pPr>
      <w:r>
        <w:rPr>
          <w:rFonts w:eastAsia="Times New Roman" w:ascii="Times New Roman" w:hAnsi="Times New Roman"/>
          <w:b/>
          <w:bCs/>
          <w:sz w:val="28"/>
          <w:szCs w:val="28"/>
          <w:lang w:eastAsia="ar-SA"/>
        </w:rPr>
        <w:t>«Паспорт муниципальной программы «Переселение граждан, проживающих  на территории муниципального образования «Город Новоульяновск» Ульяновской области, из аварийного жилищного фонда»</w:t>
      </w:r>
    </w:p>
    <w:tbl>
      <w:tblPr>
        <w:tblW w:w="9690" w:type="dxa"/>
        <w:jc w:val="left"/>
        <w:tblInd w:w="-17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789"/>
        <w:gridCol w:w="6901"/>
      </w:tblGrid>
      <w:tr>
        <w:trPr/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Куратор муниципальной программы.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napToGrid w:val="false"/>
              <w:spacing w:lineRule="atLeast" w:line="100" w:before="0" w:after="0"/>
              <w:ind w:hanging="0" w:left="9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Ильюшкин Сергей Алексеевич - Глава Администрации муниципального образования «Город Новоульяновск»</w:t>
            </w:r>
          </w:p>
        </w:tc>
      </w:tr>
      <w:tr>
        <w:trPr/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Ответственный исполнитель муниципальной программы.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Администрация муниципального образования «Город Новоульяновск» Ульяновской области</w:t>
            </w:r>
          </w:p>
        </w:tc>
      </w:tr>
      <w:tr>
        <w:trPr/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Соисполнитель муниципальной программы.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Отсутствуют</w:t>
            </w:r>
          </w:p>
        </w:tc>
      </w:tr>
      <w:tr>
        <w:trPr/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Период реализации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2026-2030 годы</w:t>
            </w:r>
          </w:p>
        </w:tc>
      </w:tr>
      <w:tr>
        <w:trPr/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Цели муниципальной программы.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безопасных и благоприятных условий проживаний граждан муниципального образования «Город Новоульяновск» Ульяновской области</w:t>
            </w:r>
          </w:p>
        </w:tc>
      </w:tr>
      <w:tr>
        <w:trPr/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Направления.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Отсутствуют</w:t>
            </w:r>
          </w:p>
        </w:tc>
      </w:tr>
      <w:tr>
        <w:trPr>
          <w:trHeight w:val="1232" w:hRule="atLeast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Перечень структурных элементов.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Региональные проект «Жильё», обеспечивающий достижение значений показателей и результатов федеральных проектов, входящих в состав национальных проектов.</w:t>
            </w:r>
          </w:p>
          <w:p>
            <w:pPr>
              <w:pStyle w:val="ConsPlusNormal1"/>
              <w:widowControl w:val="fals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C2D2E"/>
                <w:sz w:val="24"/>
                <w:szCs w:val="24"/>
              </w:rPr>
              <w:t>Комплекс процессных мероприятий «Повышение уровня доступности жилых помещений и качества жилищного обеспечения населения муниципального образования «Город Новоульяновск» Ульяновской области</w:t>
            </w:r>
          </w:p>
        </w:tc>
      </w:tr>
      <w:tr>
        <w:trPr/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Объемы финансового обеспечения за весь период реализации.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Общий объем бюджетных ассигнований на финансовое обеспечение реализации муниципальной программы составляет 119 794 625,22 рублей, в том числе по годам: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2026 году – 0,00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2027 году – 69 794 625,22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2028 году – 25 000 000,00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2029 году – 25 000 000,00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2030 году – 0,00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 них: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39 000 000,00 рублей - объем бюджетных ассигнований бюджета муниципального образования «Город Новоульяновск» Ульяновской области, в том числе по годам: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 2026 году –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0,00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2027 году – 14 000 000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,00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 2028 году –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0,00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2029 году – 25 000 00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0,00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2030 году – 0,0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80 794 625,22 рублей - объем бюджетных ассигнований источником которых являются межбюджетные трансферты из областного бюджета, в том числе по годам: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 2026 году –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0,00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2027 году – 55 794 625,22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2028 году – 25 000 00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0,00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 2029 году –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0,00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рублей;</w:t>
            </w:r>
          </w:p>
          <w:p>
            <w:pPr>
              <w:pStyle w:val="ConsPlusNormal1"/>
              <w:widowControl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2030 году – 0,00 рублей;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</w:r>
          </w:p>
        </w:tc>
      </w:tr>
      <w:tr>
        <w:trPr/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pacing w:val="2"/>
                <w:sz w:val="24"/>
                <w:szCs w:val="24"/>
                <w:shd w:fill="FFFFFF" w:val="clear"/>
                <w:lang w:eastAsia="zh-CN"/>
              </w:rPr>
              <w:t>Связь с государственной программой Ульяновской области.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2"/>
              <w:widowControl w:val="false"/>
              <w:shd w:val="clear" w:color="auto" w:fill="FFFFFF"/>
              <w:spacing w:before="0" w:after="15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Областная адресная программа «Переселение граждан, проживающих на территории Ульяновской области из многоквартирных домов, признанных аварийными после 1 января 2012 года, 2018-2030 годах» утвержденная постановлением Правительства Ульяновской области от 21.11.2017 № 573-П</w:t>
            </w:r>
          </w:p>
        </w:tc>
      </w:tr>
    </w:tbl>
    <w:p>
      <w:pPr>
        <w:pStyle w:val="Normal"/>
        <w:spacing w:before="0"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»;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2) Приложение № 1 к муниципальной программе изложить в следующей редакции:</w:t>
      </w:r>
    </w:p>
    <w:p>
      <w:pPr>
        <w:pStyle w:val="Normal"/>
        <w:spacing w:before="0" w:after="0"/>
        <w:ind w:firstLine="567"/>
        <w:jc w:val="right"/>
        <w:rPr/>
      </w:pPr>
      <w:r>
        <w:rPr>
          <w:rFonts w:cs="Times New Roman" w:ascii="Times New Roman" w:hAnsi="Times New Roman"/>
          <w:sz w:val="24"/>
          <w:szCs w:val="28"/>
        </w:rPr>
        <w:t>«Приложение №1</w:t>
      </w:r>
    </w:p>
    <w:p>
      <w:pPr>
        <w:pStyle w:val="Normal"/>
        <w:spacing w:before="0"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ar-SA"/>
        </w:rPr>
        <w:t>к муниципальной программе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907" w:left="0" w:right="0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6744335" cy="3312160"/>
            <wp:effectExtent l="0" t="0" r="0" b="0"/>
            <wp:docPr id="2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335" cy="331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spacing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3) Приложение №3 к муниципальной программе изложить в следующей редакции:</w:t>
      </w:r>
    </w:p>
    <w:p>
      <w:pPr>
        <w:pStyle w:val="Normal"/>
        <w:spacing w:before="0" w:after="0"/>
        <w:ind w:firstLine="567"/>
        <w:jc w:val="right"/>
        <w:rPr/>
      </w:pPr>
      <w:r>
        <w:rPr>
          <w:rFonts w:cs="Times New Roman" w:ascii="Times New Roman" w:hAnsi="Times New Roman"/>
          <w:sz w:val="24"/>
          <w:szCs w:val="28"/>
        </w:rPr>
        <w:t>«Приложение №3</w:t>
      </w:r>
    </w:p>
    <w:p>
      <w:pPr>
        <w:pStyle w:val="Normal"/>
        <w:spacing w:before="0" w:after="0"/>
        <w:ind w:firstLine="567"/>
        <w:jc w:val="right"/>
        <w:rPr/>
      </w:pPr>
      <w:r>
        <w:rPr>
          <w:rFonts w:cs="Times New Roman" w:ascii="Times New Roman" w:hAnsi="Times New Roman"/>
          <w:sz w:val="24"/>
          <w:szCs w:val="28"/>
        </w:rPr>
        <w:t>к муниципальной программе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907" w:left="0" w:right="0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6841490" cy="3899535"/>
            <wp:effectExtent l="0" t="0" r="0" b="0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389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907" w:left="0" w:right="0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6863080" cy="1513205"/>
            <wp:effectExtent l="0" t="0" r="0" b="0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151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hanging="0"/>
        <w:jc w:val="right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»;</w:t>
      </w:r>
    </w:p>
    <w:p>
      <w:pPr>
        <w:pStyle w:val="Normal"/>
        <w:spacing w:before="0" w:after="0"/>
        <w:ind w:hanging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4) Приложение № 4 к муниципальной программе изложить в следующей редакции:</w:t>
      </w:r>
    </w:p>
    <w:p>
      <w:pPr>
        <w:pStyle w:val="Normal"/>
        <w:spacing w:before="0" w:after="0"/>
        <w:ind w:firstLine="567"/>
        <w:jc w:val="right"/>
        <w:rPr/>
      </w:pPr>
      <w:r>
        <w:rPr>
          <w:rFonts w:cs="Times New Roman" w:ascii="Times New Roman" w:hAnsi="Times New Roman"/>
          <w:sz w:val="24"/>
          <w:szCs w:val="28"/>
        </w:rPr>
        <w:t>«Приложение №4</w:t>
      </w:r>
    </w:p>
    <w:p>
      <w:pPr>
        <w:pStyle w:val="Normal"/>
        <w:spacing w:before="0" w:after="0"/>
        <w:ind w:firstLine="567"/>
        <w:jc w:val="right"/>
        <w:rPr/>
      </w:pPr>
      <w:r>
        <w:rPr>
          <w:rFonts w:cs="Times New Roman" w:ascii="Times New Roman" w:hAnsi="Times New Roman"/>
          <w:sz w:val="24"/>
          <w:szCs w:val="28"/>
        </w:rPr>
        <w:t>к муниципальной программе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907" w:left="0" w:right="0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7008495" cy="4370070"/>
            <wp:effectExtent l="0" t="0" r="0" b="0"/>
            <wp:docPr id="5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495" cy="437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907" w:left="0" w:right="0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7008495" cy="2428240"/>
            <wp:effectExtent l="0" t="0" r="0" b="0"/>
            <wp:docPr id="6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495" cy="242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firstLine="709" w:left="0" w:righ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>
      <w:pPr>
        <w:pStyle w:val="Normal"/>
        <w:spacing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5) Приложение №6 к муниципальной программе изложить в следующей редакции:</w:t>
      </w:r>
    </w:p>
    <w:p>
      <w:pPr>
        <w:pStyle w:val="Normal"/>
        <w:spacing w:before="0" w:after="0"/>
        <w:ind w:firstLine="567"/>
        <w:jc w:val="right"/>
        <w:rPr/>
      </w:pPr>
      <w:r>
        <w:rPr>
          <w:rFonts w:cs="Times New Roman" w:ascii="Times New Roman" w:hAnsi="Times New Roman"/>
          <w:sz w:val="24"/>
          <w:szCs w:val="28"/>
        </w:rPr>
        <w:t>«Приложение №6</w:t>
      </w:r>
    </w:p>
    <w:p>
      <w:pPr>
        <w:pStyle w:val="Normal"/>
        <w:spacing w:before="0"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8"/>
          <w:lang w:eastAsia="ar-SA"/>
        </w:rPr>
        <w:t>к муниципальной программе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850" w:left="0" w:right="0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6911975" cy="3604260"/>
            <wp:effectExtent l="0" t="0" r="0" b="0"/>
            <wp:docPr id="7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360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850" w:left="0" w:right="-170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6907530" cy="4420870"/>
            <wp:effectExtent l="0" t="0" r="0" b="0"/>
            <wp:docPr id="8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30" cy="442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85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hanging="850" w:left="0" w:right="0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6922770" cy="726440"/>
            <wp:effectExtent l="0" t="0" r="0" b="0"/>
            <wp:docPr id="9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72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firstLine="709" w:left="0" w:right="0"/>
        <w:jc w:val="right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spacing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      </w:t>
      </w:r>
      <w:r>
        <w:rPr>
          <w:rFonts w:eastAsia="Times New Roman" w:ascii="Times New Roman" w:hAnsi="Times New Roman"/>
          <w:sz w:val="28"/>
          <w:szCs w:val="28"/>
          <w:lang w:eastAsia="ar-SA"/>
        </w:rPr>
        <w:t>2. Настоящее постановление вступает в силу на следующий день после дня его официального опубликования.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3. Контроль за исполнением настоящего постановления оставляю за собой. </w:t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>Глава Администрации                                                               С. А. Ильюшкин</w:t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sectPr>
      <w:footerReference w:type="even" r:id="rId11"/>
      <w:footerReference w:type="default" r:id="rId12"/>
      <w:footerReference w:type="first" r:id="rId13"/>
      <w:type w:val="nextPage"/>
      <w:pgSz w:w="11769" w:h="16838"/>
      <w:pgMar w:left="1134" w:right="1134" w:gutter="0" w:header="0" w:top="1134" w:footer="1134" w:bottom="169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Courier New">
    <w:charset w:val="01"/>
    <w:family w:val="roman"/>
    <w:pitch w:val="default"/>
  </w:font>
  <w:font w:name="Verdan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000165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000165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32" w:hanging="372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  <w:docVars>
    <w:docVar w:name="Pager_NoNumber" w:val=""/>
    <w:docVar w:name="Pager_Expression" w:val="0"/>
    <w:docVar w:name="Pager_txt1" w:val="Страница"/>
    <w:docVar w:name="Pager_txt3" w:val="из"/>
    <w:docVar w:name="Pager_txt4" w:val="1"/>
    <w:docVar w:name="Pager_txt5" w:val=""/>
    <w:docVar w:name="Pager_NumStyle" w:val="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rsid w:val="00cf7c1f"/>
    <w:pPr>
      <w:keepNext w:val="true"/>
      <w:spacing w:lineRule="auto" w:line="240" w:before="240" w:after="60"/>
      <w:outlineLvl w:val="0"/>
    </w:pPr>
    <w:rPr>
      <w:rFonts w:ascii="Arial" w:hAnsi="Arial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cf7c1f"/>
    <w:pPr>
      <w:keepNext w:val="true"/>
      <w:spacing w:lineRule="auto" w:line="240"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f7c1f"/>
    <w:pPr>
      <w:keepNext w:val="true"/>
      <w:spacing w:lineRule="auto" w:line="240" w:before="240" w:after="60"/>
      <w:outlineLvl w:val="2"/>
    </w:pPr>
    <w:rPr>
      <w:rFonts w:ascii="Arial" w:hAnsi="Arial" w:eastAsia="Times New Roman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f7c1f"/>
    <w:pPr>
      <w:keepNext w:val="true"/>
      <w:pBdr>
        <w:left w:val="dashed" w:sz="4" w:space="4" w:color="000000"/>
        <w:bottom w:val="dashed" w:sz="4" w:space="1" w:color="000000"/>
        <w:right w:val="dashed" w:sz="4" w:space="4" w:color="000000"/>
      </w:pBd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spacing w:val="40"/>
      <w:sz w:val="32"/>
      <w:szCs w:val="20"/>
    </w:rPr>
  </w:style>
  <w:style w:type="paragraph" w:styleId="Heading5">
    <w:name w:val="heading 5"/>
    <w:basedOn w:val="Normal"/>
    <w:next w:val="Normal"/>
    <w:qFormat/>
    <w:rsid w:val="00cf7c1f"/>
    <w:pPr>
      <w:spacing w:lineRule="auto" w:line="240" w:before="240" w:after="60"/>
      <w:outlineLvl w:val="4"/>
    </w:pPr>
    <w:rPr>
      <w:rFonts w:ascii="Times New Roman" w:hAnsi="Times New Roman" w:eastAsia="Calibri" w:cs="Times New Roman"/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basedOn w:val="DefaultParagraphFont"/>
    <w:uiPriority w:val="99"/>
    <w:qFormat/>
    <w:rsid w:val="00232e0f"/>
    <w:rPr/>
  </w:style>
  <w:style w:type="character" w:styleId="Style10" w:customStyle="1">
    <w:name w:val="Нижний колонтитул Знак"/>
    <w:basedOn w:val="DefaultParagraphFont"/>
    <w:uiPriority w:val="99"/>
    <w:qFormat/>
    <w:rsid w:val="00232e0f"/>
    <w:rPr/>
  </w:style>
  <w:style w:type="character" w:styleId="Style11" w:customStyle="1">
    <w:name w:val="Основной текст с отступом Знак"/>
    <w:basedOn w:val="DefaultParagraphFont"/>
    <w:qFormat/>
    <w:rsid w:val="006379af"/>
    <w:rPr/>
  </w:style>
  <w:style w:type="character" w:styleId="Style12" w:customStyle="1">
    <w:name w:val="Текст выноски Знак"/>
    <w:basedOn w:val="DefaultParagraphFont"/>
    <w:uiPriority w:val="99"/>
    <w:qFormat/>
    <w:rsid w:val="00f103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0766"/>
    <w:rPr>
      <w:color w:themeColor="hyperlink"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cf7c1f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2" w:customStyle="1">
    <w:name w:val="Заголовок 2 Знак"/>
    <w:basedOn w:val="DefaultParagraphFont"/>
    <w:qFormat/>
    <w:rsid w:val="00cf7c1f"/>
    <w:rPr>
      <w:rFonts w:ascii="Arial" w:hAnsi="Arial" w:eastAsia="Times New Roman" w:cs="Times New Roman"/>
      <w:b/>
      <w:bCs/>
      <w:i/>
      <w:iCs/>
      <w:sz w:val="28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cf7c1f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4" w:customStyle="1">
    <w:name w:val="Заголовок 4 Знак"/>
    <w:basedOn w:val="DefaultParagraphFont"/>
    <w:qFormat/>
    <w:rsid w:val="00cf7c1f"/>
    <w:rPr>
      <w:rFonts w:ascii="Times New Roman" w:hAnsi="Times New Roman" w:eastAsia="Times New Roman" w:cs="Times New Roman"/>
      <w:b/>
      <w:spacing w:val="40"/>
      <w:sz w:val="32"/>
      <w:szCs w:val="20"/>
      <w:lang w:eastAsia="ru-RU"/>
    </w:rPr>
  </w:style>
  <w:style w:type="character" w:styleId="5" w:customStyle="1">
    <w:name w:val="Заголовок 5 Знак"/>
    <w:basedOn w:val="DefaultParagraphFont"/>
    <w:qFormat/>
    <w:rsid w:val="00cf7c1f"/>
    <w:rPr>
      <w:rFonts w:ascii="Times New Roman" w:hAnsi="Times New Roman" w:eastAsia="Calibri" w:cs="Times New Roman"/>
      <w:b/>
      <w:bCs/>
      <w:i/>
      <w:iCs/>
      <w:sz w:val="26"/>
      <w:szCs w:val="26"/>
      <w:lang w:eastAsia="ru-RU"/>
    </w:rPr>
  </w:style>
  <w:style w:type="character" w:styleId="11" w:customStyle="1">
    <w:name w:val="Заголовок 1 Знак1"/>
    <w:qFormat/>
    <w:locked/>
    <w:rsid w:val="00cf7c1f"/>
    <w:rPr>
      <w:rFonts w:ascii="Arial" w:hAnsi="Arial" w:eastAsia="Times New Roman" w:cs="Times New Roman"/>
      <w:b/>
      <w:bCs/>
      <w:kern w:val="2"/>
      <w:sz w:val="32"/>
      <w:szCs w:val="32"/>
      <w:lang w:eastAsia="ru-RU"/>
    </w:rPr>
  </w:style>
  <w:style w:type="character" w:styleId="ListParagraphChar" w:customStyle="1">
    <w:name w:val="List Paragraph Char"/>
    <w:qFormat/>
    <w:locked/>
    <w:rsid w:val="00cf7c1f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qFormat/>
    <w:rsid w:val="00cf7c1f"/>
    <w:rPr/>
  </w:style>
  <w:style w:type="character" w:styleId="ConsPlusNonformat" w:customStyle="1">
    <w:name w:val="ConsPlusNonformat Знак"/>
    <w:qFormat/>
    <w:locked/>
    <w:rsid w:val="00cf7c1f"/>
    <w:rPr>
      <w:rFonts w:ascii="Courier New" w:hAnsi="Courier New" w:eastAsia="Times New Roman" w:cs="Courier New"/>
      <w:lang w:eastAsia="ru-RU"/>
    </w:rPr>
  </w:style>
  <w:style w:type="character" w:styleId="96" w:customStyle="1">
    <w:name w:val="Основной текст (96)"/>
    <w:qFormat/>
    <w:rsid w:val="00cf7c1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7"/>
      <w:szCs w:val="27"/>
    </w:rPr>
  </w:style>
  <w:style w:type="character" w:styleId="Style13" w:customStyle="1">
    <w:name w:val="Основной текст Знак"/>
    <w:basedOn w:val="DefaultParagraphFont"/>
    <w:qFormat/>
    <w:rsid w:val="00cf7c1f"/>
    <w:rPr>
      <w:rFonts w:ascii="Times New Roman" w:hAnsi="Times New Roman" w:eastAsia="Times New Roman" w:cs="Times New Roman"/>
      <w:b/>
      <w:sz w:val="28"/>
      <w:szCs w:val="28"/>
    </w:rPr>
  </w:style>
  <w:style w:type="character" w:styleId="FollowedHyperlink" w:customStyle="1">
    <w:name w:val="FollowedHyperlink"/>
    <w:uiPriority w:val="99"/>
    <w:semiHidden/>
    <w:unhideWhenUsed/>
    <w:rsid w:val="00cf7c1f"/>
    <w:rPr>
      <w:color w:val="800080"/>
      <w:u w:val="single"/>
    </w:rPr>
  </w:style>
  <w:style w:type="character" w:styleId="ConsPlusNormal" w:customStyle="1">
    <w:name w:val="ConsPlusNormal Знак"/>
    <w:qFormat/>
    <w:locked/>
    <w:rsid w:val="00cf7c1f"/>
    <w:rPr>
      <w:rFonts w:ascii="Calibri" w:hAnsi="Calibri" w:eastAsia="Times New Roman" w:cs="Calibri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be1d7f"/>
    <w:rPr>
      <w:b/>
      <w:bCs/>
    </w:rPr>
  </w:style>
  <w:style w:type="character" w:styleId="PlaceholderText">
    <w:name w:val="Placeholder Text"/>
    <w:basedOn w:val="DefaultParagraphFont"/>
    <w:uiPriority w:val="99"/>
    <w:semiHidden/>
    <w:qFormat/>
    <w:rsid w:val="00d63cbc"/>
    <w:rPr>
      <w:color w:val="808080"/>
    </w:rPr>
  </w:style>
  <w:style w:type="character" w:styleId="ref" w:customStyle="1">
    <w:name w:val="ref"/>
    <w:basedOn w:val="DefaultParagraphFont"/>
    <w:qFormat/>
    <w:rsid w:val="00e97451"/>
    <w:rPr/>
  </w:style>
  <w:style w:type="character" w:styleId="number" w:customStyle="1">
    <w:name w:val="number"/>
    <w:basedOn w:val="DefaultParagraphFont"/>
    <w:qFormat/>
    <w:rsid w:val="00e97451"/>
    <w:rPr/>
  </w:style>
  <w:style w:type="character" w:styleId="12" w:customStyle="1">
    <w:name w:val="Дата1"/>
    <w:basedOn w:val="DefaultParagraphFont"/>
    <w:qFormat/>
    <w:rsid w:val="00e97451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rsid w:val="00cf7c1f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Times New Roman" w:hAnsi="Times New Roman" w:cs="Arial"/>
    </w:rPr>
  </w:style>
  <w:style w:type="paragraph" w:styleId="ConsPlusNormal1" w:customStyle="1">
    <w:name w:val="ConsPlusNormal"/>
    <w:qFormat/>
    <w:rsid w:val="00232e0f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6" w:customStyle="1">
    <w:name w:val="Колонтитул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rsid w:val="00232e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232e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3" w:customStyle="1">
    <w:name w:val="Знак Знак Знак Знак1 Знак Знак"/>
    <w:basedOn w:val="Normal"/>
    <w:qFormat/>
    <w:rsid w:val="006379af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BodyTextIndent">
    <w:name w:val="Body Text Indent"/>
    <w:basedOn w:val="Normal"/>
    <w:unhideWhenUsed/>
    <w:rsid w:val="006379af"/>
    <w:pPr>
      <w:spacing w:before="0" w:after="120"/>
      <w:ind w:hanging="0" w:left="283"/>
    </w:pPr>
    <w:rPr/>
  </w:style>
  <w:style w:type="paragraph" w:styleId="BalloonText">
    <w:name w:val="Balloon Text"/>
    <w:basedOn w:val="Normal"/>
    <w:uiPriority w:val="99"/>
    <w:unhideWhenUsed/>
    <w:qFormat/>
    <w:rsid w:val="00f103a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4" w:customStyle="1">
    <w:name w:val="Абзац списка1"/>
    <w:basedOn w:val="Normal"/>
    <w:link w:val="ListParagraphChar"/>
    <w:qFormat/>
    <w:rsid w:val="00cf7c1f"/>
    <w:pPr>
      <w:spacing w:lineRule="auto" w:line="240" w:before="0" w:after="0"/>
      <w:ind w:hanging="0" w:left="720"/>
    </w:pPr>
    <w:rPr>
      <w:rFonts w:ascii="Times New Roman" w:hAnsi="Times New Roman" w:eastAsia="Calibri" w:cs="Times New Roman"/>
      <w:sz w:val="24"/>
      <w:szCs w:val="24"/>
    </w:rPr>
  </w:style>
  <w:style w:type="paragraph" w:styleId="ConsPlusNonformat1" w:customStyle="1">
    <w:name w:val="ConsPlusNonformat"/>
    <w:qFormat/>
    <w:rsid w:val="00cf7c1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qFormat/>
    <w:rsid w:val="00cf7c1f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2"/>
      <w:szCs w:val="22"/>
      <w:lang w:val="ru-RU" w:eastAsia="ru-RU" w:bidi="ar-SA"/>
    </w:rPr>
  </w:style>
  <w:style w:type="paragraph" w:styleId="CharChar" w:customStyle="1">
    <w:name w:val="Char Char"/>
    <w:basedOn w:val="Normal"/>
    <w:autoRedefine/>
    <w:qFormat/>
    <w:rsid w:val="00cf7c1f"/>
    <w:pPr>
      <w:spacing w:lineRule="auto" w:line="240" w:before="0" w:after="160"/>
      <w:ind w:firstLine="720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f7c1f"/>
    <w:pPr>
      <w:spacing w:before="0" w:after="200"/>
      <w:ind w:hanging="0" w:left="720"/>
      <w:contextualSpacing/>
    </w:pPr>
    <w:rPr>
      <w:rFonts w:ascii="Calibri" w:hAnsi="Calibri" w:eastAsia="Calibri" w:cs="Times New Roman"/>
    </w:rPr>
  </w:style>
  <w:style w:type="paragraph" w:styleId="21" w:customStyle="1">
    <w:name w:val="Абзац списка2"/>
    <w:basedOn w:val="Normal"/>
    <w:qFormat/>
    <w:rsid w:val="00cf7c1f"/>
    <w:pPr>
      <w:spacing w:lineRule="auto" w:line="240" w:before="0" w:after="0"/>
      <w:ind w:hanging="0" w:left="720"/>
    </w:pPr>
    <w:rPr>
      <w:rFonts w:ascii="Times New Roman" w:hAnsi="Times New Roman" w:eastAsia="Calibri" w:cs="Times New Roman"/>
      <w:sz w:val="24"/>
      <w:szCs w:val="24"/>
    </w:rPr>
  </w:style>
  <w:style w:type="paragraph" w:styleId="ConsPlusCell" w:customStyle="1">
    <w:name w:val="ConsPlusCell"/>
    <w:qFormat/>
    <w:rsid w:val="00cf7c1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cf7c1f"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2"/>
      <w:szCs w:val="22"/>
      <w:lang w:val="ru-RU" w:eastAsia="ru-RU" w:bidi="ar-SA"/>
    </w:rPr>
  </w:style>
  <w:style w:type="paragraph" w:styleId="15" w:customStyle="1">
    <w:name w:val="Знак1 Знак Знак Знак"/>
    <w:basedOn w:val="Normal"/>
    <w:qFormat/>
    <w:rsid w:val="00cf7c1f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16" w:customStyle="1">
    <w:name w:val="Знак1"/>
    <w:basedOn w:val="Normal"/>
    <w:autoRedefine/>
    <w:qFormat/>
    <w:rsid w:val="00cf7c1f"/>
    <w:pPr>
      <w:spacing w:lineRule="exact" w:line="240" w:before="0" w:after="160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xl66" w:customStyle="1">
    <w:name w:val="xl66"/>
    <w:basedOn w:val="Normal"/>
    <w:qFormat/>
    <w:rsid w:val="00b3538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67" w:customStyle="1">
    <w:name w:val="xl67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8" w:customStyle="1">
    <w:name w:val="xl68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9" w:customStyle="1">
    <w:name w:val="xl69"/>
    <w:basedOn w:val="Normal"/>
    <w:qFormat/>
    <w:rsid w:val="00b3538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0" w:customStyle="1">
    <w:name w:val="xl70"/>
    <w:basedOn w:val="Normal"/>
    <w:qFormat/>
    <w:rsid w:val="00b3538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1" w:customStyle="1">
    <w:name w:val="xl71"/>
    <w:basedOn w:val="Normal"/>
    <w:qFormat/>
    <w:rsid w:val="00b3538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2" w:customStyle="1">
    <w:name w:val="xl72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3" w:customStyle="1">
    <w:name w:val="xl73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4" w:customStyle="1">
    <w:name w:val="xl74"/>
    <w:basedOn w:val="Normal"/>
    <w:qFormat/>
    <w:rsid w:val="00b3538b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5" w:customStyle="1">
    <w:name w:val="xl75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6" w:customStyle="1">
    <w:name w:val="xl76"/>
    <w:basedOn w:val="Normal"/>
    <w:qFormat/>
    <w:rsid w:val="00b3538b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7" w:customStyle="1">
    <w:name w:val="xl77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8" w:customStyle="1">
    <w:name w:val="xl78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9" w:customStyle="1">
    <w:name w:val="xl79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</w:rPr>
  </w:style>
  <w:style w:type="paragraph" w:styleId="xl80" w:customStyle="1">
    <w:name w:val="xl80"/>
    <w:basedOn w:val="Normal"/>
    <w:qFormat/>
    <w:rsid w:val="00b3538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1" w:customStyle="1">
    <w:name w:val="xl81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2" w:customStyle="1">
    <w:name w:val="xl82"/>
    <w:basedOn w:val="Normal"/>
    <w:qFormat/>
    <w:rsid w:val="00b3538b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3" w:customStyle="1">
    <w:name w:val="xl83"/>
    <w:basedOn w:val="Normal"/>
    <w:qFormat/>
    <w:rsid w:val="00b3538b"/>
    <w:pPr>
      <w:pBdr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4" w:customStyle="1">
    <w:name w:val="xl84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5" w:customStyle="1">
    <w:name w:val="xl85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6" w:customStyle="1">
    <w:name w:val="xl86"/>
    <w:basedOn w:val="Normal"/>
    <w:qFormat/>
    <w:rsid w:val="00b353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87" w:customStyle="1">
    <w:name w:val="xl87"/>
    <w:basedOn w:val="Normal"/>
    <w:qFormat/>
    <w:rsid w:val="00b3538b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8" w:customStyle="1">
    <w:name w:val="xl88"/>
    <w:basedOn w:val="Normal"/>
    <w:qFormat/>
    <w:rsid w:val="00b3538b"/>
    <w:pPr>
      <w:pBdr>
        <w:top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9" w:customStyle="1">
    <w:name w:val="xl89"/>
    <w:basedOn w:val="Normal"/>
    <w:qFormat/>
    <w:rsid w:val="00b3538b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0" w:customStyle="1">
    <w:name w:val="xl90"/>
    <w:basedOn w:val="Normal"/>
    <w:qFormat/>
    <w:rsid w:val="00b3538b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91" w:customStyle="1">
    <w:name w:val="xl91"/>
    <w:basedOn w:val="Normal"/>
    <w:qFormat/>
    <w:rsid w:val="00b3538b"/>
    <w:pPr>
      <w:pBdr>
        <w:lef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2" w:customStyle="1">
    <w:name w:val="xl92"/>
    <w:basedOn w:val="Normal"/>
    <w:qFormat/>
    <w:rsid w:val="00b3538b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3" w:customStyle="1">
    <w:name w:val="xl93"/>
    <w:basedOn w:val="Normal"/>
    <w:qFormat/>
    <w:rsid w:val="00b353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</w:rPr>
  </w:style>
  <w:style w:type="paragraph" w:styleId="xl94" w:customStyle="1">
    <w:name w:val="xl94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5" w:customStyle="1">
    <w:name w:val="xl95"/>
    <w:basedOn w:val="Normal"/>
    <w:qFormat/>
    <w:rsid w:val="00b3538b"/>
    <w:pPr>
      <w:pBdr>
        <w:top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xl96" w:customStyle="1">
    <w:name w:val="xl96"/>
    <w:basedOn w:val="Normal"/>
    <w:qFormat/>
    <w:rsid w:val="00b3538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xl97" w:customStyle="1">
    <w:name w:val="xl97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98" w:customStyle="1">
    <w:name w:val="xl98"/>
    <w:basedOn w:val="Normal"/>
    <w:qFormat/>
    <w:rsid w:val="00b353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9" w:customStyle="1">
    <w:name w:val="xl99"/>
    <w:basedOn w:val="Normal"/>
    <w:qFormat/>
    <w:rsid w:val="00b3538b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0" w:customStyle="1">
    <w:name w:val="xl100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101" w:customStyle="1">
    <w:name w:val="xl101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2" w:customStyle="1">
    <w:name w:val="xl102"/>
    <w:basedOn w:val="Normal"/>
    <w:qFormat/>
    <w:rsid w:val="00b3538b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3" w:customStyle="1">
    <w:name w:val="xl103"/>
    <w:basedOn w:val="Normal"/>
    <w:qFormat/>
    <w:rsid w:val="00b3538b"/>
    <w:pPr>
      <w:pBdr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4" w:customStyle="1">
    <w:name w:val="xl104"/>
    <w:basedOn w:val="Normal"/>
    <w:qFormat/>
    <w:rsid w:val="00b3538b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105" w:customStyle="1">
    <w:name w:val="xl105"/>
    <w:basedOn w:val="Normal"/>
    <w:qFormat/>
    <w:rsid w:val="00b3538b"/>
    <w:pPr>
      <w:pBdr>
        <w:bottom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Calibri" w:hAnsi="Calibri" w:eastAsia="Times New Roman" w:cs="Times New Roman"/>
      <w:sz w:val="24"/>
      <w:szCs w:val="24"/>
    </w:rPr>
  </w:style>
  <w:style w:type="paragraph" w:styleId="xl106" w:customStyle="1">
    <w:name w:val="xl106"/>
    <w:basedOn w:val="Normal"/>
    <w:qFormat/>
    <w:rsid w:val="005f348e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7" w:customStyle="1">
    <w:name w:val="xl107"/>
    <w:basedOn w:val="Normal"/>
    <w:qFormat/>
    <w:rsid w:val="005f34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tyle18" w:customStyle="1">
    <w:name w:val="Прижатый влево"/>
    <w:basedOn w:val="Normal"/>
    <w:next w:val="Normal"/>
    <w:uiPriority w:val="99"/>
    <w:qFormat/>
    <w:rsid w:val="00883af7"/>
    <w:pPr>
      <w:spacing w:lineRule="auto" w:line="259" w:before="0" w:after="160"/>
    </w:pPr>
    <w:rPr>
      <w:rFonts w:ascii="Calibri" w:hAnsi="Calibri" w:eastAsia="Times New Roman" w:cs="Times New Roman"/>
    </w:rPr>
  </w:style>
  <w:style w:type="paragraph" w:styleId="msonormalmailrucssattributepostfix" w:customStyle="1">
    <w:name w:val="msonormal_mailru_css_attribute_postfix"/>
    <w:basedOn w:val="Normal"/>
    <w:qFormat/>
    <w:rsid w:val="005412d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xl108" w:customStyle="1">
    <w:name w:val="xl108"/>
    <w:basedOn w:val="Normal"/>
    <w:qFormat/>
    <w:rsid w:val="0072099a"/>
    <w:pPr>
      <w:pBdr>
        <w:lef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109" w:customStyle="1">
    <w:name w:val="xl109"/>
    <w:basedOn w:val="Normal"/>
    <w:qFormat/>
    <w:rsid w:val="0072099a"/>
    <w:pPr>
      <w:pBdr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4" w:customStyle="1">
    <w:name w:val="xl64"/>
    <w:basedOn w:val="Normal"/>
    <w:qFormat/>
    <w:rsid w:val="00275e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65" w:customStyle="1">
    <w:name w:val="xl65"/>
    <w:basedOn w:val="Normal"/>
    <w:qFormat/>
    <w:rsid w:val="00275e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18"/>
      <w:szCs w:val="18"/>
    </w:rPr>
  </w:style>
  <w:style w:type="paragraph" w:styleId="Default" w:customStyle="1">
    <w:name w:val="Default"/>
    <w:qFormat/>
    <w:rsid w:val="00aa70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Normal"/>
    <w:qFormat/>
    <w:rsid w:val="0037482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eadertext" w:customStyle="1">
    <w:name w:val="headertext"/>
    <w:basedOn w:val="Normal"/>
    <w:qFormat/>
    <w:rsid w:val="000b5c9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user4" w:default="1">
    <w:name w:val="Без списка (user)"/>
    <w:uiPriority w:val="99"/>
    <w:semiHidden/>
    <w:unhideWhenUsed/>
    <w:qFormat/>
  </w:style>
  <w:style w:type="numbering" w:styleId="17" w:customStyle="1">
    <w:name w:val="Нет списка1"/>
    <w:uiPriority w:val="99"/>
    <w:semiHidden/>
    <w:unhideWhenUsed/>
    <w:qFormat/>
    <w:rsid w:val="00cf7c1f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39"/>
    <w:rsid w:val="00cf7c1f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Сетка таблицы1"/>
    <w:basedOn w:val="a1"/>
    <w:uiPriority w:val="59"/>
    <w:rsid w:val="0011446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Сетка таблицы2"/>
    <w:basedOn w:val="a1"/>
    <w:uiPriority w:val="59"/>
    <w:rsid w:val="0011446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DFC2E-6F9D-4B3D-8645-1E13C8AC6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2762</TotalTime>
  <Application>LibreOffice/25.8.1.1$Windows_X86_64 LibreOffice_project/54047653041915e595ad4e45cccea684809c77b5</Application>
  <AppVersion>15.0000</AppVersion>
  <Pages>7</Pages>
  <Words>517</Words>
  <Characters>3682</Characters>
  <CharactersWithSpaces>4238</CharactersWithSpaces>
  <Paragraphs>78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2025-11-06T04:20:00Z</dcterms:created>
  <dc:creator>Калинина Елена</dc:creator>
  <dc:description/>
  <dc:language>ru-RU</dc:language>
  <cp:lastModifiedBy/>
  <cp:lastPrinted>2026-03-19T11:19:07Z</cp:lastPrinted>
  <dcterms:modified xsi:type="dcterms:W3CDTF">2026-07-23T14:18:36Z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