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margin" w:horzAnchor="margin" w:bottomFromText="200" w:leftFromText="180" w:rightFromText="180" w:tblpX="0" w:tblpY="-726"/>
        <w:tblW w:w="954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295"/>
        <w:gridCol w:w="1342"/>
        <w:gridCol w:w="2560"/>
        <w:gridCol w:w="1263"/>
        <w:gridCol w:w="1080"/>
      </w:tblGrid>
      <w:tr>
        <w:trPr>
          <w:trHeight w:val="1796" w:hRule="atLeast"/>
        </w:trPr>
        <w:tc>
          <w:tcPr>
            <w:tcW w:w="9540" w:type="dxa"/>
            <w:gridSpan w:val="5"/>
            <w:tcBorders/>
          </w:tcPr>
          <w:p>
            <w:pPr>
              <w:pStyle w:val="Normal"/>
              <w:tabs>
                <w:tab w:val="clear" w:pos="708"/>
                <w:tab w:val="left" w:pos="3255" w:leader="none"/>
                <w:tab w:val="center" w:pos="4662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3255" w:leader="none"/>
                <w:tab w:val="center" w:pos="4662" w:leader="none"/>
                <w:tab w:val="left" w:pos="5985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Cs w:val="24"/>
                <w:lang w:eastAsia="ru-RU"/>
              </w:rPr>
              <w:tab/>
              <w:tab/>
            </w:r>
            <w:r>
              <w:rPr/>
              <w:drawing>
                <wp:inline distT="0" distB="0" distL="0" distR="0">
                  <wp:extent cx="523875" cy="600075"/>
                  <wp:effectExtent l="0" t="0" r="0" b="0"/>
                  <wp:docPr id="1" name="Рисунок 1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Администрация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муниципального образования «Город Новоульяновск»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Ульяновской области</w:t>
            </w:r>
          </w:p>
        </w:tc>
      </w:tr>
      <w:tr>
        <w:trPr>
          <w:trHeight w:val="283" w:hRule="atLeast"/>
        </w:trPr>
        <w:tc>
          <w:tcPr>
            <w:tcW w:w="9540" w:type="dxa"/>
            <w:gridSpan w:val="5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83" w:hRule="atLeast"/>
        </w:trPr>
        <w:tc>
          <w:tcPr>
            <w:tcW w:w="9540" w:type="dxa"/>
            <w:gridSpan w:val="5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  <w:szCs w:val="36"/>
                <w:lang w:eastAsia="ru-RU"/>
              </w:rPr>
              <w:t>П  О  С  Т  А  Н  О  В  Л  Е  Н  И  Я</w:t>
            </w:r>
          </w:p>
        </w:tc>
      </w:tr>
      <w:tr>
        <w:trPr>
          <w:trHeight w:val="283" w:hRule="atLeast"/>
        </w:trPr>
        <w:tc>
          <w:tcPr>
            <w:tcW w:w="9540" w:type="dxa"/>
            <w:gridSpan w:val="5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85" w:hRule="atLeast"/>
        </w:trPr>
        <w:tc>
          <w:tcPr>
            <w:tcW w:w="329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/>
            </w:r>
          </w:p>
        </w:tc>
        <w:tc>
          <w:tcPr>
            <w:tcW w:w="134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4"/>
                <w:lang w:val="en-US" w:eastAsia="ru-RU"/>
              </w:rPr>
            </w:pPr>
            <w:r>
              <w:rPr/>
            </w:r>
          </w:p>
        </w:tc>
        <w:tc>
          <w:tcPr>
            <w:tcW w:w="256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</w:r>
          </w:p>
        </w:tc>
        <w:tc>
          <w:tcPr>
            <w:tcW w:w="1263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№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/>
            </w:r>
          </w:p>
        </w:tc>
      </w:tr>
      <w:tr>
        <w:trPr>
          <w:trHeight w:val="180" w:hRule="atLeast"/>
        </w:trPr>
        <w:tc>
          <w:tcPr>
            <w:tcW w:w="4637" w:type="dxa"/>
            <w:gridSpan w:val="2"/>
            <w:tcBorders/>
            <w:vAlign w:val="bottom"/>
          </w:tcPr>
          <w:p>
            <w:pPr>
              <w:pStyle w:val="Normal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560" w:type="dxa"/>
            <w:tcBorders/>
            <w:vAlign w:val="bottom"/>
          </w:tcPr>
          <w:p>
            <w:pPr>
              <w:pStyle w:val="Normal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</w:r>
          </w:p>
        </w:tc>
        <w:tc>
          <w:tcPr>
            <w:tcW w:w="1263" w:type="dxa"/>
            <w:tcBorders/>
            <w:vAlign w:val="bottom"/>
          </w:tcPr>
          <w:p>
            <w:pPr>
              <w:pStyle w:val="Normal"/>
              <w:spacing w:lineRule="auto" w:line="240" w:before="12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экз. №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80" w:hRule="atLeast"/>
        </w:trPr>
        <w:tc>
          <w:tcPr>
            <w:tcW w:w="4637" w:type="dxa"/>
            <w:gridSpan w:val="2"/>
            <w:tcBorders/>
            <w:vAlign w:val="bottom"/>
          </w:tcPr>
          <w:p>
            <w:pPr>
              <w:pStyle w:val="Normal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560" w:type="dxa"/>
            <w:tcBorders/>
            <w:vAlign w:val="bottom"/>
          </w:tcPr>
          <w:p>
            <w:pPr>
              <w:pStyle w:val="Normal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</w:r>
          </w:p>
        </w:tc>
        <w:tc>
          <w:tcPr>
            <w:tcW w:w="1263" w:type="dxa"/>
            <w:tcBorders/>
            <w:vAlign w:val="bottom"/>
          </w:tcPr>
          <w:p>
            <w:pPr>
              <w:pStyle w:val="Normal"/>
              <w:spacing w:lineRule="auto" w:line="240" w:before="12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552" w:hRule="atLeast"/>
        </w:trPr>
        <w:tc>
          <w:tcPr>
            <w:tcW w:w="9540" w:type="dxa"/>
            <w:gridSpan w:val="5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О внесении изменения в постановление Администрации муниципального образования «Город Новоульяновск»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Ульяновской области от 06 декабря 2019 г. № 1236-П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60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rial" w:cs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567" w:leader="none"/>
          <w:tab w:val="left" w:pos="1605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Arial" w:cs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 xml:space="preserve">          </w:t>
      </w:r>
      <w:r>
        <w:rPr>
          <w:rFonts w:eastAsia="Arial" w:cs="Times New Roman" w:ascii="Times New Roman" w:hAnsi="Times New Roman"/>
          <w:sz w:val="28"/>
          <w:szCs w:val="28"/>
          <w:lang w:eastAsia="ar-SA"/>
        </w:rPr>
        <w:t>В  соответствии   с  Федеральным законом от 29 декабря 2012 года                №  273-ФЗ   «Об образовании в Российской Федерации», а также в целях упорядочения платы, взимаемой с родителей (законных представителей)                за присмотр и уход за детьми в муниципальных образовательных организациях, реализующих образовательную программу дошкольного образования, подпунктом 3 пункта 3.1 решения Городской Думы муниципального  образования «Город Новоульяновск» Ульяновской  области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1605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Arial" w:cs="Times New Roman"/>
          <w:sz w:val="28"/>
          <w:szCs w:val="28"/>
          <w:lang w:eastAsia="ar-SA"/>
        </w:rPr>
      </w:pPr>
      <w:r>
        <w:rPr>
          <w:rFonts w:cs="Times New Roman" w:ascii="Times New Roman" w:hAnsi="Times New Roman"/>
          <w:bCs/>
          <w:sz w:val="28"/>
          <w:szCs w:val="28"/>
        </w:rPr>
        <w:t>от 27 апреля 2023 года  № 13</w:t>
      </w:r>
      <w:r>
        <w:rPr>
          <w:rFonts w:eastAsia="Arial" w:cs="Times New Roman" w:ascii="Times New Roman" w:hAnsi="Times New Roman"/>
          <w:sz w:val="28"/>
          <w:szCs w:val="28"/>
          <w:lang w:eastAsia="ar-SA"/>
        </w:rPr>
        <w:t xml:space="preserve"> «</w:t>
      </w:r>
      <w:r>
        <w:rPr>
          <w:rFonts w:cs="Times New Roman" w:ascii="Times New Roman" w:hAnsi="Times New Roman"/>
          <w:bCs/>
          <w:sz w:val="28"/>
          <w:szCs w:val="28"/>
        </w:rPr>
        <w:t xml:space="preserve">О некоторых мерах поддержки граждан, являющихся членами семей участников специальной военной операции»,   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1605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Arial" w:cs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>Администрация муниципального образования «Город Новоульяновск» Ульяновской области постановляет: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1605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Arial" w:cs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ab/>
        <w:t xml:space="preserve"> 1. </w:t>
      </w: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>Внести в постановление Администрации муниципального образования «Город Новоульяновск» Ульяновской области от 06 декабря 2019 г. № 1236-П «О плате,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 осуществляющих образовательную деятельность в муниципальном образовании «Город Новоульяновск» Ульяновской области»  изменение, изложив Приложение № 1 в следующей редакции: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 xml:space="preserve">                                      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 xml:space="preserve">           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>«</w:t>
      </w:r>
      <w:r>
        <w:rPr>
          <w:rFonts w:eastAsia="Times New Roman" w:cs="Times New Roman" w:ascii="Times New Roman" w:hAnsi="Times New Roman"/>
          <w:sz w:val="20"/>
          <w:szCs w:val="24"/>
          <w:lang w:eastAsia="ru-RU"/>
        </w:rPr>
        <w:t>Приложение № 1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  <w:t xml:space="preserve">к постановлению Администрации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  <w:t>муниципального образования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4"/>
          <w:lang w:eastAsia="ru-RU"/>
        </w:rPr>
        <w:t>«Город Новоульяновск»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  <w:t>Ульяновской области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Расчёт стоимости услуги, взимаемой с родителей (законных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представителей)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за присмотр и уход за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детьми, осваивающими образовательные программы дошкольного образования в организациях, осуществляющих образовательную деятельность в муниципальном образовании «Город Новоульяновск» Ульяновской области, и размер доли финансирования за счет средств бюджетных ассигнований  бюджета  муниципального образования «Город Новоульяновск» Ульяновской области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tbl>
      <w:tblPr>
        <w:tblStyle w:val="ab"/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7"/>
        <w:gridCol w:w="3968"/>
        <w:gridCol w:w="1699"/>
        <w:gridCol w:w="1418"/>
        <w:gridCol w:w="1668"/>
      </w:tblGrid>
      <w:tr>
        <w:trPr>
          <w:trHeight w:val="323" w:hRule="atLeast"/>
        </w:trPr>
        <w:tc>
          <w:tcPr>
            <w:tcW w:w="81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96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Наименование расходов</w:t>
            </w:r>
          </w:p>
        </w:tc>
        <w:tc>
          <w:tcPr>
            <w:tcW w:w="478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Длительность пребывания</w:t>
            </w:r>
          </w:p>
        </w:tc>
      </w:tr>
      <w:tr>
        <w:trPr>
          <w:trHeight w:val="322" w:hRule="atLeast"/>
        </w:trPr>
        <w:tc>
          <w:tcPr>
            <w:tcW w:w="81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96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 часа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10,5 часов</w:t>
            </w:r>
          </w:p>
        </w:tc>
        <w:tc>
          <w:tcPr>
            <w:tcW w:w="16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 часов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Организация питания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234,0</w:t>
            </w:r>
          </w:p>
        </w:tc>
        <w:tc>
          <w:tcPr>
            <w:tcW w:w="16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237,0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Хозяйственно-бытовое обслуживание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10,0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10,0</w:t>
            </w:r>
          </w:p>
        </w:tc>
        <w:tc>
          <w:tcPr>
            <w:tcW w:w="16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10,0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Стоимость присмотра и ухода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день на 1 человека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10,0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244,0</w:t>
            </w:r>
          </w:p>
        </w:tc>
        <w:tc>
          <w:tcPr>
            <w:tcW w:w="16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247,0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Размер родительской  платы, взимаемой с родителей (законных представителей) воспитанников в день на 1 человека, рублей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10,0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244,0</w:t>
            </w:r>
          </w:p>
        </w:tc>
        <w:tc>
          <w:tcPr>
            <w:tcW w:w="16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247,0</w:t>
            </w:r>
          </w:p>
        </w:tc>
      </w:tr>
      <w:tr>
        <w:trPr/>
        <w:tc>
          <w:tcPr>
            <w:tcW w:w="81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Размер родительской платы, взимаемой с родителей (законных представителей), за детей-инвалидов, детей-сирот  и детей, оставшимся без попечения родителей, за детей с туберкулезной интоксикацией,  за детей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zh-CN" w:bidi="ar-SA"/>
              </w:rPr>
              <w:t>членов семей участников специальной военной операции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6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</w:tr>
      <w:tr>
        <w:trPr/>
        <w:tc>
          <w:tcPr>
            <w:tcW w:w="81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Размер доли финансирования  за счет средств бюджетных ассигнований  бюджета   муниципального образования  «Город Новоульяновск» Ульяновской области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день на 1 человека, рублей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10,0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244,0</w:t>
            </w:r>
          </w:p>
        </w:tc>
        <w:tc>
          <w:tcPr>
            <w:tcW w:w="16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247,0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» .                                             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>2.  Настоящее постановление  подлежит официальному опубликованию  и вступает в силу с 23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 xml:space="preserve"> марта 2026 года.                  </w:t>
      </w:r>
    </w:p>
    <w:p>
      <w:pPr>
        <w:pStyle w:val="Normal"/>
        <w:suppressAutoHyphens w:val="true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3. </w:t>
      </w: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>Контроль за исполнением настоящего постановления возложить          на начальника Муниципального учреждения «Отдел образования администрации муниципального образования «Город Новоульяновск» Ульяновской области».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Глава Администрации                                                            С.А.   Ильюшкин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851" w:gutter="0" w:header="709" w:top="1134" w:footer="567" w:bottom="1119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swiss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000159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22975569"/>
    </w:sdtPr>
    <w:sdtContent>
      <w:p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ascii="Times New Roman" w:hAnsi="Times New Roman"/>
          </w:rPr>
          <w:instrText xml:space="preserve"> PAGE </w:instrText>
        </w:r>
        <w:r>
          <w:rPr>
            <w:sz w:val="24"/>
            <w:szCs w:val="24"/>
            <w:rFonts w:ascii="Times New Roman" w:hAnsi="Times New Roman"/>
          </w:rPr>
          <w:fldChar w:fldCharType="separate"/>
        </w:r>
        <w:r>
          <w:rPr>
            <w:sz w:val="24"/>
            <w:szCs w:val="24"/>
            <w:rFonts w:ascii="Times New Roman" w:hAnsi="Times New Roman"/>
          </w:rPr>
          <w:t>3</w:t>
        </w:r>
        <w:r>
          <w:rPr>
            <w:sz w:val="24"/>
            <w:szCs w:val="24"/>
            <w:rFonts w:ascii="Times New Roman" w:hAnsi="Times New Roman"/>
          </w:rPr>
          <w:fldChar w:fldCharType="end"/>
        </w:r>
      </w:p>
    </w:sdtContent>
  </w:sdt>
  <w:p>
    <w:pPr>
      <w:pStyle w:val="Header"/>
      <w:jc w:val="righ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b40f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b40f5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ef2a91"/>
    <w:rPr/>
  </w:style>
  <w:style w:type="character" w:styleId="Style16" w:customStyle="1">
    <w:name w:val="Нижний колонтитул Знак"/>
    <w:basedOn w:val="DefaultParagraphFont"/>
    <w:uiPriority w:val="99"/>
    <w:qFormat/>
    <w:rsid w:val="00ef2a91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Arial"/>
    </w:rPr>
  </w:style>
  <w:style w:type="paragraph" w:styleId="ListParagraph">
    <w:name w:val="List Paragraph"/>
    <w:basedOn w:val="Normal"/>
    <w:uiPriority w:val="34"/>
    <w:qFormat/>
    <w:rsid w:val="00bb40f5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b40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35596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ef2a9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ef2a9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rmal" w:customStyle="1">
    <w:name w:val="ConsPlusNormal"/>
    <w:qFormat/>
    <w:rsid w:val="00c67155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0">
    <w:name w:val="Содержимое врезки"/>
    <w:basedOn w:val="Normal"/>
    <w:qFormat/>
    <w:pPr/>
    <w:rPr/>
  </w:style>
  <w:style w:type="paragraph" w:styleId="user2">
    <w:name w:val="Содержимое врезки (user)"/>
    <w:basedOn w:val="Normal"/>
    <w:qFormat/>
    <w:pPr/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5a11a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C8C81-CDD9-400B-911A-097E82A3C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LibreOffice/25.8.1.1$Windows_X86_64 LibreOffice_project/54047653041915e595ad4e45cccea684809c77b5</Application>
  <AppVersion>15.0000</AppVersion>
  <Pages>3</Pages>
  <Words>397</Words>
  <Characters>2776</Characters>
  <CharactersWithSpaces>3621</CharactersWithSpaces>
  <Paragraphs>66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2024-05-16T11:12:00Z</dcterms:created>
  <dc:creator>Пользователь Windows</dc:creator>
  <dc:description/>
  <dc:language>ru-RU</dc:language>
  <cp:lastModifiedBy/>
  <cp:lastPrinted>2026-03-20T10:07:37Z</cp:lastPrinted>
  <dcterms:modified xsi:type="dcterms:W3CDTF">2026-07-23T14:14:08Z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