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17" w:rsidRDefault="00321E41" w:rsidP="006233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Информационный обзор </w:t>
      </w:r>
      <w:r w:rsidRPr="006B260E">
        <w:rPr>
          <w:rFonts w:ascii="Times New Roman" w:hAnsi="Times New Roman"/>
          <w:sz w:val="28"/>
          <w:szCs w:val="28"/>
        </w:rPr>
        <w:t xml:space="preserve"> </w:t>
      </w:r>
      <w:r w:rsidR="00C97A49">
        <w:rPr>
          <w:rFonts w:ascii="Times New Roman" w:hAnsi="Times New Roman" w:cs="Times New Roman"/>
          <w:sz w:val="28"/>
          <w:szCs w:val="28"/>
        </w:rPr>
        <w:t>обращений</w:t>
      </w:r>
      <w:r w:rsidR="00F17E1D" w:rsidRPr="00F17E1D">
        <w:rPr>
          <w:rFonts w:ascii="Times New Roman" w:hAnsi="Times New Roman" w:cs="Times New Roman"/>
          <w:sz w:val="28"/>
          <w:szCs w:val="28"/>
        </w:rPr>
        <w:t xml:space="preserve"> граждан и организаций, поступивших в Администрацию муниципального образования «Город Новоульяновск»</w:t>
      </w:r>
    </w:p>
    <w:p w:rsidR="00321E41" w:rsidRDefault="00F27EF4" w:rsidP="0062337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1B5F8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794826">
        <w:rPr>
          <w:rFonts w:ascii="Times New Roman" w:hAnsi="Times New Roman"/>
          <w:sz w:val="28"/>
          <w:szCs w:val="28"/>
          <w:lang w:val="en-US"/>
        </w:rPr>
        <w:t>I</w:t>
      </w:r>
      <w:r w:rsidR="00794826" w:rsidRPr="002637A7">
        <w:rPr>
          <w:rFonts w:ascii="Times New Roman" w:hAnsi="Times New Roman"/>
          <w:sz w:val="28"/>
          <w:szCs w:val="28"/>
        </w:rPr>
        <w:t xml:space="preserve"> </w:t>
      </w:r>
      <w:r w:rsidR="00794826">
        <w:rPr>
          <w:rFonts w:ascii="Times New Roman" w:hAnsi="Times New Roman"/>
          <w:sz w:val="28"/>
          <w:szCs w:val="28"/>
        </w:rPr>
        <w:t>квартал</w:t>
      </w:r>
      <w:r w:rsidR="00DB0637">
        <w:rPr>
          <w:rFonts w:ascii="Times New Roman" w:hAnsi="Times New Roman"/>
          <w:sz w:val="28"/>
          <w:szCs w:val="28"/>
        </w:rPr>
        <w:t xml:space="preserve"> </w:t>
      </w:r>
      <w:r w:rsidR="00321E41" w:rsidRPr="006B260E">
        <w:rPr>
          <w:rFonts w:ascii="Times New Roman" w:hAnsi="Times New Roman"/>
          <w:sz w:val="28"/>
          <w:szCs w:val="28"/>
        </w:rPr>
        <w:t>20</w:t>
      </w:r>
      <w:r w:rsidR="00504A33">
        <w:rPr>
          <w:rFonts w:ascii="Times New Roman" w:hAnsi="Times New Roman"/>
          <w:sz w:val="28"/>
          <w:szCs w:val="28"/>
        </w:rPr>
        <w:t>2</w:t>
      </w:r>
      <w:r w:rsidR="00B20E4A">
        <w:rPr>
          <w:rFonts w:ascii="Times New Roman" w:hAnsi="Times New Roman"/>
          <w:sz w:val="28"/>
          <w:szCs w:val="28"/>
        </w:rPr>
        <w:t>3</w:t>
      </w:r>
      <w:r w:rsidR="00294E65">
        <w:rPr>
          <w:rFonts w:ascii="Times New Roman" w:hAnsi="Times New Roman"/>
          <w:sz w:val="28"/>
          <w:szCs w:val="28"/>
        </w:rPr>
        <w:t xml:space="preserve"> </w:t>
      </w:r>
      <w:r w:rsidR="00321E41" w:rsidRPr="006B260E">
        <w:rPr>
          <w:rFonts w:ascii="Times New Roman" w:hAnsi="Times New Roman"/>
          <w:sz w:val="28"/>
          <w:szCs w:val="28"/>
        </w:rPr>
        <w:t>года.</w:t>
      </w:r>
    </w:p>
    <w:p w:rsidR="002637A7" w:rsidRPr="002637A7" w:rsidRDefault="002637A7" w:rsidP="000C4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A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2637A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2637A7">
        <w:rPr>
          <w:rFonts w:ascii="Times New Roman" w:eastAsia="Times New Roman" w:hAnsi="Times New Roman" w:cs="Times New Roman"/>
          <w:sz w:val="28"/>
          <w:szCs w:val="28"/>
        </w:rPr>
        <w:t xml:space="preserve">  квартале 202</w:t>
      </w:r>
      <w:r w:rsidR="00F9011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637A7">
        <w:rPr>
          <w:rFonts w:ascii="Times New Roman" w:eastAsia="Times New Roman" w:hAnsi="Times New Roman" w:cs="Times New Roman"/>
          <w:sz w:val="28"/>
          <w:szCs w:val="28"/>
        </w:rPr>
        <w:t xml:space="preserve"> года в Администрацию МО  «Город Новоульяновск» поступило </w:t>
      </w:r>
      <w:r w:rsidR="00B20E4A">
        <w:rPr>
          <w:rFonts w:ascii="Times New Roman" w:eastAsia="Times New Roman" w:hAnsi="Times New Roman" w:cs="Times New Roman"/>
          <w:sz w:val="28"/>
          <w:szCs w:val="28"/>
        </w:rPr>
        <w:t xml:space="preserve">73 </w:t>
      </w:r>
      <w:r w:rsidRPr="002637A7">
        <w:rPr>
          <w:rFonts w:ascii="Times New Roman" w:eastAsia="Times New Roman" w:hAnsi="Times New Roman" w:cs="Times New Roman"/>
          <w:sz w:val="28"/>
          <w:szCs w:val="28"/>
        </w:rPr>
        <w:t>обращения граждан.  Это в 1,</w:t>
      </w:r>
      <w:r w:rsidR="002E5C0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637A7">
        <w:rPr>
          <w:rFonts w:ascii="Times New Roman" w:eastAsia="Times New Roman" w:hAnsi="Times New Roman" w:cs="Times New Roman"/>
          <w:sz w:val="28"/>
          <w:szCs w:val="28"/>
        </w:rPr>
        <w:t xml:space="preserve"> раза </w:t>
      </w:r>
      <w:r w:rsidR="00B20E4A">
        <w:rPr>
          <w:rFonts w:ascii="Times New Roman" w:eastAsia="Times New Roman" w:hAnsi="Times New Roman" w:cs="Times New Roman"/>
          <w:sz w:val="28"/>
          <w:szCs w:val="28"/>
        </w:rPr>
        <w:t>больше</w:t>
      </w:r>
      <w:r w:rsidRPr="002637A7">
        <w:rPr>
          <w:rFonts w:ascii="Times New Roman" w:eastAsia="Times New Roman" w:hAnsi="Times New Roman" w:cs="Times New Roman"/>
          <w:sz w:val="28"/>
          <w:szCs w:val="28"/>
        </w:rPr>
        <w:t xml:space="preserve"> чем в аналогичном периоде  202</w:t>
      </w:r>
      <w:r w:rsidR="00B20E4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637A7">
        <w:rPr>
          <w:rFonts w:ascii="Times New Roman" w:eastAsia="Times New Roman" w:hAnsi="Times New Roman" w:cs="Times New Roman"/>
          <w:sz w:val="28"/>
          <w:szCs w:val="28"/>
        </w:rPr>
        <w:t xml:space="preserve">  года   (</w:t>
      </w:r>
      <w:r w:rsidR="00B20E4A">
        <w:rPr>
          <w:rFonts w:ascii="Times New Roman" w:eastAsia="Times New Roman" w:hAnsi="Times New Roman" w:cs="Times New Roman"/>
          <w:sz w:val="28"/>
          <w:szCs w:val="28"/>
        </w:rPr>
        <w:t>66</w:t>
      </w:r>
      <w:r w:rsidR="002E5C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37A7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B20E4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2637A7">
        <w:rPr>
          <w:rFonts w:ascii="Times New Roman" w:eastAsia="Times New Roman" w:hAnsi="Times New Roman" w:cs="Times New Roman"/>
          <w:sz w:val="28"/>
          <w:szCs w:val="28"/>
        </w:rPr>
        <w:t>)</w:t>
      </w:r>
      <w:r w:rsidR="00B20E4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63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0E4A">
        <w:rPr>
          <w:rFonts w:ascii="Times New Roman" w:eastAsia="Times New Roman" w:hAnsi="Times New Roman" w:cs="Times New Roman"/>
          <w:sz w:val="28"/>
          <w:szCs w:val="28"/>
        </w:rPr>
        <w:t xml:space="preserve">По сравнению с </w:t>
      </w:r>
      <w:r w:rsidRPr="002637A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637A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2637A7">
        <w:rPr>
          <w:rFonts w:ascii="Times New Roman" w:eastAsia="Times New Roman" w:hAnsi="Times New Roman" w:cs="Times New Roman"/>
          <w:sz w:val="28"/>
          <w:szCs w:val="28"/>
        </w:rPr>
        <w:t xml:space="preserve">  квартал</w:t>
      </w:r>
      <w:r w:rsidR="00B20E4A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2637A7">
        <w:rPr>
          <w:rFonts w:ascii="Times New Roman" w:eastAsia="Times New Roman" w:hAnsi="Times New Roman" w:cs="Times New Roman"/>
          <w:sz w:val="28"/>
          <w:szCs w:val="28"/>
        </w:rPr>
        <w:t xml:space="preserve">  20</w:t>
      </w:r>
      <w:r w:rsidR="002E5C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B20E4A">
        <w:rPr>
          <w:rFonts w:ascii="Times New Roman" w:eastAsia="Times New Roman" w:hAnsi="Times New Roman" w:cs="Times New Roman"/>
          <w:sz w:val="28"/>
          <w:szCs w:val="28"/>
        </w:rPr>
        <w:t>1</w:t>
      </w:r>
      <w:r w:rsidR="000C41E8">
        <w:rPr>
          <w:rFonts w:ascii="Times New Roman" w:eastAsia="Times New Roman" w:hAnsi="Times New Roman" w:cs="Times New Roman"/>
          <w:sz w:val="28"/>
          <w:szCs w:val="28"/>
        </w:rPr>
        <w:t xml:space="preserve"> годом </w:t>
      </w:r>
      <w:r w:rsidR="00B20E4A">
        <w:rPr>
          <w:rFonts w:ascii="Times New Roman" w:eastAsia="Times New Roman" w:hAnsi="Times New Roman" w:cs="Times New Roman"/>
          <w:sz w:val="28"/>
          <w:szCs w:val="28"/>
        </w:rPr>
        <w:t xml:space="preserve">тенденция поступивших  обращений сохранилась </w:t>
      </w:r>
      <w:r w:rsidRPr="002637A7">
        <w:rPr>
          <w:rFonts w:ascii="Times New Roman" w:eastAsia="Times New Roman" w:hAnsi="Times New Roman" w:cs="Times New Roman"/>
          <w:sz w:val="28"/>
          <w:szCs w:val="28"/>
        </w:rPr>
        <w:t>(</w:t>
      </w:r>
      <w:r w:rsidR="00B20E4A">
        <w:rPr>
          <w:rFonts w:ascii="Times New Roman" w:eastAsia="Times New Roman" w:hAnsi="Times New Roman" w:cs="Times New Roman"/>
          <w:sz w:val="28"/>
          <w:szCs w:val="28"/>
        </w:rPr>
        <w:t>73</w:t>
      </w:r>
      <w:r w:rsidRPr="002637A7">
        <w:rPr>
          <w:rFonts w:ascii="Times New Roman" w:eastAsia="Times New Roman" w:hAnsi="Times New Roman" w:cs="Times New Roman"/>
          <w:sz w:val="28"/>
          <w:szCs w:val="28"/>
        </w:rPr>
        <w:t xml:space="preserve"> обращения).</w:t>
      </w:r>
    </w:p>
    <w:p w:rsidR="002637A7" w:rsidRPr="002E5C0D" w:rsidRDefault="002637A7" w:rsidP="00263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2637A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Общее количество вопросов, поставленных гражданами в своих обращениях, в обз</w:t>
      </w:r>
      <w:r w:rsidR="002E5C0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орном периоде составило 83, это </w:t>
      </w:r>
      <w:r w:rsidRPr="002637A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на 2</w:t>
      </w:r>
      <w:r w:rsidR="002E5C0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9</w:t>
      </w:r>
      <w:r w:rsidRPr="002637A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вопрос</w:t>
      </w:r>
      <w:r w:rsidR="002E5C0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ов </w:t>
      </w:r>
      <w:r w:rsidRPr="002637A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или  </w:t>
      </w:r>
      <w:r w:rsidR="002E5C0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54 </w:t>
      </w:r>
      <w:r w:rsidRPr="002637A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процента больше,  чем в  </w:t>
      </w:r>
      <w:r w:rsidRPr="002637A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2637A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квартале  20</w:t>
      </w:r>
      <w:r w:rsidR="002E5C0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B20E4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Pr="002637A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года  (</w:t>
      </w:r>
      <w:r w:rsidR="00B20E4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54</w:t>
      </w:r>
      <w:r w:rsidRPr="002637A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 w:rsidR="00B20E4A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</w:rPr>
        <w:t>.</w:t>
      </w:r>
      <w:r w:rsidR="002E5C0D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</w:rPr>
        <w:t xml:space="preserve"> </w:t>
      </w:r>
      <w:r w:rsidR="00B20E4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П</w:t>
      </w:r>
      <w:r w:rsidR="002E5C0D" w:rsidRPr="002E5C0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о сравнению с аналогичным периодом 202</w:t>
      </w:r>
      <w:r w:rsidR="00B20E4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2E5C0D" w:rsidRPr="002E5C0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года</w:t>
      </w:r>
      <w:r w:rsidR="00B20E4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(84)</w:t>
      </w:r>
      <w:r w:rsidR="002E5C0D" w:rsidRPr="002E5C0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2E5C0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тенденция поступления</w:t>
      </w:r>
      <w:r w:rsidR="002E5C0D" w:rsidRPr="002E5C0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вопросов  поставленных гражданами в своих обращениях</w:t>
      </w:r>
      <w:r w:rsidR="002E5C0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сохранилась.</w:t>
      </w:r>
    </w:p>
    <w:p w:rsidR="002637A7" w:rsidRPr="002637A7" w:rsidRDefault="002637A7" w:rsidP="00263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2637A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Обращения концентрировались в Администрации МО «Город Новоульяновск»  Ульяновской  области  по следующим имеющимся источникам  поступления:</w:t>
      </w:r>
    </w:p>
    <w:p w:rsidR="002637A7" w:rsidRPr="002637A7" w:rsidRDefault="002637A7" w:rsidP="00263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2637A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  -  письменные обращения  граждан – </w:t>
      </w:r>
      <w:r w:rsidR="007D67A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20</w:t>
      </w:r>
      <w:r w:rsidRPr="002637A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что составляет </w:t>
      </w:r>
      <w:r w:rsidR="007D67A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27</w:t>
      </w:r>
      <w:r w:rsidRPr="002637A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процентов  </w:t>
      </w:r>
      <w:r w:rsidRPr="002637A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br/>
        <w:t xml:space="preserve">от   общего  объёма  корреспонденции. Это на </w:t>
      </w:r>
      <w:r w:rsidR="007D67A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Pr="002637A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</w:t>
      </w:r>
      <w:r w:rsidR="0013625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я</w:t>
      </w:r>
      <w:r w:rsidRPr="002637A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или  </w:t>
      </w:r>
      <w:r w:rsidR="007D67A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11</w:t>
      </w:r>
      <w:r w:rsidRPr="002637A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</w:t>
      </w:r>
      <w:r w:rsidR="007D67A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Pr="002637A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7D67A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больше</w:t>
      </w:r>
      <w:r w:rsidRPr="002637A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, чем в аналогичном периоде  202</w:t>
      </w:r>
      <w:r w:rsidR="00B20E4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2E5C0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года  (1</w:t>
      </w:r>
      <w:r w:rsidR="00B20E4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8</w:t>
      </w:r>
      <w:r w:rsidRPr="002637A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)  и на </w:t>
      </w:r>
      <w:r w:rsidR="007D67A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9</w:t>
      </w:r>
      <w:r w:rsidRPr="002637A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</w:t>
      </w:r>
      <w:r w:rsidR="007D67A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й</w:t>
      </w:r>
      <w:r w:rsidRPr="002637A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или </w:t>
      </w:r>
      <w:r w:rsidR="0013625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8</w:t>
      </w:r>
      <w:r w:rsidR="007D67A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13625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2637A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процент</w:t>
      </w:r>
      <w:r w:rsidR="007D67A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а</w:t>
      </w:r>
      <w:r w:rsidRPr="002637A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</w:t>
      </w:r>
      <w:r w:rsidR="002E5C0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больше </w:t>
      </w:r>
      <w:r w:rsidRPr="002637A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чем в </w:t>
      </w:r>
      <w:r w:rsidRPr="002637A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2637A7">
        <w:rPr>
          <w:rFonts w:ascii="Times New Roman" w:eastAsia="Times New Roman" w:hAnsi="Times New Roman" w:cs="Times New Roman"/>
          <w:sz w:val="28"/>
          <w:szCs w:val="28"/>
        </w:rPr>
        <w:t xml:space="preserve">  квартале  20</w:t>
      </w:r>
      <w:r w:rsidR="002E5C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B20E4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63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37A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года  (1</w:t>
      </w:r>
      <w:r w:rsidR="00B20E4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Pr="002637A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);  </w:t>
      </w:r>
    </w:p>
    <w:p w:rsidR="002637A7" w:rsidRPr="002637A7" w:rsidRDefault="007D67AB" w:rsidP="00263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  - электронная </w:t>
      </w:r>
      <w:r w:rsidR="002637A7" w:rsidRPr="002637A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форма обращений («виртуальная приемная» </w:t>
      </w:r>
      <w:r w:rsidR="002E5C0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 w:rsidR="002637A7" w:rsidRPr="002637A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и официальный  «электронный  потовый ящик») – </w:t>
      </w:r>
      <w:r w:rsidR="002E5C0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="0013625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0</w:t>
      </w:r>
      <w:r w:rsidR="002637A7" w:rsidRPr="002637A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обращений, что составляет </w:t>
      </w:r>
      <w:r w:rsidR="0013625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14</w:t>
      </w:r>
      <w:r w:rsidR="002637A7" w:rsidRPr="002637A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</w:t>
      </w:r>
      <w:r w:rsidR="0013625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="002637A7" w:rsidRPr="002637A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от общего объёма корреспонденции. Это </w:t>
      </w:r>
      <w:r w:rsidR="002E5C0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 w:rsidR="002637A7" w:rsidRPr="002637A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на</w:t>
      </w:r>
      <w:r w:rsidR="002637A7" w:rsidRPr="00263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6250">
        <w:rPr>
          <w:rFonts w:ascii="Times New Roman" w:eastAsia="Times New Roman" w:hAnsi="Times New Roman" w:cs="Times New Roman"/>
          <w:sz w:val="28"/>
          <w:szCs w:val="28"/>
        </w:rPr>
        <w:t>5</w:t>
      </w:r>
      <w:r w:rsidR="002637A7" w:rsidRPr="002637A7">
        <w:rPr>
          <w:rFonts w:ascii="Times New Roman" w:eastAsia="Times New Roman" w:hAnsi="Times New Roman" w:cs="Times New Roman"/>
          <w:sz w:val="28"/>
          <w:szCs w:val="28"/>
        </w:rPr>
        <w:t xml:space="preserve"> обращений или  </w:t>
      </w:r>
      <w:r w:rsidR="0013625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33</w:t>
      </w:r>
      <w:r w:rsidR="002E5C0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2637A7" w:rsidRPr="002637A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процент</w:t>
      </w:r>
      <w:r w:rsidR="0013625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а</w:t>
      </w:r>
      <w:r w:rsidR="002637A7" w:rsidRPr="002637A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13625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меньше</w:t>
      </w:r>
      <w:r w:rsidR="002637A7" w:rsidRPr="002637A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, чем в аналогичном периоде 202</w:t>
      </w:r>
      <w:r w:rsidR="000C41E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2637A7" w:rsidRPr="002637A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года  (</w:t>
      </w:r>
      <w:r w:rsidR="0013625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15</w:t>
      </w:r>
      <w:r w:rsidR="002637A7" w:rsidRPr="002637A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) и на </w:t>
      </w:r>
      <w:r w:rsidR="0013625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2 </w:t>
      </w:r>
      <w:r w:rsidR="002637A7" w:rsidRPr="002637A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обращен</w:t>
      </w:r>
      <w:r w:rsidR="0013625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ия </w:t>
      </w:r>
      <w:r w:rsidR="002637A7" w:rsidRPr="002637A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или </w:t>
      </w:r>
      <w:r w:rsidR="0013625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25 </w:t>
      </w:r>
      <w:r w:rsidR="002E5C0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2637A7" w:rsidRPr="002637A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процентов  больше, чем в </w:t>
      </w:r>
      <w:r w:rsidR="002637A7" w:rsidRPr="002637A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2637A7" w:rsidRPr="002637A7">
        <w:rPr>
          <w:rFonts w:ascii="Times New Roman" w:eastAsia="Times New Roman" w:hAnsi="Times New Roman" w:cs="Times New Roman"/>
          <w:sz w:val="28"/>
          <w:szCs w:val="28"/>
        </w:rPr>
        <w:t xml:space="preserve">  квартале  20</w:t>
      </w:r>
      <w:r w:rsidR="002E5C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136250">
        <w:rPr>
          <w:rFonts w:ascii="Times New Roman" w:eastAsia="Times New Roman" w:hAnsi="Times New Roman" w:cs="Times New Roman"/>
          <w:sz w:val="28"/>
          <w:szCs w:val="28"/>
        </w:rPr>
        <w:t>1</w:t>
      </w:r>
      <w:r w:rsidR="002637A7" w:rsidRPr="00263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37A7" w:rsidRPr="002637A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года  (</w:t>
      </w:r>
      <w:r w:rsidR="0013625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8</w:t>
      </w:r>
      <w:r w:rsidR="002637A7" w:rsidRPr="002637A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).</w:t>
      </w:r>
    </w:p>
    <w:p w:rsidR="002637A7" w:rsidRPr="002637A7" w:rsidRDefault="002637A7" w:rsidP="00263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2637A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  </w:t>
      </w:r>
      <w:proofErr w:type="gramStart"/>
      <w:r w:rsidRPr="002637A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-  обращения  граждан  из  вышестоящих  организации – </w:t>
      </w:r>
      <w:r w:rsidR="0013625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24</w:t>
      </w:r>
      <w:r w:rsidRPr="002637A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 что составляет  </w:t>
      </w:r>
      <w:r w:rsidR="0013625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33</w:t>
      </w:r>
      <w:r w:rsidRPr="002637A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</w:t>
      </w:r>
      <w:r w:rsidR="002E5C0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а</w:t>
      </w:r>
      <w:r w:rsidRPr="002637A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от   общего  объёма  корреспонденции.</w:t>
      </w:r>
      <w:proofErr w:type="gramEnd"/>
      <w:r w:rsidRPr="002637A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Это на  </w:t>
      </w:r>
      <w:r w:rsidR="0013625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8</w:t>
      </w:r>
      <w:r w:rsidR="00AD5D6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2637A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обращений или </w:t>
      </w:r>
      <w:r w:rsidR="0013625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50</w:t>
      </w:r>
      <w:r w:rsidRPr="002637A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</w:t>
      </w:r>
      <w:r w:rsidR="00AD5D6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Pr="002637A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13625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больше</w:t>
      </w:r>
      <w:r w:rsidRPr="002637A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, чем в аналогичном периоде  202</w:t>
      </w:r>
      <w:r w:rsidR="0013625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Pr="002637A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года  (</w:t>
      </w:r>
      <w:r w:rsidR="0013625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16</w:t>
      </w:r>
      <w:r w:rsidRPr="002637A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) и на  </w:t>
      </w:r>
      <w:r w:rsidR="0013625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Pr="002637A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</w:t>
      </w:r>
      <w:r w:rsidR="00AD5D6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я</w:t>
      </w:r>
      <w:r w:rsidRPr="002637A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или </w:t>
      </w:r>
      <w:r w:rsidR="0013625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9</w:t>
      </w:r>
      <w:r w:rsidRPr="002637A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</w:t>
      </w:r>
      <w:r w:rsidR="0013625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Pr="002637A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больше, чем в  </w:t>
      </w:r>
      <w:r w:rsidRPr="002637A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2637A7">
        <w:rPr>
          <w:rFonts w:ascii="Times New Roman" w:eastAsia="Times New Roman" w:hAnsi="Times New Roman" w:cs="Times New Roman"/>
          <w:sz w:val="28"/>
          <w:szCs w:val="28"/>
        </w:rPr>
        <w:t xml:space="preserve">  квартале  20</w:t>
      </w:r>
      <w:r w:rsidR="00AD5D67">
        <w:rPr>
          <w:rFonts w:ascii="Times New Roman" w:eastAsia="Times New Roman" w:hAnsi="Times New Roman" w:cs="Times New Roman"/>
          <w:sz w:val="28"/>
          <w:szCs w:val="28"/>
        </w:rPr>
        <w:t>2</w:t>
      </w:r>
      <w:r w:rsidR="0013625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63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37A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года  (</w:t>
      </w:r>
      <w:r w:rsidR="0013625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2E5C0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Pr="002637A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).   </w:t>
      </w:r>
    </w:p>
    <w:p w:rsidR="002637A7" w:rsidRPr="002637A7" w:rsidRDefault="002637A7" w:rsidP="00263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2637A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  -  обращ</w:t>
      </w:r>
      <w:r w:rsidR="00AD5D6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ение граждан с  личных приемов </w:t>
      </w:r>
      <w:r w:rsidRPr="002637A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–</w:t>
      </w:r>
      <w:r w:rsidR="00AD5D6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="0013625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9</w:t>
      </w:r>
      <w:r w:rsidRPr="002637A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что составляет  </w:t>
      </w:r>
      <w:r w:rsidR="00AD5D6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13625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6</w:t>
      </w:r>
      <w:r w:rsidRPr="002637A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процент</w:t>
      </w:r>
      <w:r w:rsidR="0013625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Pr="002637A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от   общего  объёма  корреспонденции.  Это на</w:t>
      </w:r>
      <w:r w:rsidR="00AD5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625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637A7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136250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2637A7">
        <w:rPr>
          <w:rFonts w:ascii="Times New Roman" w:eastAsia="Times New Roman" w:hAnsi="Times New Roman" w:cs="Times New Roman"/>
          <w:sz w:val="28"/>
          <w:szCs w:val="28"/>
        </w:rPr>
        <w:t xml:space="preserve"> или  </w:t>
      </w:r>
      <w:r w:rsidR="0013625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26</w:t>
      </w:r>
      <w:r w:rsidRPr="002637A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</w:t>
      </w:r>
      <w:r w:rsidR="00AD5D6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ов </w:t>
      </w:r>
      <w:r w:rsidR="0013625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больше</w:t>
      </w:r>
      <w:r w:rsidRPr="002637A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, чем в аналогичном периоде 202</w:t>
      </w:r>
      <w:r w:rsidR="0013625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Pr="002637A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года  (</w:t>
      </w:r>
      <w:r w:rsidR="0013625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15</w:t>
      </w:r>
      <w:r w:rsidRPr="002637A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) и на </w:t>
      </w:r>
      <w:r w:rsidR="0013625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5 </w:t>
      </w:r>
      <w:r w:rsidRPr="002637A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</w:t>
      </w:r>
      <w:r w:rsidR="0013625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й</w:t>
      </w:r>
      <w:r w:rsidR="00AD5D6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или  </w:t>
      </w:r>
      <w:r w:rsidR="0013625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20</w:t>
      </w:r>
      <w:r w:rsidR="00AD5D6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2637A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процентов </w:t>
      </w:r>
      <w:r w:rsidR="00AD5D6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меньше</w:t>
      </w:r>
      <w:r w:rsidRPr="002637A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чем в </w:t>
      </w:r>
      <w:r w:rsidRPr="002637A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2637A7">
        <w:rPr>
          <w:rFonts w:ascii="Times New Roman" w:eastAsia="Times New Roman" w:hAnsi="Times New Roman" w:cs="Times New Roman"/>
          <w:sz w:val="28"/>
          <w:szCs w:val="28"/>
        </w:rPr>
        <w:t xml:space="preserve"> квартале  20</w:t>
      </w:r>
      <w:r w:rsidR="00AD5D67">
        <w:rPr>
          <w:rFonts w:ascii="Times New Roman" w:eastAsia="Times New Roman" w:hAnsi="Times New Roman" w:cs="Times New Roman"/>
          <w:sz w:val="28"/>
          <w:szCs w:val="28"/>
        </w:rPr>
        <w:t>2</w:t>
      </w:r>
      <w:r w:rsidR="00136250">
        <w:rPr>
          <w:rFonts w:ascii="Times New Roman" w:eastAsia="Times New Roman" w:hAnsi="Times New Roman" w:cs="Times New Roman"/>
          <w:sz w:val="28"/>
          <w:szCs w:val="28"/>
        </w:rPr>
        <w:t>1</w:t>
      </w:r>
      <w:r w:rsidR="00AD5D6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года  (</w:t>
      </w:r>
      <w:r w:rsidR="0013625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24</w:t>
      </w:r>
      <w:r w:rsidR="00AD5D6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).</w:t>
      </w:r>
      <w:r w:rsidRPr="002637A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</w:t>
      </w:r>
    </w:p>
    <w:p w:rsidR="002637A7" w:rsidRDefault="000F1A31" w:rsidP="00263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Calibri" w:eastAsia="Times New Roman" w:hAnsi="Calibri" w:cs="Calibri"/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450E091A" wp14:editId="467FF11A">
            <wp:simplePos x="0" y="0"/>
            <wp:positionH relativeFrom="column">
              <wp:posOffset>-53592</wp:posOffset>
            </wp:positionH>
            <wp:positionV relativeFrom="paragraph">
              <wp:posOffset>88565</wp:posOffset>
            </wp:positionV>
            <wp:extent cx="5451895" cy="2605177"/>
            <wp:effectExtent l="0" t="0" r="15875" b="24130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7A7" w:rsidRPr="002637A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</w:t>
      </w:r>
    </w:p>
    <w:tbl>
      <w:tblPr>
        <w:tblW w:w="10820" w:type="dxa"/>
        <w:tblInd w:w="108" w:type="dxa"/>
        <w:tblLook w:val="04A0" w:firstRow="1" w:lastRow="0" w:firstColumn="1" w:lastColumn="0" w:noHBand="0" w:noVBand="1"/>
      </w:tblPr>
      <w:tblGrid>
        <w:gridCol w:w="976"/>
        <w:gridCol w:w="1176"/>
        <w:gridCol w:w="976"/>
        <w:gridCol w:w="976"/>
        <w:gridCol w:w="976"/>
        <w:gridCol w:w="976"/>
        <w:gridCol w:w="976"/>
        <w:gridCol w:w="1836"/>
        <w:gridCol w:w="976"/>
        <w:gridCol w:w="976"/>
      </w:tblGrid>
      <w:tr w:rsidR="000F1A31" w:rsidRPr="000F1A31" w:rsidTr="000F1A31">
        <w:trPr>
          <w:trHeight w:val="112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31" w:rsidRPr="000F1A31" w:rsidRDefault="000F1A31" w:rsidP="000F1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31" w:rsidRPr="000F1A31" w:rsidRDefault="000F1A31" w:rsidP="000F1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0F1A31" w:rsidRPr="000F1A31">
              <w:trPr>
                <w:trHeight w:val="11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A31" w:rsidRPr="000F1A31" w:rsidRDefault="000F1A31" w:rsidP="000F1A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0F1A31" w:rsidRPr="000F1A31" w:rsidRDefault="000F1A31" w:rsidP="000F1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31" w:rsidRPr="000F1A31" w:rsidRDefault="000F1A31" w:rsidP="000F1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31" w:rsidRPr="000F1A31" w:rsidRDefault="000F1A31" w:rsidP="000F1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31" w:rsidRPr="000F1A31" w:rsidRDefault="000F1A31" w:rsidP="000F1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31" w:rsidRPr="000F1A31" w:rsidRDefault="000F1A31" w:rsidP="000F1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31" w:rsidRPr="000F1A31" w:rsidRDefault="000F1A31" w:rsidP="000F1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31" w:rsidRPr="000F1A31" w:rsidRDefault="000F1A31" w:rsidP="000F1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31" w:rsidRPr="000F1A31" w:rsidRDefault="000F1A31" w:rsidP="000F1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31" w:rsidRPr="000F1A31" w:rsidRDefault="000F1A31" w:rsidP="000F1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1A31" w:rsidRPr="000F1A31" w:rsidTr="000F1A31">
        <w:trPr>
          <w:trHeight w:val="112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31" w:rsidRPr="000F1A31" w:rsidRDefault="000F1A31" w:rsidP="000F1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31" w:rsidRPr="000F1A31" w:rsidRDefault="000F1A31" w:rsidP="000F1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31" w:rsidRPr="000F1A31" w:rsidRDefault="000F1A31" w:rsidP="000F1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31" w:rsidRPr="000F1A31" w:rsidRDefault="000F1A31" w:rsidP="000F1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31" w:rsidRPr="000F1A31" w:rsidRDefault="000F1A31" w:rsidP="000F1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31" w:rsidRPr="000F1A31" w:rsidRDefault="000F1A31" w:rsidP="000F1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31" w:rsidRPr="000F1A31" w:rsidRDefault="000F1A31" w:rsidP="000F1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31" w:rsidRPr="000F1A31" w:rsidRDefault="000F1A31" w:rsidP="000F1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31" w:rsidRPr="000F1A31" w:rsidRDefault="000F1A31" w:rsidP="000F1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31" w:rsidRPr="000F1A31" w:rsidRDefault="000F1A31" w:rsidP="000F1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F1A31" w:rsidRDefault="000F1A31" w:rsidP="000F1A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0F1A31" w:rsidRDefault="000F1A31" w:rsidP="000F1A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0F1A31" w:rsidRDefault="000F1A31" w:rsidP="000F1A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2637A7" w:rsidRDefault="002637A7" w:rsidP="00263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A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lastRenderedPageBreak/>
        <w:t xml:space="preserve">   </w:t>
      </w:r>
      <w:r w:rsidRPr="002637A7">
        <w:rPr>
          <w:rFonts w:ascii="Times New Roman" w:eastAsia="Times New Roman" w:hAnsi="Times New Roman" w:cs="Times New Roman"/>
          <w:sz w:val="28"/>
          <w:szCs w:val="28"/>
        </w:rPr>
        <w:t xml:space="preserve">     За  анализируемый  период  в администрацию МО «Город  Новоульяновск» поступило </w:t>
      </w:r>
      <w:r w:rsidR="007D67A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637A7">
        <w:rPr>
          <w:rFonts w:ascii="Times New Roman" w:eastAsia="Times New Roman" w:hAnsi="Times New Roman" w:cs="Times New Roman"/>
          <w:sz w:val="28"/>
          <w:szCs w:val="28"/>
        </w:rPr>
        <w:t xml:space="preserve"> коллективн</w:t>
      </w:r>
      <w:r w:rsidR="007D67AB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2637A7">
        <w:rPr>
          <w:rFonts w:ascii="Times New Roman" w:eastAsia="Times New Roman" w:hAnsi="Times New Roman" w:cs="Times New Roman"/>
          <w:sz w:val="28"/>
          <w:szCs w:val="28"/>
        </w:rPr>
        <w:t xml:space="preserve">  обращени</w:t>
      </w:r>
      <w:r w:rsidR="007D67AB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2637A7">
        <w:rPr>
          <w:rFonts w:ascii="Times New Roman" w:eastAsia="Times New Roman" w:hAnsi="Times New Roman" w:cs="Times New Roman"/>
          <w:sz w:val="28"/>
          <w:szCs w:val="28"/>
        </w:rPr>
        <w:t xml:space="preserve"> граждан, что составляет </w:t>
      </w:r>
      <w:r w:rsidR="007D67A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637A7">
        <w:rPr>
          <w:rFonts w:ascii="Times New Roman" w:eastAsia="Times New Roman" w:hAnsi="Times New Roman" w:cs="Times New Roman"/>
          <w:sz w:val="28"/>
          <w:szCs w:val="28"/>
        </w:rPr>
        <w:t xml:space="preserve">  процент от общего количества обращений. </w:t>
      </w:r>
      <w:r w:rsidRPr="002637A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Это на                               </w:t>
      </w:r>
      <w:r w:rsidR="00F5242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9</w:t>
      </w:r>
      <w:r w:rsidRPr="002637A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</w:t>
      </w:r>
      <w:r w:rsidR="004752D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й</w:t>
      </w:r>
      <w:r w:rsidRPr="002637A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или  </w:t>
      </w:r>
      <w:r w:rsidR="00F5242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90 </w:t>
      </w:r>
      <w:r w:rsidRPr="002637A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процентов </w:t>
      </w:r>
      <w:r w:rsidR="00F5242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меньше</w:t>
      </w:r>
      <w:r w:rsidRPr="002637A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чем в аналогичном периоде 202</w:t>
      </w:r>
      <w:r w:rsidR="00F5242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Pr="002637A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года (</w:t>
      </w:r>
      <w:r w:rsidR="007D67A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10</w:t>
      </w:r>
      <w:r w:rsidRPr="002637A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) и  на </w:t>
      </w:r>
      <w:r w:rsidR="00F5242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3</w:t>
      </w:r>
      <w:r w:rsidRPr="002637A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</w:t>
      </w:r>
      <w:r w:rsidR="004752D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я</w:t>
      </w:r>
      <w:r w:rsidRPr="002637A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или  </w:t>
      </w:r>
      <w:r w:rsidR="00F5242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7</w:t>
      </w:r>
      <w:r w:rsidR="004752D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5</w:t>
      </w:r>
      <w:r w:rsidRPr="002637A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процентов </w:t>
      </w:r>
      <w:r w:rsidR="000C41E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меньше</w:t>
      </w:r>
      <w:r w:rsidR="00F5242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2637A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чем в  </w:t>
      </w:r>
      <w:r w:rsidRPr="002637A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I</w:t>
      </w:r>
      <w:r w:rsidRPr="002637A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квартале  20</w:t>
      </w:r>
      <w:r w:rsidR="004752D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F5242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="004752D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2637A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года (</w:t>
      </w:r>
      <w:r w:rsidR="007D67A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4</w:t>
      </w:r>
      <w:r w:rsidRPr="002637A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).</w:t>
      </w:r>
      <w:r w:rsidRPr="002637A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52425" w:rsidRDefault="00F52425" w:rsidP="00F524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 анализируемом периоде поступило 6 повторных обращений, что составляет 8 процентов от общего количества обращений, По сравнению  с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I</w:t>
      </w:r>
      <w:r w:rsidRPr="00F5242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кварталом 202</w:t>
      </w:r>
      <w:r w:rsidR="000C41E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года тенденция поступления повторных обращений сохранилась (6).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 аналогичном  периоде 202</w:t>
      </w:r>
      <w:r w:rsidRPr="005358D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повторные</w:t>
      </w:r>
      <w:r w:rsidRPr="00311FEB">
        <w:rPr>
          <w:rFonts w:ascii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hAnsi="Times New Roman" w:cs="Times New Roman"/>
          <w:sz w:val="28"/>
          <w:szCs w:val="28"/>
        </w:rPr>
        <w:t xml:space="preserve"> граждан 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 Администрацию  муниципального  образования  «Город Новоульяновск» не поступали.</w:t>
      </w:r>
    </w:p>
    <w:p w:rsidR="002637A7" w:rsidRPr="002637A7" w:rsidRDefault="002637A7" w:rsidP="00263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A7">
        <w:rPr>
          <w:rFonts w:ascii="Times New Roman" w:eastAsia="Times New Roman" w:hAnsi="Times New Roman" w:cs="Times New Roman"/>
          <w:sz w:val="28"/>
          <w:szCs w:val="28"/>
        </w:rPr>
        <w:t xml:space="preserve">Тематические приоритеты обращений зарегистрированных                                    в Администрации муниципального образования  «Город Новоульяновск»                     в  </w:t>
      </w:r>
      <w:r w:rsidRPr="002637A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2637A7">
        <w:rPr>
          <w:rFonts w:ascii="Times New Roman" w:eastAsia="Times New Roman" w:hAnsi="Times New Roman" w:cs="Times New Roman"/>
          <w:sz w:val="28"/>
          <w:szCs w:val="28"/>
        </w:rPr>
        <w:t xml:space="preserve"> квартале  202</w:t>
      </w:r>
      <w:r w:rsidR="00C1137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637A7">
        <w:rPr>
          <w:rFonts w:ascii="Times New Roman" w:eastAsia="Times New Roman" w:hAnsi="Times New Roman" w:cs="Times New Roman"/>
          <w:sz w:val="28"/>
          <w:szCs w:val="28"/>
        </w:rPr>
        <w:t xml:space="preserve">  года  распределились  следующим  образом:</w:t>
      </w:r>
    </w:p>
    <w:p w:rsidR="002637A7" w:rsidRPr="002637A7" w:rsidRDefault="002637A7" w:rsidP="00263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A7">
        <w:rPr>
          <w:rFonts w:ascii="Times New Roman" w:eastAsia="Times New Roman" w:hAnsi="Times New Roman" w:cs="Times New Roman"/>
          <w:sz w:val="28"/>
          <w:szCs w:val="28"/>
        </w:rPr>
        <w:t xml:space="preserve"> «Экономика» - </w:t>
      </w:r>
      <w:r w:rsidR="00C11374">
        <w:rPr>
          <w:rFonts w:ascii="Times New Roman" w:eastAsia="Times New Roman" w:hAnsi="Times New Roman" w:cs="Times New Roman"/>
          <w:sz w:val="28"/>
          <w:szCs w:val="28"/>
        </w:rPr>
        <w:t>54</w:t>
      </w:r>
      <w:r w:rsidRPr="002637A7">
        <w:rPr>
          <w:rFonts w:ascii="Times New Roman" w:eastAsia="Times New Roman" w:hAnsi="Times New Roman" w:cs="Times New Roman"/>
          <w:sz w:val="28"/>
          <w:szCs w:val="28"/>
        </w:rPr>
        <w:t xml:space="preserve">  обращени</w:t>
      </w:r>
      <w:r w:rsidR="000C41E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637A7">
        <w:rPr>
          <w:rFonts w:ascii="Times New Roman" w:eastAsia="Times New Roman" w:hAnsi="Times New Roman" w:cs="Times New Roman"/>
          <w:sz w:val="28"/>
          <w:szCs w:val="28"/>
        </w:rPr>
        <w:t xml:space="preserve">  или  </w:t>
      </w:r>
      <w:r w:rsidR="00C11374">
        <w:rPr>
          <w:rFonts w:ascii="Times New Roman" w:eastAsia="Times New Roman" w:hAnsi="Times New Roman" w:cs="Times New Roman"/>
          <w:sz w:val="28"/>
          <w:szCs w:val="28"/>
        </w:rPr>
        <w:t>65</w:t>
      </w:r>
      <w:r w:rsidRPr="002637A7">
        <w:rPr>
          <w:rFonts w:ascii="Times New Roman" w:eastAsia="Times New Roman" w:hAnsi="Times New Roman" w:cs="Times New Roman"/>
          <w:sz w:val="28"/>
          <w:szCs w:val="28"/>
        </w:rPr>
        <w:t xml:space="preserve">   процентов  от общего  количества вопросов;</w:t>
      </w:r>
    </w:p>
    <w:p w:rsidR="002637A7" w:rsidRPr="002637A7" w:rsidRDefault="002637A7" w:rsidP="00263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A7">
        <w:rPr>
          <w:rFonts w:ascii="Times New Roman" w:eastAsia="Times New Roman" w:hAnsi="Times New Roman" w:cs="Times New Roman"/>
          <w:sz w:val="28"/>
          <w:szCs w:val="28"/>
        </w:rPr>
        <w:t xml:space="preserve">  «Жилищно-коммунальная сфера» - </w:t>
      </w:r>
      <w:r w:rsidR="00C11374">
        <w:rPr>
          <w:rFonts w:ascii="Times New Roman" w:eastAsia="Times New Roman" w:hAnsi="Times New Roman" w:cs="Times New Roman"/>
          <w:sz w:val="28"/>
          <w:szCs w:val="28"/>
        </w:rPr>
        <w:t>1</w:t>
      </w:r>
      <w:r w:rsidR="004752D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637A7">
        <w:rPr>
          <w:rFonts w:ascii="Times New Roman" w:eastAsia="Times New Roman" w:hAnsi="Times New Roman" w:cs="Times New Roman"/>
          <w:sz w:val="28"/>
          <w:szCs w:val="28"/>
        </w:rPr>
        <w:t xml:space="preserve"> обращений  или  </w:t>
      </w:r>
      <w:r w:rsidR="00C1137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637A7">
        <w:rPr>
          <w:rFonts w:ascii="Times New Roman" w:eastAsia="Times New Roman" w:hAnsi="Times New Roman" w:cs="Times New Roman"/>
          <w:sz w:val="28"/>
          <w:szCs w:val="28"/>
        </w:rPr>
        <w:t xml:space="preserve">  процент</w:t>
      </w:r>
      <w:r w:rsidR="00C11374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2637A7">
        <w:rPr>
          <w:rFonts w:ascii="Times New Roman" w:eastAsia="Times New Roman" w:hAnsi="Times New Roman" w:cs="Times New Roman"/>
          <w:sz w:val="28"/>
          <w:szCs w:val="28"/>
        </w:rPr>
        <w:br/>
        <w:t>от общего количества вопросов;</w:t>
      </w:r>
    </w:p>
    <w:p w:rsidR="002637A7" w:rsidRPr="002637A7" w:rsidRDefault="002637A7" w:rsidP="00263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A7">
        <w:rPr>
          <w:rFonts w:ascii="Times New Roman" w:eastAsia="Times New Roman" w:hAnsi="Times New Roman" w:cs="Times New Roman"/>
          <w:sz w:val="28"/>
          <w:szCs w:val="28"/>
        </w:rPr>
        <w:t xml:space="preserve"> «Социальная сфера» - </w:t>
      </w:r>
      <w:r w:rsidR="00C1137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637A7">
        <w:rPr>
          <w:rFonts w:ascii="Times New Roman" w:eastAsia="Times New Roman" w:hAnsi="Times New Roman" w:cs="Times New Roman"/>
          <w:sz w:val="28"/>
          <w:szCs w:val="28"/>
        </w:rPr>
        <w:t xml:space="preserve"> обращений или </w:t>
      </w:r>
      <w:r w:rsidR="00C1137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637A7">
        <w:rPr>
          <w:rFonts w:ascii="Times New Roman" w:eastAsia="Times New Roman" w:hAnsi="Times New Roman" w:cs="Times New Roman"/>
          <w:sz w:val="28"/>
          <w:szCs w:val="28"/>
        </w:rPr>
        <w:t xml:space="preserve"> процент</w:t>
      </w:r>
      <w:r w:rsidR="00C11374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475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37A7">
        <w:rPr>
          <w:rFonts w:ascii="Times New Roman" w:eastAsia="Times New Roman" w:hAnsi="Times New Roman" w:cs="Times New Roman"/>
          <w:sz w:val="28"/>
          <w:szCs w:val="28"/>
        </w:rPr>
        <w:t xml:space="preserve"> от общего количества вопросов;</w:t>
      </w:r>
    </w:p>
    <w:p w:rsidR="002637A7" w:rsidRPr="002637A7" w:rsidRDefault="002637A7" w:rsidP="00263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A7">
        <w:rPr>
          <w:rFonts w:ascii="Times New Roman" w:eastAsia="Times New Roman" w:hAnsi="Times New Roman" w:cs="Times New Roman"/>
          <w:sz w:val="28"/>
          <w:szCs w:val="28"/>
        </w:rPr>
        <w:t xml:space="preserve"> «Государство, общество, полити</w:t>
      </w:r>
      <w:r w:rsidR="000F1A31">
        <w:rPr>
          <w:rFonts w:ascii="Times New Roman" w:eastAsia="Times New Roman" w:hAnsi="Times New Roman" w:cs="Times New Roman"/>
          <w:sz w:val="28"/>
          <w:szCs w:val="28"/>
        </w:rPr>
        <w:t>ка»</w:t>
      </w:r>
      <w:r w:rsidRPr="002637A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4752D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637A7">
        <w:rPr>
          <w:rFonts w:ascii="Times New Roman" w:eastAsia="Times New Roman" w:hAnsi="Times New Roman" w:cs="Times New Roman"/>
          <w:sz w:val="28"/>
          <w:szCs w:val="28"/>
        </w:rPr>
        <w:t xml:space="preserve">  или </w:t>
      </w:r>
      <w:r w:rsidR="004752DD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2637A7">
        <w:rPr>
          <w:rFonts w:ascii="Times New Roman" w:eastAsia="Times New Roman" w:hAnsi="Times New Roman" w:cs="Times New Roman"/>
          <w:sz w:val="28"/>
          <w:szCs w:val="28"/>
        </w:rPr>
        <w:t>процент</w:t>
      </w:r>
      <w:r w:rsidR="004752D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637A7">
        <w:rPr>
          <w:rFonts w:ascii="Times New Roman" w:eastAsia="Times New Roman" w:hAnsi="Times New Roman" w:cs="Times New Roman"/>
          <w:sz w:val="28"/>
          <w:szCs w:val="28"/>
        </w:rPr>
        <w:t xml:space="preserve"> от общего количества вопросов;</w:t>
      </w:r>
    </w:p>
    <w:p w:rsidR="002637A7" w:rsidRPr="002637A7" w:rsidRDefault="002637A7" w:rsidP="00263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A7">
        <w:rPr>
          <w:rFonts w:ascii="Times New Roman" w:eastAsia="Times New Roman" w:hAnsi="Times New Roman" w:cs="Times New Roman"/>
          <w:sz w:val="28"/>
          <w:szCs w:val="28"/>
        </w:rPr>
        <w:t xml:space="preserve">  «Оборона, безопасность, законность»- </w:t>
      </w:r>
      <w:r w:rsidR="00C1137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637A7">
        <w:rPr>
          <w:rFonts w:ascii="Times New Roman" w:eastAsia="Times New Roman" w:hAnsi="Times New Roman" w:cs="Times New Roman"/>
          <w:sz w:val="28"/>
          <w:szCs w:val="28"/>
        </w:rPr>
        <w:t xml:space="preserve"> обращения или  </w:t>
      </w:r>
      <w:r w:rsidR="00C1137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637A7">
        <w:rPr>
          <w:rFonts w:ascii="Times New Roman" w:eastAsia="Times New Roman" w:hAnsi="Times New Roman" w:cs="Times New Roman"/>
          <w:sz w:val="28"/>
          <w:szCs w:val="28"/>
        </w:rPr>
        <w:t xml:space="preserve"> процент</w:t>
      </w:r>
      <w:r w:rsidR="00C1137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637A7">
        <w:rPr>
          <w:rFonts w:ascii="Times New Roman" w:eastAsia="Times New Roman" w:hAnsi="Times New Roman" w:cs="Times New Roman"/>
          <w:sz w:val="28"/>
          <w:szCs w:val="28"/>
        </w:rPr>
        <w:br/>
        <w:t>от общего количества вопросов.</w:t>
      </w:r>
    </w:p>
    <w:p w:rsidR="002637A7" w:rsidRPr="002637A7" w:rsidRDefault="002637A7" w:rsidP="00263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6042"/>
        <w:gridCol w:w="485"/>
        <w:gridCol w:w="484"/>
        <w:gridCol w:w="484"/>
        <w:gridCol w:w="484"/>
        <w:gridCol w:w="508"/>
        <w:gridCol w:w="498"/>
        <w:gridCol w:w="498"/>
        <w:gridCol w:w="263"/>
      </w:tblGrid>
      <w:tr w:rsidR="002637A7" w:rsidRPr="002637A7" w:rsidTr="000F1A31">
        <w:trPr>
          <w:trHeight w:val="300"/>
        </w:trPr>
        <w:tc>
          <w:tcPr>
            <w:tcW w:w="6036" w:type="dxa"/>
            <w:noWrap/>
            <w:vAlign w:val="bottom"/>
          </w:tcPr>
          <w:p w:rsidR="000F1A31" w:rsidRPr="000F1A31" w:rsidRDefault="000F1A31" w:rsidP="000F1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5408" behindDoc="0" locked="0" layoutInCell="1" allowOverlap="1" wp14:anchorId="733DDE8A" wp14:editId="278F3877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22225</wp:posOffset>
                  </wp:positionV>
                  <wp:extent cx="5276850" cy="2771775"/>
                  <wp:effectExtent l="0" t="0" r="19050" b="9525"/>
                  <wp:wrapNone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1A31">
              <w:rPr>
                <w:rFonts w:ascii="Calibri" w:eastAsia="Times New Roman" w:hAnsi="Calibri" w:cs="Calibri"/>
                <w:color w:val="000000"/>
              </w:rPr>
              <w:tab/>
            </w:r>
            <w:r w:rsidRPr="000F1A31">
              <w:rPr>
                <w:rFonts w:ascii="Calibri" w:eastAsia="Times New Roman" w:hAnsi="Calibri" w:cs="Calibri"/>
                <w:color w:val="000000"/>
              </w:rPr>
              <w:tab/>
            </w:r>
            <w:r w:rsidRPr="000F1A31">
              <w:rPr>
                <w:rFonts w:ascii="Calibri" w:eastAsia="Times New Roman" w:hAnsi="Calibri" w:cs="Calibri"/>
                <w:color w:val="000000"/>
              </w:rPr>
              <w:tab/>
            </w:r>
            <w:r w:rsidRPr="000F1A31">
              <w:rPr>
                <w:rFonts w:ascii="Calibri" w:eastAsia="Times New Roman" w:hAnsi="Calibri" w:cs="Calibri"/>
                <w:color w:val="000000"/>
              </w:rPr>
              <w:tab/>
            </w:r>
          </w:p>
          <w:tbl>
            <w:tblPr>
              <w:tblW w:w="5834" w:type="dxa"/>
              <w:tblLook w:val="04A0" w:firstRow="1" w:lastRow="0" w:firstColumn="1" w:lastColumn="0" w:noHBand="0" w:noVBand="1"/>
            </w:tblPr>
            <w:tblGrid>
              <w:gridCol w:w="702"/>
              <w:gridCol w:w="514"/>
              <w:gridCol w:w="514"/>
              <w:gridCol w:w="512"/>
              <w:gridCol w:w="512"/>
              <w:gridCol w:w="512"/>
              <w:gridCol w:w="512"/>
              <w:gridCol w:w="512"/>
              <w:gridCol w:w="512"/>
              <w:gridCol w:w="512"/>
              <w:gridCol w:w="512"/>
            </w:tblGrid>
            <w:tr w:rsidR="000F1A31" w:rsidRPr="000F1A31" w:rsidTr="000F1A31">
              <w:trPr>
                <w:trHeight w:val="375"/>
              </w:trPr>
              <w:tc>
                <w:tcPr>
                  <w:tcW w:w="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A31" w:rsidRPr="000F1A31" w:rsidRDefault="000F1A31" w:rsidP="000F1A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6"/>
                  </w:tblGrid>
                  <w:tr w:rsidR="000F1A31" w:rsidRPr="000F1A31">
                    <w:trPr>
                      <w:trHeight w:val="375"/>
                      <w:tblCellSpacing w:w="0" w:type="dxa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F1A31" w:rsidRPr="000F1A31" w:rsidRDefault="000F1A31" w:rsidP="000F1A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</w:tr>
                </w:tbl>
                <w:p w:rsidR="000F1A31" w:rsidRPr="000F1A31" w:rsidRDefault="000F1A31" w:rsidP="000F1A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A31" w:rsidRPr="000F1A31" w:rsidRDefault="000F1A31" w:rsidP="000F1A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A31" w:rsidRPr="000F1A31" w:rsidRDefault="000F1A31" w:rsidP="000F1A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A31" w:rsidRPr="000F1A31" w:rsidRDefault="000F1A31" w:rsidP="000F1A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A31" w:rsidRPr="000F1A31" w:rsidRDefault="000F1A31" w:rsidP="000F1A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A31" w:rsidRPr="000F1A31" w:rsidRDefault="000F1A31" w:rsidP="000F1A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A31" w:rsidRPr="000F1A31" w:rsidRDefault="000F1A31" w:rsidP="000F1A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A31" w:rsidRPr="000F1A31" w:rsidRDefault="000F1A31" w:rsidP="000F1A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A31" w:rsidRPr="000F1A31" w:rsidRDefault="000F1A31" w:rsidP="000F1A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A31" w:rsidRPr="000F1A31" w:rsidRDefault="000F1A31" w:rsidP="000F1A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A31" w:rsidRPr="000F1A31" w:rsidRDefault="000F1A31" w:rsidP="000F1A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0F1A31" w:rsidRPr="000F1A31" w:rsidTr="000F1A31">
              <w:trPr>
                <w:trHeight w:val="1815"/>
              </w:trPr>
              <w:tc>
                <w:tcPr>
                  <w:tcW w:w="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1A31" w:rsidRPr="000F1A31" w:rsidRDefault="000F1A31" w:rsidP="000F1A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A31" w:rsidRPr="000F1A31" w:rsidRDefault="000F1A31" w:rsidP="000F1A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A31" w:rsidRPr="000F1A31" w:rsidRDefault="000F1A31" w:rsidP="000F1A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A31" w:rsidRPr="000F1A31" w:rsidRDefault="000F1A31" w:rsidP="000F1A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A31" w:rsidRPr="000F1A31" w:rsidRDefault="000F1A31" w:rsidP="000F1A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A31" w:rsidRPr="000F1A31" w:rsidRDefault="000F1A31" w:rsidP="000F1A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A31" w:rsidRPr="000F1A31" w:rsidRDefault="000F1A31" w:rsidP="000F1A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A31" w:rsidRPr="000F1A31" w:rsidRDefault="000F1A31" w:rsidP="000F1A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A31" w:rsidRPr="000F1A31" w:rsidRDefault="000F1A31" w:rsidP="000F1A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A31" w:rsidRPr="000F1A31" w:rsidRDefault="000F1A31" w:rsidP="000F1A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A31" w:rsidRPr="000F1A31" w:rsidRDefault="000F1A31" w:rsidP="000F1A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0F1A31" w:rsidRPr="000F1A31" w:rsidTr="000F1A31">
              <w:trPr>
                <w:trHeight w:val="375"/>
              </w:trPr>
              <w:tc>
                <w:tcPr>
                  <w:tcW w:w="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1A31" w:rsidRPr="000F1A31" w:rsidRDefault="000F1A31" w:rsidP="000F1A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A31" w:rsidRPr="000F1A31" w:rsidRDefault="000F1A31" w:rsidP="000F1A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A31" w:rsidRPr="000F1A31" w:rsidRDefault="000F1A31" w:rsidP="000F1A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A31" w:rsidRPr="000F1A31" w:rsidRDefault="000F1A31" w:rsidP="000F1A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A31" w:rsidRPr="000F1A31" w:rsidRDefault="000F1A31" w:rsidP="000F1A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A31" w:rsidRPr="000F1A31" w:rsidRDefault="000F1A31" w:rsidP="000F1A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A31" w:rsidRPr="000F1A31" w:rsidRDefault="000F1A31" w:rsidP="000F1A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A31" w:rsidRPr="000F1A31" w:rsidRDefault="000F1A31" w:rsidP="000F1A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A31" w:rsidRPr="000F1A31" w:rsidRDefault="000F1A31" w:rsidP="000F1A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A31" w:rsidRPr="000F1A31" w:rsidRDefault="000F1A31" w:rsidP="000F1A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A31" w:rsidRPr="000F1A31" w:rsidRDefault="000F1A31" w:rsidP="000F1A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0F1A31" w:rsidRPr="000F1A31" w:rsidTr="000F1A31">
              <w:trPr>
                <w:trHeight w:val="375"/>
              </w:trPr>
              <w:tc>
                <w:tcPr>
                  <w:tcW w:w="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1A31" w:rsidRPr="000F1A31" w:rsidRDefault="000F1A31" w:rsidP="000F1A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A31" w:rsidRPr="000F1A31" w:rsidRDefault="000F1A31" w:rsidP="000F1A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A31" w:rsidRPr="000F1A31" w:rsidRDefault="000F1A31" w:rsidP="000F1A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A31" w:rsidRPr="000F1A31" w:rsidRDefault="000F1A31" w:rsidP="000F1A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A31" w:rsidRPr="000F1A31" w:rsidRDefault="000F1A31" w:rsidP="000F1A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A31" w:rsidRPr="000F1A31" w:rsidRDefault="000F1A31" w:rsidP="000F1A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A31" w:rsidRPr="000F1A31" w:rsidRDefault="000F1A31" w:rsidP="000F1A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A31" w:rsidRPr="000F1A31" w:rsidRDefault="000F1A31" w:rsidP="000F1A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A31" w:rsidRPr="000F1A31" w:rsidRDefault="000F1A31" w:rsidP="000F1A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A31" w:rsidRPr="000F1A31" w:rsidRDefault="000F1A31" w:rsidP="000F1A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A31" w:rsidRPr="000F1A31" w:rsidRDefault="000F1A31" w:rsidP="000F1A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0F1A31" w:rsidRPr="000F1A31" w:rsidTr="000F1A31">
              <w:trPr>
                <w:trHeight w:val="375"/>
              </w:trPr>
              <w:tc>
                <w:tcPr>
                  <w:tcW w:w="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1A31" w:rsidRPr="000F1A31" w:rsidRDefault="000F1A31" w:rsidP="000F1A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A31" w:rsidRPr="000F1A31" w:rsidRDefault="000F1A31" w:rsidP="000F1A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A31" w:rsidRPr="000F1A31" w:rsidRDefault="000F1A31" w:rsidP="000F1A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A31" w:rsidRPr="000F1A31" w:rsidRDefault="000F1A31" w:rsidP="000F1A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A31" w:rsidRPr="000F1A31" w:rsidRDefault="000F1A31" w:rsidP="000F1A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A31" w:rsidRPr="000F1A31" w:rsidRDefault="000F1A31" w:rsidP="000F1A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A31" w:rsidRPr="000F1A31" w:rsidRDefault="000F1A31" w:rsidP="000F1A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A31" w:rsidRPr="000F1A31" w:rsidRDefault="000F1A31" w:rsidP="000F1A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A31" w:rsidRPr="000F1A31" w:rsidRDefault="000F1A31" w:rsidP="000F1A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A31" w:rsidRPr="000F1A31" w:rsidRDefault="000F1A31" w:rsidP="000F1A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A31" w:rsidRPr="000F1A31" w:rsidRDefault="000F1A31" w:rsidP="000F1A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0F1A31" w:rsidRPr="000F1A31" w:rsidTr="000F1A31">
              <w:trPr>
                <w:trHeight w:val="375"/>
              </w:trPr>
              <w:tc>
                <w:tcPr>
                  <w:tcW w:w="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1A31" w:rsidRPr="000F1A31" w:rsidRDefault="000F1A31" w:rsidP="000F1A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A31" w:rsidRPr="000F1A31" w:rsidRDefault="000F1A31" w:rsidP="000F1A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A31" w:rsidRPr="000F1A31" w:rsidRDefault="000F1A31" w:rsidP="000F1A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A31" w:rsidRPr="000F1A31" w:rsidRDefault="000F1A31" w:rsidP="000F1A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A31" w:rsidRPr="000F1A31" w:rsidRDefault="000F1A31" w:rsidP="000F1A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A31" w:rsidRPr="000F1A31" w:rsidRDefault="000F1A31" w:rsidP="000F1A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A31" w:rsidRPr="000F1A31" w:rsidRDefault="000F1A31" w:rsidP="000F1A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A31" w:rsidRPr="000F1A31" w:rsidRDefault="000F1A31" w:rsidP="000F1A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A31" w:rsidRPr="000F1A31" w:rsidRDefault="000F1A31" w:rsidP="000F1A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A31" w:rsidRPr="000F1A31" w:rsidRDefault="000F1A31" w:rsidP="000F1A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A31" w:rsidRPr="000F1A31" w:rsidRDefault="000F1A31" w:rsidP="000F1A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0F1A31" w:rsidRPr="000F1A31" w:rsidTr="000F1A31">
              <w:trPr>
                <w:trHeight w:val="375"/>
              </w:trPr>
              <w:tc>
                <w:tcPr>
                  <w:tcW w:w="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A31" w:rsidRPr="000F1A31" w:rsidRDefault="000F1A31" w:rsidP="000F1A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A31" w:rsidRPr="000F1A31" w:rsidRDefault="000F1A31" w:rsidP="000F1A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A31" w:rsidRPr="000F1A31" w:rsidRDefault="000F1A31" w:rsidP="000F1A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A31" w:rsidRPr="000F1A31" w:rsidRDefault="000F1A31" w:rsidP="000F1A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A31" w:rsidRPr="000F1A31" w:rsidRDefault="000F1A31" w:rsidP="000F1A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A31" w:rsidRPr="000F1A31" w:rsidRDefault="000F1A31" w:rsidP="000F1A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A31" w:rsidRPr="000F1A31" w:rsidRDefault="000F1A31" w:rsidP="000F1A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A31" w:rsidRPr="000F1A31" w:rsidRDefault="000F1A31" w:rsidP="000F1A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A31" w:rsidRPr="000F1A31" w:rsidRDefault="000F1A31" w:rsidP="000F1A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A31" w:rsidRPr="000F1A31" w:rsidRDefault="000F1A31" w:rsidP="000F1A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A31" w:rsidRPr="000F1A31" w:rsidRDefault="000F1A31" w:rsidP="000F1A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2637A7" w:rsidRPr="002637A7" w:rsidRDefault="002637A7" w:rsidP="00263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noWrap/>
            <w:vAlign w:val="bottom"/>
            <w:hideMark/>
          </w:tcPr>
          <w:p w:rsidR="002637A7" w:rsidRPr="002637A7" w:rsidRDefault="002637A7" w:rsidP="00263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noWrap/>
            <w:vAlign w:val="bottom"/>
            <w:hideMark/>
          </w:tcPr>
          <w:p w:rsidR="002637A7" w:rsidRPr="002637A7" w:rsidRDefault="002637A7" w:rsidP="00263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noWrap/>
            <w:vAlign w:val="bottom"/>
            <w:hideMark/>
          </w:tcPr>
          <w:p w:rsidR="002637A7" w:rsidRPr="002637A7" w:rsidRDefault="002637A7" w:rsidP="00263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noWrap/>
            <w:vAlign w:val="bottom"/>
            <w:hideMark/>
          </w:tcPr>
          <w:p w:rsidR="002637A7" w:rsidRPr="002637A7" w:rsidRDefault="002637A7" w:rsidP="00263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noWrap/>
            <w:vAlign w:val="bottom"/>
            <w:hideMark/>
          </w:tcPr>
          <w:p w:rsidR="002637A7" w:rsidRPr="002637A7" w:rsidRDefault="002637A7" w:rsidP="00263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noWrap/>
            <w:vAlign w:val="bottom"/>
            <w:hideMark/>
          </w:tcPr>
          <w:p w:rsidR="002637A7" w:rsidRPr="002637A7" w:rsidRDefault="002637A7" w:rsidP="00263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noWrap/>
            <w:vAlign w:val="bottom"/>
            <w:hideMark/>
          </w:tcPr>
          <w:p w:rsidR="002637A7" w:rsidRPr="002637A7" w:rsidRDefault="002637A7" w:rsidP="00263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noWrap/>
            <w:vAlign w:val="bottom"/>
            <w:hideMark/>
          </w:tcPr>
          <w:p w:rsidR="002637A7" w:rsidRPr="002637A7" w:rsidRDefault="002637A7" w:rsidP="00263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637A7" w:rsidRDefault="002637A7" w:rsidP="002637A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A7">
        <w:rPr>
          <w:rFonts w:ascii="Times New Roman" w:eastAsia="Times New Roman" w:hAnsi="Times New Roman" w:cs="Times New Roman"/>
          <w:sz w:val="28"/>
          <w:szCs w:val="28"/>
        </w:rPr>
        <w:t>В разрезе тематики обращений по сравнению с аналогичным периодом  202</w:t>
      </w:r>
      <w:r w:rsidR="00C1137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637A7">
        <w:rPr>
          <w:rFonts w:ascii="Times New Roman" w:eastAsia="Times New Roman" w:hAnsi="Times New Roman" w:cs="Times New Roman"/>
          <w:sz w:val="28"/>
          <w:szCs w:val="28"/>
        </w:rPr>
        <w:t xml:space="preserve"> г. и </w:t>
      </w:r>
      <w:r w:rsidRPr="002637A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2637A7">
        <w:rPr>
          <w:rFonts w:ascii="Times New Roman" w:eastAsia="Times New Roman" w:hAnsi="Times New Roman" w:cs="Times New Roman"/>
          <w:sz w:val="28"/>
          <w:szCs w:val="28"/>
        </w:rPr>
        <w:t xml:space="preserve">  кварталом  20</w:t>
      </w:r>
      <w:r w:rsidR="004752DD">
        <w:rPr>
          <w:rFonts w:ascii="Times New Roman" w:eastAsia="Times New Roman" w:hAnsi="Times New Roman" w:cs="Times New Roman"/>
          <w:sz w:val="28"/>
          <w:szCs w:val="28"/>
        </w:rPr>
        <w:t>2</w:t>
      </w:r>
      <w:r w:rsidR="00C1137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637A7">
        <w:rPr>
          <w:rFonts w:ascii="Times New Roman" w:eastAsia="Times New Roman" w:hAnsi="Times New Roman" w:cs="Times New Roman"/>
          <w:sz w:val="28"/>
          <w:szCs w:val="28"/>
        </w:rPr>
        <w:t xml:space="preserve"> года  прослеживается  следующая тенденция:</w:t>
      </w:r>
    </w:p>
    <w:p w:rsidR="000F1A31" w:rsidRDefault="000F1A31" w:rsidP="002637A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1A31" w:rsidRDefault="000F1A31" w:rsidP="002637A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1A31" w:rsidRDefault="000F1A31" w:rsidP="002637A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1A31" w:rsidRDefault="000F1A31" w:rsidP="002637A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1A31" w:rsidRDefault="000F1A31" w:rsidP="002637A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1A31" w:rsidRPr="002637A7" w:rsidRDefault="000F1A31" w:rsidP="002637A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1374" w:rsidRDefault="00C11374" w:rsidP="002637A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0"/>
        <w:gridCol w:w="1174"/>
        <w:gridCol w:w="1299"/>
        <w:gridCol w:w="1831"/>
        <w:gridCol w:w="1804"/>
        <w:gridCol w:w="1894"/>
      </w:tblGrid>
      <w:tr w:rsidR="004752DD" w:rsidRPr="002637A7" w:rsidTr="002637A7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DD" w:rsidRPr="000C41E8" w:rsidRDefault="004752DD" w:rsidP="002637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41E8" w:rsidRDefault="004752DD" w:rsidP="000C4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0C4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квартал 202</w:t>
            </w:r>
            <w:r w:rsidR="000C4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4752DD" w:rsidRPr="000C41E8" w:rsidRDefault="004752DD" w:rsidP="000C4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4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41E8" w:rsidRDefault="004752DD" w:rsidP="00FA12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</w:p>
          <w:p w:rsidR="00271BE7" w:rsidRPr="000C41E8" w:rsidRDefault="004752DD" w:rsidP="00FA12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квартал 202</w:t>
            </w:r>
            <w:r w:rsidR="000C4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4752DD" w:rsidRPr="000C41E8" w:rsidRDefault="004752DD" w:rsidP="00FA12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4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1E8" w:rsidRDefault="004752DD" w:rsidP="00FA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0C4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752DD" w:rsidRPr="000C41E8" w:rsidRDefault="004752DD" w:rsidP="00FA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4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квартал</w:t>
            </w:r>
          </w:p>
          <w:p w:rsidR="004752DD" w:rsidRPr="000C41E8" w:rsidRDefault="004752DD" w:rsidP="00FA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0C4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4752DD" w:rsidRPr="000C41E8" w:rsidRDefault="004752DD" w:rsidP="00FA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DD" w:rsidRPr="000C41E8" w:rsidRDefault="004752DD" w:rsidP="0026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</w:p>
          <w:p w:rsidR="004752DD" w:rsidRPr="000C41E8" w:rsidRDefault="004752DD" w:rsidP="0026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4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  <w:p w:rsidR="004752DD" w:rsidRPr="000C41E8" w:rsidRDefault="004752DD" w:rsidP="0026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0C4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4752DD" w:rsidRPr="000C41E8" w:rsidRDefault="004752DD" w:rsidP="0026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2DD" w:rsidRPr="000C41E8" w:rsidRDefault="004752DD" w:rsidP="0026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0C4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752DD" w:rsidRPr="000C41E8" w:rsidRDefault="004752DD" w:rsidP="0026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4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квартал</w:t>
            </w:r>
          </w:p>
          <w:p w:rsidR="004752DD" w:rsidRPr="000C41E8" w:rsidRDefault="004752DD" w:rsidP="0026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0C4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4752DD" w:rsidRPr="000C41E8" w:rsidRDefault="004752DD" w:rsidP="002637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4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C11374" w:rsidRPr="002637A7" w:rsidTr="002637A7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1E8" w:rsidRDefault="000C41E8" w:rsidP="00263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11374" w:rsidRPr="000C41E8" w:rsidRDefault="00C11374" w:rsidP="00263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«Жилищно-коммунальная сфера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1374" w:rsidRPr="000C41E8" w:rsidRDefault="00C11374" w:rsidP="0026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374" w:rsidRPr="000C41E8" w:rsidRDefault="00C11374" w:rsidP="0026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1E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1374" w:rsidRPr="000C41E8" w:rsidRDefault="00C11374" w:rsidP="0018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374" w:rsidRPr="000C41E8" w:rsidRDefault="00C11374" w:rsidP="0018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1E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74" w:rsidRPr="000C41E8" w:rsidRDefault="00C11374" w:rsidP="0018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374" w:rsidRPr="000C41E8" w:rsidRDefault="00C11374" w:rsidP="0018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1E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374" w:rsidRPr="000C41E8" w:rsidRDefault="00C11374" w:rsidP="0026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</w:p>
          <w:p w:rsidR="00C11374" w:rsidRPr="000C41E8" w:rsidRDefault="00C11374" w:rsidP="0026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 10 обращений или</w:t>
            </w:r>
          </w:p>
          <w:p w:rsidR="00C11374" w:rsidRPr="000C41E8" w:rsidRDefault="00C11374" w:rsidP="0026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1E8">
              <w:rPr>
                <w:rFonts w:ascii="Times New Roman" w:eastAsia="Times New Roman" w:hAnsi="Times New Roman" w:cs="Times New Roman"/>
                <w:sz w:val="24"/>
                <w:szCs w:val="24"/>
              </w:rPr>
              <w:t>37  процентов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374" w:rsidRPr="000C41E8" w:rsidRDefault="000C41E8" w:rsidP="0026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C11374" w:rsidRPr="000C41E8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</w:t>
            </w:r>
          </w:p>
          <w:p w:rsidR="00C11374" w:rsidRPr="000C41E8" w:rsidRDefault="00C11374" w:rsidP="0026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на 13 обращений или</w:t>
            </w:r>
          </w:p>
          <w:p w:rsidR="00C11374" w:rsidRPr="000C41E8" w:rsidRDefault="000C41E8" w:rsidP="000C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C11374" w:rsidRPr="000C4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11374" w:rsidRPr="002637A7" w:rsidTr="002637A7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1E8" w:rsidRDefault="000C41E8" w:rsidP="00263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C41E8" w:rsidRDefault="000C41E8" w:rsidP="00263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11374" w:rsidRPr="000C41E8" w:rsidRDefault="00C11374" w:rsidP="00263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«Экономика»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374" w:rsidRPr="000C41E8" w:rsidRDefault="00C11374" w:rsidP="0026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1E8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374" w:rsidRPr="000C41E8" w:rsidRDefault="00C11374" w:rsidP="0018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1E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374" w:rsidRPr="000C41E8" w:rsidRDefault="00C11374" w:rsidP="0018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1E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374" w:rsidRPr="000C41E8" w:rsidRDefault="00C11374" w:rsidP="00C1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</w:t>
            </w:r>
          </w:p>
          <w:p w:rsidR="00C11374" w:rsidRPr="000C41E8" w:rsidRDefault="00C11374" w:rsidP="000C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1E8">
              <w:rPr>
                <w:rFonts w:ascii="Times New Roman" w:eastAsia="Times New Roman" w:hAnsi="Times New Roman" w:cs="Times New Roman"/>
                <w:sz w:val="24"/>
                <w:szCs w:val="24"/>
              </w:rPr>
              <w:t>на 8 обращений  или 1</w:t>
            </w:r>
            <w:r w:rsidR="000C41E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C4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374" w:rsidRPr="000C41E8" w:rsidRDefault="00C11374" w:rsidP="0027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</w:t>
            </w:r>
          </w:p>
          <w:p w:rsidR="00C11374" w:rsidRPr="000C41E8" w:rsidRDefault="00C11374" w:rsidP="00C1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1E8">
              <w:rPr>
                <w:rFonts w:ascii="Times New Roman" w:eastAsia="Times New Roman" w:hAnsi="Times New Roman" w:cs="Times New Roman"/>
                <w:sz w:val="24"/>
                <w:szCs w:val="24"/>
              </w:rPr>
              <w:t>на 17 обращений или  46  процентов</w:t>
            </w:r>
          </w:p>
        </w:tc>
      </w:tr>
      <w:tr w:rsidR="00C11374" w:rsidRPr="002637A7" w:rsidTr="002637A7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374" w:rsidRPr="000C41E8" w:rsidRDefault="00C11374" w:rsidP="00263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11374" w:rsidRPr="000C41E8" w:rsidRDefault="00C11374" w:rsidP="00263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«Социальная сфера»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374" w:rsidRPr="000C41E8" w:rsidRDefault="00C11374" w:rsidP="0026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1E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374" w:rsidRPr="000C41E8" w:rsidRDefault="00C11374" w:rsidP="0018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1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374" w:rsidRPr="000C41E8" w:rsidRDefault="00C11374" w:rsidP="0018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1E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374" w:rsidRPr="000C41E8" w:rsidRDefault="00C11374" w:rsidP="00C1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</w:t>
            </w:r>
          </w:p>
          <w:p w:rsidR="00C11374" w:rsidRPr="000C41E8" w:rsidRDefault="00C11374" w:rsidP="0027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 3 обращения или</w:t>
            </w:r>
          </w:p>
          <w:p w:rsidR="00C11374" w:rsidRPr="000C41E8" w:rsidRDefault="00C11374" w:rsidP="00C1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1E8">
              <w:rPr>
                <w:rFonts w:ascii="Times New Roman" w:eastAsia="Times New Roman" w:hAnsi="Times New Roman" w:cs="Times New Roman"/>
                <w:sz w:val="24"/>
                <w:szCs w:val="24"/>
              </w:rPr>
              <w:t>100  процентов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374" w:rsidRPr="000C41E8" w:rsidRDefault="00C11374" w:rsidP="0027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</w:p>
          <w:p w:rsidR="00C11374" w:rsidRPr="000C41E8" w:rsidRDefault="00C11374" w:rsidP="0027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 2 обращений </w:t>
            </w:r>
          </w:p>
          <w:p w:rsidR="00C11374" w:rsidRPr="000C41E8" w:rsidRDefault="00C11374" w:rsidP="0027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1E8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:rsidR="00C11374" w:rsidRPr="000C41E8" w:rsidRDefault="00C11374" w:rsidP="00C1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процентов </w:t>
            </w:r>
          </w:p>
        </w:tc>
      </w:tr>
      <w:tr w:rsidR="00C11374" w:rsidRPr="002637A7" w:rsidTr="002637A7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1E8" w:rsidRDefault="000C41E8" w:rsidP="0026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11374" w:rsidRPr="000C41E8" w:rsidRDefault="00C11374" w:rsidP="0026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«Оборона, безопасность, законность» 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374" w:rsidRPr="000C41E8" w:rsidRDefault="00C11374" w:rsidP="0026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1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374" w:rsidRPr="000C41E8" w:rsidRDefault="00C11374" w:rsidP="0018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1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374" w:rsidRPr="000C41E8" w:rsidRDefault="00C11374" w:rsidP="0018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1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374" w:rsidRPr="000C41E8" w:rsidRDefault="00C11374" w:rsidP="000E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1E8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</w:t>
            </w:r>
          </w:p>
          <w:p w:rsidR="00C11374" w:rsidRPr="000C41E8" w:rsidRDefault="00C11374" w:rsidP="000C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1 обращение  или25  процент</w:t>
            </w:r>
            <w:r w:rsidR="000C4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374" w:rsidRPr="000C41E8" w:rsidRDefault="00C11374" w:rsidP="0026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1E8">
              <w:rPr>
                <w:rFonts w:ascii="Times New Roman" w:hAnsi="Times New Roman" w:cs="Times New Roman"/>
                <w:sz w:val="24"/>
                <w:szCs w:val="24"/>
              </w:rPr>
              <w:t>Тенденция поступлений сохранилась</w:t>
            </w:r>
          </w:p>
        </w:tc>
      </w:tr>
      <w:tr w:rsidR="00C11374" w:rsidRPr="002637A7" w:rsidTr="002637A7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1E8" w:rsidRDefault="000C41E8" w:rsidP="0026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11374" w:rsidRPr="000C41E8" w:rsidRDefault="00C11374" w:rsidP="0026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«Государство, общество, политика»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374" w:rsidRPr="000C41E8" w:rsidRDefault="00C11374" w:rsidP="0026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1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374" w:rsidRPr="000C41E8" w:rsidRDefault="00C11374" w:rsidP="0018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1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374" w:rsidRPr="000C41E8" w:rsidRDefault="00C11374" w:rsidP="0018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1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374" w:rsidRPr="000C41E8" w:rsidRDefault="00C11374" w:rsidP="000E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1E8">
              <w:rPr>
                <w:rFonts w:ascii="Times New Roman" w:hAnsi="Times New Roman" w:cs="Times New Roman"/>
                <w:sz w:val="24"/>
                <w:szCs w:val="24"/>
              </w:rPr>
              <w:t>Тенденция поступлений сохранилась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374" w:rsidRPr="000C41E8" w:rsidRDefault="00C11374" w:rsidP="000E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</w:p>
          <w:p w:rsidR="00C11374" w:rsidRPr="000C41E8" w:rsidRDefault="00C11374" w:rsidP="000E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 2 обращения</w:t>
            </w:r>
          </w:p>
          <w:p w:rsidR="00C11374" w:rsidRPr="000C41E8" w:rsidRDefault="00C11374" w:rsidP="000E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C11374" w:rsidRPr="000C41E8" w:rsidRDefault="003B1839" w:rsidP="000E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1E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C11374" w:rsidRPr="000C4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</w:tr>
    </w:tbl>
    <w:p w:rsidR="002637A7" w:rsidRPr="002637A7" w:rsidRDefault="002637A7" w:rsidP="002637A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3C50" w:rsidRDefault="002637A7" w:rsidP="00B4584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37A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тематическом разделе «Жилищно-коммунальная сфера»  преобладали вопросы:</w:t>
      </w:r>
      <w:r w:rsidR="000E5A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45842">
        <w:rPr>
          <w:rFonts w:ascii="Times New Roman" w:hAnsi="Times New Roman"/>
          <w:sz w:val="28"/>
          <w:szCs w:val="28"/>
        </w:rPr>
        <w:t xml:space="preserve">по </w:t>
      </w:r>
      <w:r w:rsidR="005B3C50" w:rsidRPr="00803C16">
        <w:rPr>
          <w:rFonts w:ascii="Times New Roman" w:hAnsi="Times New Roman"/>
          <w:sz w:val="28"/>
          <w:szCs w:val="28"/>
        </w:rPr>
        <w:t xml:space="preserve"> оказания содействия в  получении г</w:t>
      </w:r>
      <w:r w:rsidR="005B3C50">
        <w:rPr>
          <w:rFonts w:ascii="Times New Roman" w:hAnsi="Times New Roman"/>
          <w:sz w:val="28"/>
          <w:szCs w:val="28"/>
        </w:rPr>
        <w:t>осударственного жилищного сертификата, перебоев в теплоснабжении, частного домовладения (откачка жидких бытовых отходов на улицу), аренда му</w:t>
      </w:r>
      <w:r w:rsidR="00B45842">
        <w:rPr>
          <w:rFonts w:ascii="Times New Roman" w:hAnsi="Times New Roman"/>
          <w:sz w:val="28"/>
          <w:szCs w:val="28"/>
        </w:rPr>
        <w:t xml:space="preserve">ниципального жилого помещения, </w:t>
      </w:r>
      <w:r w:rsidR="005B3C50">
        <w:rPr>
          <w:rFonts w:ascii="Times New Roman" w:hAnsi="Times New Roman"/>
          <w:sz w:val="28"/>
          <w:szCs w:val="28"/>
        </w:rPr>
        <w:t>по обращению</w:t>
      </w:r>
      <w:r w:rsidR="005B3C50" w:rsidRPr="00B61A29">
        <w:rPr>
          <w:rFonts w:ascii="Times New Roman" w:hAnsi="Times New Roman"/>
          <w:sz w:val="28"/>
          <w:szCs w:val="28"/>
        </w:rPr>
        <w:t xml:space="preserve"> с твердыми коммунальными </w:t>
      </w:r>
      <w:r w:rsidR="00B45842">
        <w:rPr>
          <w:rFonts w:ascii="Times New Roman" w:hAnsi="Times New Roman"/>
          <w:sz w:val="28"/>
          <w:szCs w:val="28"/>
        </w:rPr>
        <w:t xml:space="preserve"> </w:t>
      </w:r>
      <w:r w:rsidR="005B3C50" w:rsidRPr="00B61A29">
        <w:rPr>
          <w:rFonts w:ascii="Times New Roman" w:hAnsi="Times New Roman"/>
          <w:sz w:val="28"/>
          <w:szCs w:val="28"/>
        </w:rPr>
        <w:t>отходами</w:t>
      </w:r>
      <w:r w:rsidR="005B3C50">
        <w:rPr>
          <w:rFonts w:ascii="Times New Roman" w:hAnsi="Times New Roman"/>
          <w:sz w:val="28"/>
          <w:szCs w:val="28"/>
        </w:rPr>
        <w:t xml:space="preserve"> (благоустройство контейнерных площадок</w:t>
      </w:r>
      <w:r w:rsidR="00B45842">
        <w:rPr>
          <w:rFonts w:ascii="Times New Roman" w:hAnsi="Times New Roman"/>
          <w:sz w:val="28"/>
          <w:szCs w:val="28"/>
        </w:rPr>
        <w:t>, вывоз мусора</w:t>
      </w:r>
      <w:r w:rsidR="005B3C50">
        <w:rPr>
          <w:rFonts w:ascii="Times New Roman" w:hAnsi="Times New Roman"/>
          <w:sz w:val="28"/>
          <w:szCs w:val="28"/>
        </w:rPr>
        <w:t>), переселения из аварийного жилья, получения временного жилья, протечки кровли в многоквартирном доме, содержани</w:t>
      </w:r>
      <w:r w:rsidR="00B45842">
        <w:rPr>
          <w:rFonts w:ascii="Times New Roman" w:hAnsi="Times New Roman"/>
          <w:sz w:val="28"/>
          <w:szCs w:val="28"/>
        </w:rPr>
        <w:t>я</w:t>
      </w:r>
      <w:r w:rsidR="005B3C50">
        <w:rPr>
          <w:rFonts w:ascii="Times New Roman" w:hAnsi="Times New Roman"/>
          <w:sz w:val="28"/>
          <w:szCs w:val="28"/>
        </w:rPr>
        <w:t xml:space="preserve"> общего имущества (укладка кабеля в кабель</w:t>
      </w:r>
      <w:proofErr w:type="gramEnd"/>
      <w:r w:rsidR="005B3C50">
        <w:rPr>
          <w:rFonts w:ascii="Times New Roman" w:hAnsi="Times New Roman"/>
          <w:sz w:val="28"/>
          <w:szCs w:val="28"/>
        </w:rPr>
        <w:t xml:space="preserve"> каналы</w:t>
      </w:r>
      <w:r w:rsidR="005B3C50" w:rsidRPr="007F2E66">
        <w:rPr>
          <w:rFonts w:ascii="Times New Roman" w:hAnsi="Times New Roman"/>
          <w:sz w:val="28"/>
          <w:szCs w:val="28"/>
        </w:rPr>
        <w:t xml:space="preserve"> </w:t>
      </w:r>
      <w:r w:rsidR="005B3C50">
        <w:rPr>
          <w:rFonts w:ascii="Times New Roman" w:hAnsi="Times New Roman"/>
          <w:sz w:val="28"/>
          <w:szCs w:val="28"/>
        </w:rPr>
        <w:t>в многоквартирном доме).</w:t>
      </w:r>
    </w:p>
    <w:p w:rsidR="002637A7" w:rsidRPr="002637A7" w:rsidRDefault="002637A7" w:rsidP="002637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637A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 тематическом   разделе  «Экономика» </w:t>
      </w:r>
      <w:r w:rsidR="000E5A1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2637A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преобладали  вопросы: </w:t>
      </w:r>
    </w:p>
    <w:p w:rsidR="005B3C50" w:rsidRDefault="005B3C50" w:rsidP="005B3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отлова животных без владельцев, содержания и выгула домашних животных, открытия общественных бань в. г. Новоульяновск и  с. Криуши, комплексного благоустройства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риуши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ремонта  дорожного покрытия, уличного освещения, спила зеленых (опиловки) насаждений</w:t>
      </w:r>
      <w:r w:rsidRPr="009A7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621">
        <w:rPr>
          <w:rFonts w:ascii="Times New Roman" w:eastAsia="Times New Roman" w:hAnsi="Times New Roman" w:cs="Times New Roman"/>
          <w:sz w:val="28"/>
          <w:szCs w:val="28"/>
        </w:rPr>
        <w:t>земельных отношений,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сотрудничества с банком,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организации детских площадок на придомовых территориях многоквартирного дома, содержания кладбищ, </w:t>
      </w:r>
      <w:r w:rsidRPr="00752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очистка </w:t>
      </w:r>
      <w:r w:rsidRPr="000011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придомовой  территории</w:t>
      </w:r>
      <w:r w:rsidRPr="00752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от наледи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3 идентичных обращения по устранению строительных недочётов после проведения дорожно-ремонтных работ.</w:t>
      </w:r>
    </w:p>
    <w:p w:rsidR="005B3C50" w:rsidRDefault="002637A7" w:rsidP="000F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bookmarkStart w:id="0" w:name="_GoBack"/>
      <w:bookmarkEnd w:id="0"/>
      <w:r w:rsidRPr="002637A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 тематическом разделе «Социальное обеспечение. Социальное страхование» преобладали вопросы:</w:t>
      </w:r>
      <w:r w:rsidRPr="00263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B3C50">
        <w:rPr>
          <w:rFonts w:ascii="Times New Roman" w:eastAsia="Times New Roman" w:hAnsi="Times New Roman" w:cs="Times New Roman"/>
          <w:sz w:val="28"/>
          <w:szCs w:val="28"/>
        </w:rPr>
        <w:t>обеспечения лекарственными средствами сельских жителей, отключения электроэнергии на стадион</w:t>
      </w:r>
      <w:r w:rsidR="00B4584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B3C50">
        <w:rPr>
          <w:rFonts w:ascii="Times New Roman" w:eastAsia="Times New Roman" w:hAnsi="Times New Roman" w:cs="Times New Roman"/>
          <w:sz w:val="28"/>
          <w:szCs w:val="28"/>
        </w:rPr>
        <w:t xml:space="preserve"> «Цементник»</w:t>
      </w:r>
      <w:r w:rsidR="005B3C50">
        <w:rPr>
          <w:rFonts w:ascii="Times New Roman" w:hAnsi="Times New Roman" w:cs="Times New Roman"/>
          <w:sz w:val="28"/>
          <w:szCs w:val="28"/>
        </w:rPr>
        <w:t xml:space="preserve"> во время спортивных  тренировок; использование  материалов,  </w:t>
      </w:r>
      <w:r w:rsidR="005B3C50">
        <w:rPr>
          <w:rFonts w:ascii="Times New Roman" w:hAnsi="Times New Roman" w:cs="Times New Roman"/>
          <w:sz w:val="28"/>
          <w:szCs w:val="28"/>
        </w:rPr>
        <w:lastRenderedPageBreak/>
        <w:t xml:space="preserve">подготовленных к 80-й годовщине  </w:t>
      </w:r>
      <w:r w:rsidR="005B3C50" w:rsidRPr="003D3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Победы</w:t>
      </w:r>
      <w:r w:rsidR="005B3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B3C50" w:rsidRPr="003D3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Сталинградской </w:t>
      </w:r>
      <w:r w:rsidR="005B3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B3C50" w:rsidRPr="003D3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Битве</w:t>
      </w:r>
      <w:r w:rsidR="005B3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B3C50">
        <w:rPr>
          <w:rFonts w:ascii="Times New Roman" w:eastAsia="Times New Roman" w:hAnsi="Times New Roman" w:cs="Times New Roman"/>
          <w:sz w:val="28"/>
          <w:szCs w:val="28"/>
        </w:rPr>
        <w:t>предоставления земельных участков многодетным семьям, работы органов опеки и попечительства, отсутствия медицинской сестры в СШ №2.</w:t>
      </w:r>
    </w:p>
    <w:p w:rsidR="00E465FA" w:rsidRPr="00803C16" w:rsidRDefault="002637A7" w:rsidP="00E46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37A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2637A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В тематическом  разделе  «Государство, общество, политика»:</w:t>
      </w:r>
      <w:r w:rsidRPr="002637A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465FA">
        <w:rPr>
          <w:rFonts w:ascii="Times New Roman" w:hAnsi="Times New Roman"/>
          <w:sz w:val="28"/>
          <w:szCs w:val="28"/>
        </w:rPr>
        <w:t>оплаты муниципального контракта, 2 обращения по увековечиванию памяти участника Великой Отечественной Войны на мемориальной доске у монумента «Скорбящая мать».</w:t>
      </w:r>
    </w:p>
    <w:p w:rsidR="00E465FA" w:rsidRDefault="002637A7" w:rsidP="00E46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7A7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2637A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тематическом разделе  «Оборона, безопасность, законность»</w:t>
      </w:r>
      <w:r w:rsidRPr="002637A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465FA">
        <w:rPr>
          <w:rFonts w:ascii="Times New Roman" w:eastAsia="Times New Roman" w:hAnsi="Times New Roman" w:cs="Times New Roman"/>
          <w:sz w:val="28"/>
          <w:szCs w:val="28"/>
        </w:rPr>
        <w:t xml:space="preserve">2 обращения по </w:t>
      </w:r>
      <w:r w:rsidR="00E465FA" w:rsidRPr="003F05A8">
        <w:rPr>
          <w:rFonts w:ascii="Times New Roman" w:hAnsi="Times New Roman" w:cs="Times New Roman"/>
          <w:sz w:val="28"/>
          <w:szCs w:val="28"/>
        </w:rPr>
        <w:t>предоставлени</w:t>
      </w:r>
      <w:r w:rsidR="00E465FA">
        <w:rPr>
          <w:rFonts w:ascii="Times New Roman" w:hAnsi="Times New Roman" w:cs="Times New Roman"/>
          <w:sz w:val="28"/>
          <w:szCs w:val="28"/>
        </w:rPr>
        <w:t>ю</w:t>
      </w:r>
      <w:r w:rsidR="00E465FA" w:rsidRPr="003F05A8">
        <w:rPr>
          <w:rFonts w:ascii="Times New Roman" w:hAnsi="Times New Roman" w:cs="Times New Roman"/>
          <w:sz w:val="28"/>
          <w:szCs w:val="28"/>
        </w:rPr>
        <w:t xml:space="preserve"> отсрочки от призыва на военную службу по мобилизации</w:t>
      </w:r>
      <w:r w:rsidR="00E465FA">
        <w:rPr>
          <w:rFonts w:ascii="Times New Roman" w:hAnsi="Times New Roman"/>
          <w:sz w:val="28"/>
          <w:szCs w:val="28"/>
        </w:rPr>
        <w:t>,</w:t>
      </w:r>
      <w:r w:rsidR="00B45842">
        <w:rPr>
          <w:rFonts w:ascii="Times New Roman" w:hAnsi="Times New Roman"/>
          <w:sz w:val="28"/>
          <w:szCs w:val="28"/>
        </w:rPr>
        <w:t xml:space="preserve"> </w:t>
      </w:r>
      <w:r w:rsidR="00E465FA">
        <w:rPr>
          <w:rFonts w:ascii="Times New Roman" w:hAnsi="Times New Roman" w:cs="Times New Roman"/>
          <w:sz w:val="28"/>
          <w:szCs w:val="28"/>
        </w:rPr>
        <w:t xml:space="preserve">рассмотрение конфликтной ситуации с соседями </w:t>
      </w:r>
    </w:p>
    <w:p w:rsidR="000318E4" w:rsidRDefault="000318E4" w:rsidP="00E465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 результативности  рассмотрения  поступивших  обращений  показал, что </w:t>
      </w:r>
      <w:r w:rsidR="00B45842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обращений  находится в работе согласно установленным срокам, по </w:t>
      </w:r>
      <w:r w:rsidR="00B45842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обращениям заявителям были даны ответы </w:t>
      </w:r>
      <w:r w:rsidRPr="004120DE">
        <w:rPr>
          <w:rFonts w:ascii="Times New Roman" w:hAnsi="Times New Roman" w:cs="Times New Roman"/>
          <w:sz w:val="28"/>
          <w:szCs w:val="28"/>
        </w:rPr>
        <w:t xml:space="preserve">разъяснительного характера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0DE">
        <w:rPr>
          <w:rFonts w:ascii="Times New Roman" w:hAnsi="Times New Roman" w:cs="Times New Roman"/>
          <w:sz w:val="28"/>
          <w:szCs w:val="28"/>
        </w:rPr>
        <w:t>с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18E4" w:rsidRDefault="000318E4" w:rsidP="00E46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C51">
        <w:rPr>
          <w:rFonts w:ascii="Times New Roman" w:hAnsi="Times New Roman" w:cs="Times New Roman"/>
          <w:sz w:val="28"/>
          <w:szCs w:val="28"/>
        </w:rPr>
        <w:t>По вопросам, не относящимся к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C51">
        <w:rPr>
          <w:rFonts w:ascii="Times New Roman" w:hAnsi="Times New Roman" w:cs="Times New Roman"/>
          <w:sz w:val="28"/>
          <w:szCs w:val="28"/>
        </w:rPr>
        <w:t xml:space="preserve"> Администрации МО  «Город Новоульяновск» за анализируемый период поступило                                 </w:t>
      </w:r>
      <w:r w:rsidR="00E465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C51">
        <w:rPr>
          <w:rFonts w:ascii="Times New Roman" w:hAnsi="Times New Roman" w:cs="Times New Roman"/>
          <w:sz w:val="28"/>
          <w:szCs w:val="28"/>
        </w:rPr>
        <w:t>обращени</w:t>
      </w:r>
      <w:r w:rsidR="00E465FA">
        <w:rPr>
          <w:rFonts w:ascii="Times New Roman" w:hAnsi="Times New Roman" w:cs="Times New Roman"/>
          <w:sz w:val="28"/>
          <w:szCs w:val="28"/>
        </w:rPr>
        <w:t>я</w:t>
      </w:r>
      <w:r w:rsidRPr="00F13C51">
        <w:rPr>
          <w:rFonts w:ascii="Times New Roman" w:hAnsi="Times New Roman" w:cs="Times New Roman"/>
          <w:sz w:val="28"/>
          <w:szCs w:val="28"/>
        </w:rPr>
        <w:t>. Данн</w:t>
      </w:r>
      <w:r w:rsidR="00E465F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3C5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465FA">
        <w:rPr>
          <w:rFonts w:ascii="Times New Roman" w:hAnsi="Times New Roman" w:cs="Times New Roman"/>
          <w:sz w:val="28"/>
          <w:szCs w:val="28"/>
        </w:rPr>
        <w:t>я</w:t>
      </w:r>
      <w:r w:rsidRPr="00F13C51">
        <w:rPr>
          <w:rFonts w:ascii="Times New Roman" w:hAnsi="Times New Roman" w:cs="Times New Roman"/>
          <w:sz w:val="28"/>
          <w:szCs w:val="28"/>
        </w:rPr>
        <w:t xml:space="preserve"> согласно действующему законодательству (Федеральный закон от 02.05.2006  № 59-ФЗ «О порядке рассмотрения обращений граждан Российской Федерации») был</w:t>
      </w:r>
      <w:r w:rsidR="00E465FA">
        <w:rPr>
          <w:rFonts w:ascii="Times New Roman" w:hAnsi="Times New Roman" w:cs="Times New Roman"/>
          <w:sz w:val="28"/>
          <w:szCs w:val="28"/>
        </w:rPr>
        <w:t>и</w:t>
      </w:r>
      <w:r w:rsidRPr="00F13C51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E465FA">
        <w:rPr>
          <w:rFonts w:ascii="Times New Roman" w:hAnsi="Times New Roman" w:cs="Times New Roman"/>
          <w:sz w:val="28"/>
          <w:szCs w:val="28"/>
        </w:rPr>
        <w:t>ы</w:t>
      </w:r>
      <w:r w:rsidRPr="00F13C5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13C51">
        <w:rPr>
          <w:rFonts w:ascii="Times New Roman" w:hAnsi="Times New Roman" w:cs="Times New Roman"/>
          <w:sz w:val="28"/>
          <w:szCs w:val="28"/>
        </w:rPr>
        <w:t>на рассмотрение в соответствии с компетенцией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18E4" w:rsidRPr="000860C9" w:rsidRDefault="000318E4" w:rsidP="000318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0C9">
        <w:rPr>
          <w:rFonts w:ascii="Times New Roman" w:hAnsi="Times New Roman" w:cs="Times New Roman"/>
          <w:sz w:val="28"/>
          <w:szCs w:val="28"/>
        </w:rPr>
        <w:t xml:space="preserve">По </w:t>
      </w:r>
      <w:r w:rsidR="00E465FA">
        <w:rPr>
          <w:rFonts w:ascii="Times New Roman" w:hAnsi="Times New Roman" w:cs="Times New Roman"/>
          <w:sz w:val="28"/>
          <w:szCs w:val="28"/>
        </w:rPr>
        <w:t>шести</w:t>
      </w:r>
      <w:r w:rsidRPr="00086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обращениям</w:t>
      </w:r>
      <w:r w:rsidRPr="00086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приняты положительные решения, </w:t>
      </w:r>
      <w:r w:rsidR="00E465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</w:t>
      </w:r>
      <w:r w:rsidR="00E465FA">
        <w:rPr>
          <w:rFonts w:ascii="Times New Roman" w:hAnsi="Times New Roman"/>
          <w:sz w:val="28"/>
          <w:szCs w:val="28"/>
        </w:rPr>
        <w:t xml:space="preserve">по увековечиванию памяти участника Великой Отечественной Войны на мемориальной доске у монумента «Скорбящая мать», </w:t>
      </w:r>
      <w:r w:rsidR="00E465FA">
        <w:rPr>
          <w:rFonts w:ascii="Times New Roman" w:hAnsi="Times New Roman" w:cs="Times New Roman"/>
          <w:sz w:val="28"/>
          <w:szCs w:val="28"/>
        </w:rPr>
        <w:t>восстановление уличного освещения, использования материалов подготовленных</w:t>
      </w:r>
      <w:r w:rsidR="00E465FA" w:rsidRPr="003D3704">
        <w:rPr>
          <w:rFonts w:ascii="Times New Roman" w:hAnsi="Times New Roman" w:cs="Times New Roman"/>
          <w:sz w:val="28"/>
          <w:szCs w:val="28"/>
        </w:rPr>
        <w:t xml:space="preserve"> </w:t>
      </w:r>
      <w:r w:rsidR="00E465FA">
        <w:rPr>
          <w:rFonts w:ascii="Times New Roman" w:hAnsi="Times New Roman" w:cs="Times New Roman"/>
          <w:sz w:val="28"/>
          <w:szCs w:val="28"/>
        </w:rPr>
        <w:t xml:space="preserve">к 80-й годовщине  </w:t>
      </w:r>
      <w:r w:rsidR="00E465FA" w:rsidRPr="003D3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Победы</w:t>
      </w:r>
      <w:r w:rsidR="00E46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465FA" w:rsidRPr="003D3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Сталинградской </w:t>
      </w:r>
      <w:r w:rsidR="00E46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465FA" w:rsidRPr="003D3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Битве</w:t>
      </w:r>
      <w:r w:rsidR="00E46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465FA" w:rsidRPr="00E465FA">
        <w:rPr>
          <w:rFonts w:ascii="Times New Roman" w:hAnsi="Times New Roman" w:cs="Times New Roman"/>
          <w:sz w:val="28"/>
          <w:szCs w:val="28"/>
        </w:rPr>
        <w:t xml:space="preserve"> </w:t>
      </w:r>
      <w:r w:rsidR="00E465FA">
        <w:rPr>
          <w:rFonts w:ascii="Times New Roman" w:hAnsi="Times New Roman" w:cs="Times New Roman"/>
          <w:sz w:val="28"/>
          <w:szCs w:val="28"/>
        </w:rPr>
        <w:t>произведена очистка наледи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318E4" w:rsidRDefault="000318E4" w:rsidP="000318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EB112F">
        <w:rPr>
          <w:rFonts w:ascii="Times New Roman" w:hAnsi="Times New Roman" w:cs="Times New Roman"/>
          <w:sz w:val="28"/>
          <w:szCs w:val="28"/>
        </w:rPr>
        <w:t xml:space="preserve"> </w:t>
      </w:r>
      <w:r w:rsidR="00E465FA">
        <w:rPr>
          <w:rFonts w:ascii="Times New Roman" w:hAnsi="Times New Roman" w:cs="Times New Roman"/>
          <w:sz w:val="28"/>
          <w:szCs w:val="28"/>
        </w:rPr>
        <w:t>5</w:t>
      </w:r>
      <w:r w:rsidRPr="00EB112F">
        <w:rPr>
          <w:rFonts w:ascii="Times New Roman" w:hAnsi="Times New Roman" w:cs="Times New Roman"/>
          <w:sz w:val="28"/>
          <w:szCs w:val="28"/>
        </w:rPr>
        <w:t xml:space="preserve"> обращениям, которые находились на внутреннем контроле </w:t>
      </w:r>
      <w:r w:rsidRPr="00EB112F">
        <w:rPr>
          <w:rFonts w:ascii="Times New Roman" w:hAnsi="Times New Roman" w:cs="Times New Roman"/>
          <w:sz w:val="28"/>
          <w:szCs w:val="28"/>
        </w:rPr>
        <w:br/>
        <w:t>у специалистов отдела капитального строительства, ТЭР и ЖКХ меры были выполнены в полном  объёме  (</w:t>
      </w:r>
      <w:r>
        <w:rPr>
          <w:rFonts w:ascii="Times New Roman" w:hAnsi="Times New Roman" w:cs="Times New Roman"/>
          <w:sz w:val="28"/>
          <w:szCs w:val="28"/>
        </w:rPr>
        <w:t>произведено восстановление уличного освещения</w:t>
      </w:r>
      <w:r w:rsidRPr="00EB112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0318E4" w:rsidRPr="000A2531" w:rsidRDefault="000318E4" w:rsidP="000318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7A0">
        <w:rPr>
          <w:rFonts w:ascii="Times New Roman" w:hAnsi="Times New Roman" w:cs="Times New Roman"/>
          <w:sz w:val="28"/>
          <w:szCs w:val="28"/>
        </w:rPr>
        <w:t xml:space="preserve">Все обращения граждан подлежат рассмотрению в порядке и сроки, установленные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7A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7A0">
        <w:rPr>
          <w:rFonts w:ascii="Times New Roman" w:hAnsi="Times New Roman" w:cs="Times New Roman"/>
          <w:sz w:val="28"/>
          <w:szCs w:val="28"/>
        </w:rPr>
        <w:t xml:space="preserve">законом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7A0">
        <w:rPr>
          <w:rFonts w:ascii="Times New Roman" w:hAnsi="Times New Roman" w:cs="Times New Roman"/>
          <w:sz w:val="28"/>
          <w:szCs w:val="28"/>
        </w:rPr>
        <w:t>02.05.2006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7A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7A0">
        <w:rPr>
          <w:rFonts w:ascii="Times New Roman" w:hAnsi="Times New Roman" w:cs="Times New Roman"/>
          <w:sz w:val="28"/>
          <w:szCs w:val="28"/>
        </w:rPr>
        <w:t>59-ФЗ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7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F327A0">
        <w:rPr>
          <w:rFonts w:ascii="Times New Roman" w:hAnsi="Times New Roman" w:cs="Times New Roman"/>
          <w:sz w:val="28"/>
          <w:szCs w:val="28"/>
        </w:rPr>
        <w:t xml:space="preserve">«О порядке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7A0">
        <w:rPr>
          <w:rFonts w:ascii="Times New Roman" w:hAnsi="Times New Roman" w:cs="Times New Roman"/>
          <w:sz w:val="28"/>
          <w:szCs w:val="28"/>
        </w:rPr>
        <w:t>обращений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7A0">
        <w:rPr>
          <w:rFonts w:ascii="Times New Roman" w:hAnsi="Times New Roman" w:cs="Times New Roman"/>
          <w:sz w:val="28"/>
          <w:szCs w:val="28"/>
        </w:rPr>
        <w:t xml:space="preserve"> граждан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7A0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7A0">
        <w:rPr>
          <w:rFonts w:ascii="Times New Roman" w:hAnsi="Times New Roman" w:cs="Times New Roman"/>
          <w:sz w:val="28"/>
          <w:szCs w:val="28"/>
        </w:rPr>
        <w:t xml:space="preserve"> Федерации».</w:t>
      </w:r>
    </w:p>
    <w:p w:rsidR="00A922AE" w:rsidRPr="00F327A0" w:rsidRDefault="00A922AE" w:rsidP="00263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922AE" w:rsidRPr="00F327A0" w:rsidSect="001A3FA1">
      <w:pgSz w:w="11906" w:h="16838"/>
      <w:pgMar w:top="426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D30"/>
    <w:multiLevelType w:val="hybridMultilevel"/>
    <w:tmpl w:val="9544C598"/>
    <w:lvl w:ilvl="0" w:tplc="8BB07E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50A0D0D"/>
    <w:multiLevelType w:val="hybridMultilevel"/>
    <w:tmpl w:val="D6D64E94"/>
    <w:lvl w:ilvl="0" w:tplc="5B38CB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F2418D"/>
    <w:multiLevelType w:val="hybridMultilevel"/>
    <w:tmpl w:val="6F94F198"/>
    <w:lvl w:ilvl="0" w:tplc="FB884D78">
      <w:start w:val="1"/>
      <w:numFmt w:val="decimal"/>
      <w:lvlText w:val="%1."/>
      <w:lvlJc w:val="left"/>
      <w:pPr>
        <w:ind w:left="495" w:hanging="495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62A3400"/>
    <w:multiLevelType w:val="hybridMultilevel"/>
    <w:tmpl w:val="E5BCE058"/>
    <w:lvl w:ilvl="0" w:tplc="04FEDEAC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328272B"/>
    <w:multiLevelType w:val="hybridMultilevel"/>
    <w:tmpl w:val="8E967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C4106"/>
    <w:multiLevelType w:val="hybridMultilevel"/>
    <w:tmpl w:val="1922A1FE"/>
    <w:lvl w:ilvl="0" w:tplc="F24A872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9974010"/>
    <w:multiLevelType w:val="hybridMultilevel"/>
    <w:tmpl w:val="F77C08DA"/>
    <w:lvl w:ilvl="0" w:tplc="BCB4EC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E0D6324"/>
    <w:multiLevelType w:val="hybridMultilevel"/>
    <w:tmpl w:val="C0EEF3B0"/>
    <w:lvl w:ilvl="0" w:tplc="BEA8B2B8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A36604D"/>
    <w:multiLevelType w:val="hybridMultilevel"/>
    <w:tmpl w:val="45F403CE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">
    <w:nsid w:val="3E700A58"/>
    <w:multiLevelType w:val="hybridMultilevel"/>
    <w:tmpl w:val="932C7552"/>
    <w:lvl w:ilvl="0" w:tplc="2F588C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0">
    <w:nsid w:val="509F394F"/>
    <w:multiLevelType w:val="hybridMultilevel"/>
    <w:tmpl w:val="A300E7DC"/>
    <w:lvl w:ilvl="0" w:tplc="6512D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F25B29"/>
    <w:multiLevelType w:val="hybridMultilevel"/>
    <w:tmpl w:val="5DD40F92"/>
    <w:lvl w:ilvl="0" w:tplc="84A678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A579D4"/>
    <w:multiLevelType w:val="hybridMultilevel"/>
    <w:tmpl w:val="B68227DA"/>
    <w:lvl w:ilvl="0" w:tplc="46DCEBFE">
      <w:start w:val="1"/>
      <w:numFmt w:val="decimal"/>
      <w:lvlText w:val="%1."/>
      <w:lvlJc w:val="left"/>
      <w:pPr>
        <w:ind w:left="121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3">
    <w:nsid w:val="78A81C43"/>
    <w:multiLevelType w:val="hybridMultilevel"/>
    <w:tmpl w:val="BB78930E"/>
    <w:lvl w:ilvl="0" w:tplc="024A2A36">
      <w:start w:val="1"/>
      <w:numFmt w:val="decimal"/>
      <w:lvlText w:val="%1."/>
      <w:lvlJc w:val="left"/>
      <w:pPr>
        <w:ind w:left="8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4">
    <w:nsid w:val="7A85247E"/>
    <w:multiLevelType w:val="hybridMultilevel"/>
    <w:tmpl w:val="077C608C"/>
    <w:lvl w:ilvl="0" w:tplc="4754CFC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7C7D0A47"/>
    <w:multiLevelType w:val="hybridMultilevel"/>
    <w:tmpl w:val="091E240A"/>
    <w:lvl w:ilvl="0" w:tplc="4EF80D3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7C860104"/>
    <w:multiLevelType w:val="hybridMultilevel"/>
    <w:tmpl w:val="08C0F13E"/>
    <w:lvl w:ilvl="0" w:tplc="04190001">
      <w:start w:val="1"/>
      <w:numFmt w:val="bullet"/>
      <w:lvlText w:val=""/>
      <w:lvlJc w:val="left"/>
      <w:pPr>
        <w:ind w:left="1020" w:hanging="4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3"/>
  </w:num>
  <w:num w:numId="6">
    <w:abstractNumId w:val="11"/>
  </w:num>
  <w:num w:numId="7">
    <w:abstractNumId w:val="16"/>
  </w:num>
  <w:num w:numId="8">
    <w:abstractNumId w:val="8"/>
  </w:num>
  <w:num w:numId="9">
    <w:abstractNumId w:val="2"/>
  </w:num>
  <w:num w:numId="10">
    <w:abstractNumId w:val="0"/>
  </w:num>
  <w:num w:numId="11">
    <w:abstractNumId w:val="5"/>
  </w:num>
  <w:num w:numId="12">
    <w:abstractNumId w:val="14"/>
  </w:num>
  <w:num w:numId="13">
    <w:abstractNumId w:val="15"/>
  </w:num>
  <w:num w:numId="14">
    <w:abstractNumId w:val="10"/>
  </w:num>
  <w:num w:numId="15">
    <w:abstractNumId w:val="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C5"/>
    <w:rsid w:val="00002E07"/>
    <w:rsid w:val="000112EC"/>
    <w:rsid w:val="000132A3"/>
    <w:rsid w:val="00014BCD"/>
    <w:rsid w:val="00015EE1"/>
    <w:rsid w:val="000172E9"/>
    <w:rsid w:val="000318E4"/>
    <w:rsid w:val="00032009"/>
    <w:rsid w:val="0004527D"/>
    <w:rsid w:val="00050484"/>
    <w:rsid w:val="00050E66"/>
    <w:rsid w:val="00057361"/>
    <w:rsid w:val="00070954"/>
    <w:rsid w:val="000732E3"/>
    <w:rsid w:val="00075F73"/>
    <w:rsid w:val="00080A36"/>
    <w:rsid w:val="000851F7"/>
    <w:rsid w:val="000860C9"/>
    <w:rsid w:val="0009528E"/>
    <w:rsid w:val="000A0D65"/>
    <w:rsid w:val="000A2531"/>
    <w:rsid w:val="000B20D0"/>
    <w:rsid w:val="000B39F9"/>
    <w:rsid w:val="000B466B"/>
    <w:rsid w:val="000B6B0E"/>
    <w:rsid w:val="000B72CE"/>
    <w:rsid w:val="000C08BD"/>
    <w:rsid w:val="000C41E8"/>
    <w:rsid w:val="000C53DF"/>
    <w:rsid w:val="000D28F8"/>
    <w:rsid w:val="000D3104"/>
    <w:rsid w:val="000D3335"/>
    <w:rsid w:val="000D629F"/>
    <w:rsid w:val="000E1448"/>
    <w:rsid w:val="000E36D0"/>
    <w:rsid w:val="000E57C9"/>
    <w:rsid w:val="000E5A1A"/>
    <w:rsid w:val="000E75C8"/>
    <w:rsid w:val="000F158E"/>
    <w:rsid w:val="000F1A31"/>
    <w:rsid w:val="000F1D29"/>
    <w:rsid w:val="000F799F"/>
    <w:rsid w:val="0010006D"/>
    <w:rsid w:val="00110A0F"/>
    <w:rsid w:val="00112E29"/>
    <w:rsid w:val="0011685A"/>
    <w:rsid w:val="00116FCA"/>
    <w:rsid w:val="00136250"/>
    <w:rsid w:val="00136F81"/>
    <w:rsid w:val="0014419B"/>
    <w:rsid w:val="0014505E"/>
    <w:rsid w:val="0015521C"/>
    <w:rsid w:val="00155A17"/>
    <w:rsid w:val="00161087"/>
    <w:rsid w:val="00170D29"/>
    <w:rsid w:val="001729E9"/>
    <w:rsid w:val="0017324A"/>
    <w:rsid w:val="00184345"/>
    <w:rsid w:val="00195557"/>
    <w:rsid w:val="001A29F9"/>
    <w:rsid w:val="001A3FA1"/>
    <w:rsid w:val="001B05E3"/>
    <w:rsid w:val="001B118A"/>
    <w:rsid w:val="001B216F"/>
    <w:rsid w:val="001B5F8C"/>
    <w:rsid w:val="001C1F55"/>
    <w:rsid w:val="001C26D3"/>
    <w:rsid w:val="001C493F"/>
    <w:rsid w:val="001D4196"/>
    <w:rsid w:val="001E1801"/>
    <w:rsid w:val="001E1C16"/>
    <w:rsid w:val="001E22EE"/>
    <w:rsid w:val="001E5501"/>
    <w:rsid w:val="001E59F7"/>
    <w:rsid w:val="001F3BF6"/>
    <w:rsid w:val="001F5DDC"/>
    <w:rsid w:val="001F5FE4"/>
    <w:rsid w:val="001F7812"/>
    <w:rsid w:val="002063CA"/>
    <w:rsid w:val="0021338C"/>
    <w:rsid w:val="002137FA"/>
    <w:rsid w:val="0021607E"/>
    <w:rsid w:val="002237B2"/>
    <w:rsid w:val="00224152"/>
    <w:rsid w:val="00240028"/>
    <w:rsid w:val="00242EF7"/>
    <w:rsid w:val="0024582D"/>
    <w:rsid w:val="00252646"/>
    <w:rsid w:val="00255AC7"/>
    <w:rsid w:val="00262421"/>
    <w:rsid w:val="002637A7"/>
    <w:rsid w:val="00271BE7"/>
    <w:rsid w:val="00276E06"/>
    <w:rsid w:val="0027751E"/>
    <w:rsid w:val="0028034F"/>
    <w:rsid w:val="00281F08"/>
    <w:rsid w:val="00282604"/>
    <w:rsid w:val="00282F14"/>
    <w:rsid w:val="00284555"/>
    <w:rsid w:val="002913CB"/>
    <w:rsid w:val="0029337B"/>
    <w:rsid w:val="00294E65"/>
    <w:rsid w:val="0029766A"/>
    <w:rsid w:val="00297A65"/>
    <w:rsid w:val="002A173B"/>
    <w:rsid w:val="002A44AF"/>
    <w:rsid w:val="002A4C01"/>
    <w:rsid w:val="002A613D"/>
    <w:rsid w:val="002A6806"/>
    <w:rsid w:val="002A68FF"/>
    <w:rsid w:val="002A71AB"/>
    <w:rsid w:val="002B2353"/>
    <w:rsid w:val="002B3619"/>
    <w:rsid w:val="002B4EA9"/>
    <w:rsid w:val="002B581D"/>
    <w:rsid w:val="002B6D17"/>
    <w:rsid w:val="002B7D89"/>
    <w:rsid w:val="002C09A9"/>
    <w:rsid w:val="002C4765"/>
    <w:rsid w:val="002C4984"/>
    <w:rsid w:val="002D2A82"/>
    <w:rsid w:val="002D6EA1"/>
    <w:rsid w:val="002E1CC9"/>
    <w:rsid w:val="002E5C0D"/>
    <w:rsid w:val="002F073F"/>
    <w:rsid w:val="002F4068"/>
    <w:rsid w:val="002F48EB"/>
    <w:rsid w:val="002F56BC"/>
    <w:rsid w:val="003005B5"/>
    <w:rsid w:val="00302F97"/>
    <w:rsid w:val="00311FEB"/>
    <w:rsid w:val="00315655"/>
    <w:rsid w:val="00316B0B"/>
    <w:rsid w:val="00317096"/>
    <w:rsid w:val="00321E41"/>
    <w:rsid w:val="00324E73"/>
    <w:rsid w:val="00327F19"/>
    <w:rsid w:val="003311DA"/>
    <w:rsid w:val="0033169B"/>
    <w:rsid w:val="0033390F"/>
    <w:rsid w:val="00335444"/>
    <w:rsid w:val="00337A2D"/>
    <w:rsid w:val="003428AB"/>
    <w:rsid w:val="003469F5"/>
    <w:rsid w:val="00355BE4"/>
    <w:rsid w:val="00361F73"/>
    <w:rsid w:val="00366896"/>
    <w:rsid w:val="00372F68"/>
    <w:rsid w:val="0038097C"/>
    <w:rsid w:val="0038217C"/>
    <w:rsid w:val="00392F46"/>
    <w:rsid w:val="00394654"/>
    <w:rsid w:val="0039611E"/>
    <w:rsid w:val="003B160A"/>
    <w:rsid w:val="003B1839"/>
    <w:rsid w:val="003B7738"/>
    <w:rsid w:val="003C1B31"/>
    <w:rsid w:val="003D4DFA"/>
    <w:rsid w:val="003D5623"/>
    <w:rsid w:val="003D5BA4"/>
    <w:rsid w:val="003D633D"/>
    <w:rsid w:val="003D677C"/>
    <w:rsid w:val="003E7F02"/>
    <w:rsid w:val="003F05F3"/>
    <w:rsid w:val="003F60BE"/>
    <w:rsid w:val="003F720F"/>
    <w:rsid w:val="003F7328"/>
    <w:rsid w:val="003F7E1E"/>
    <w:rsid w:val="00402F98"/>
    <w:rsid w:val="0040401C"/>
    <w:rsid w:val="004157E6"/>
    <w:rsid w:val="00417DD4"/>
    <w:rsid w:val="00427297"/>
    <w:rsid w:val="00434CC0"/>
    <w:rsid w:val="00436A1A"/>
    <w:rsid w:val="00441E60"/>
    <w:rsid w:val="00444310"/>
    <w:rsid w:val="00446297"/>
    <w:rsid w:val="00446961"/>
    <w:rsid w:val="0045048F"/>
    <w:rsid w:val="004523AA"/>
    <w:rsid w:val="00456DEA"/>
    <w:rsid w:val="004602DF"/>
    <w:rsid w:val="00461747"/>
    <w:rsid w:val="00463B05"/>
    <w:rsid w:val="00464BEB"/>
    <w:rsid w:val="00470C6F"/>
    <w:rsid w:val="00474E57"/>
    <w:rsid w:val="004752DD"/>
    <w:rsid w:val="00477118"/>
    <w:rsid w:val="00492CF3"/>
    <w:rsid w:val="0049788D"/>
    <w:rsid w:val="004A3492"/>
    <w:rsid w:val="004A3B4C"/>
    <w:rsid w:val="004B2724"/>
    <w:rsid w:val="004B53E6"/>
    <w:rsid w:val="004C298C"/>
    <w:rsid w:val="004D1E5C"/>
    <w:rsid w:val="004D3A1A"/>
    <w:rsid w:val="004E0515"/>
    <w:rsid w:val="004E41AB"/>
    <w:rsid w:val="004E4E87"/>
    <w:rsid w:val="004E50F9"/>
    <w:rsid w:val="004F6EB0"/>
    <w:rsid w:val="0050117A"/>
    <w:rsid w:val="0050251C"/>
    <w:rsid w:val="00503EC4"/>
    <w:rsid w:val="005045E5"/>
    <w:rsid w:val="00504A33"/>
    <w:rsid w:val="00504C10"/>
    <w:rsid w:val="00510DF1"/>
    <w:rsid w:val="005122EA"/>
    <w:rsid w:val="00512A0D"/>
    <w:rsid w:val="005135D8"/>
    <w:rsid w:val="005152D7"/>
    <w:rsid w:val="00524365"/>
    <w:rsid w:val="0052606C"/>
    <w:rsid w:val="00530FAB"/>
    <w:rsid w:val="005344AF"/>
    <w:rsid w:val="005403D6"/>
    <w:rsid w:val="005432A6"/>
    <w:rsid w:val="005539FE"/>
    <w:rsid w:val="005544AA"/>
    <w:rsid w:val="0056617E"/>
    <w:rsid w:val="0057087A"/>
    <w:rsid w:val="00575AD5"/>
    <w:rsid w:val="00580475"/>
    <w:rsid w:val="00586661"/>
    <w:rsid w:val="00597BC0"/>
    <w:rsid w:val="005A2AC9"/>
    <w:rsid w:val="005A46B6"/>
    <w:rsid w:val="005A4ED6"/>
    <w:rsid w:val="005B233C"/>
    <w:rsid w:val="005B34B7"/>
    <w:rsid w:val="005B3C50"/>
    <w:rsid w:val="005B5FD7"/>
    <w:rsid w:val="005C6ACC"/>
    <w:rsid w:val="005D11F8"/>
    <w:rsid w:val="005D4326"/>
    <w:rsid w:val="005E4EC6"/>
    <w:rsid w:val="005E6D4E"/>
    <w:rsid w:val="005F0830"/>
    <w:rsid w:val="005F40B7"/>
    <w:rsid w:val="006023CF"/>
    <w:rsid w:val="00602501"/>
    <w:rsid w:val="00607CA0"/>
    <w:rsid w:val="00610B4C"/>
    <w:rsid w:val="0061643C"/>
    <w:rsid w:val="00617A0B"/>
    <w:rsid w:val="00623377"/>
    <w:rsid w:val="00623975"/>
    <w:rsid w:val="00624F88"/>
    <w:rsid w:val="00626F87"/>
    <w:rsid w:val="00627F4B"/>
    <w:rsid w:val="00630D07"/>
    <w:rsid w:val="006338CD"/>
    <w:rsid w:val="00635727"/>
    <w:rsid w:val="00635B5C"/>
    <w:rsid w:val="006415E7"/>
    <w:rsid w:val="00641D35"/>
    <w:rsid w:val="00642B72"/>
    <w:rsid w:val="006451E6"/>
    <w:rsid w:val="0064721F"/>
    <w:rsid w:val="0065379C"/>
    <w:rsid w:val="0065533F"/>
    <w:rsid w:val="0066043B"/>
    <w:rsid w:val="00672B36"/>
    <w:rsid w:val="00675540"/>
    <w:rsid w:val="00680A75"/>
    <w:rsid w:val="006819E2"/>
    <w:rsid w:val="00683C36"/>
    <w:rsid w:val="006856FF"/>
    <w:rsid w:val="00691E1D"/>
    <w:rsid w:val="00692CE1"/>
    <w:rsid w:val="006935BC"/>
    <w:rsid w:val="00693CB5"/>
    <w:rsid w:val="0069484C"/>
    <w:rsid w:val="00696D1B"/>
    <w:rsid w:val="006A0F88"/>
    <w:rsid w:val="006B03D9"/>
    <w:rsid w:val="006B0C65"/>
    <w:rsid w:val="006B566B"/>
    <w:rsid w:val="006B7728"/>
    <w:rsid w:val="006C2720"/>
    <w:rsid w:val="006C4970"/>
    <w:rsid w:val="006C5FCA"/>
    <w:rsid w:val="006E1EBF"/>
    <w:rsid w:val="006E2960"/>
    <w:rsid w:val="006E32E1"/>
    <w:rsid w:val="00702282"/>
    <w:rsid w:val="0071362F"/>
    <w:rsid w:val="00720123"/>
    <w:rsid w:val="00721324"/>
    <w:rsid w:val="0073301E"/>
    <w:rsid w:val="00733AAF"/>
    <w:rsid w:val="007417A7"/>
    <w:rsid w:val="00741A05"/>
    <w:rsid w:val="00743ADF"/>
    <w:rsid w:val="00744B56"/>
    <w:rsid w:val="00752234"/>
    <w:rsid w:val="0076415E"/>
    <w:rsid w:val="00773AFE"/>
    <w:rsid w:val="00775812"/>
    <w:rsid w:val="00784FE8"/>
    <w:rsid w:val="007856BA"/>
    <w:rsid w:val="00786D20"/>
    <w:rsid w:val="00794826"/>
    <w:rsid w:val="00797F2C"/>
    <w:rsid w:val="007A4CF1"/>
    <w:rsid w:val="007B123C"/>
    <w:rsid w:val="007B24D0"/>
    <w:rsid w:val="007B27CD"/>
    <w:rsid w:val="007B3793"/>
    <w:rsid w:val="007B5067"/>
    <w:rsid w:val="007C56DF"/>
    <w:rsid w:val="007C6AF2"/>
    <w:rsid w:val="007D0C6D"/>
    <w:rsid w:val="007D1829"/>
    <w:rsid w:val="007D24F0"/>
    <w:rsid w:val="007D67AB"/>
    <w:rsid w:val="007E05D6"/>
    <w:rsid w:val="007E25EC"/>
    <w:rsid w:val="007E51D8"/>
    <w:rsid w:val="007E7F3E"/>
    <w:rsid w:val="0080241C"/>
    <w:rsid w:val="008066F7"/>
    <w:rsid w:val="00810193"/>
    <w:rsid w:val="00813527"/>
    <w:rsid w:val="00820951"/>
    <w:rsid w:val="008220F8"/>
    <w:rsid w:val="00823D02"/>
    <w:rsid w:val="00824601"/>
    <w:rsid w:val="00826148"/>
    <w:rsid w:val="008278C8"/>
    <w:rsid w:val="00834BB6"/>
    <w:rsid w:val="00842ACB"/>
    <w:rsid w:val="00847234"/>
    <w:rsid w:val="00857230"/>
    <w:rsid w:val="008615B2"/>
    <w:rsid w:val="00861A2C"/>
    <w:rsid w:val="00863A87"/>
    <w:rsid w:val="0086577B"/>
    <w:rsid w:val="00867627"/>
    <w:rsid w:val="00867D74"/>
    <w:rsid w:val="008727F8"/>
    <w:rsid w:val="008736CD"/>
    <w:rsid w:val="0087559D"/>
    <w:rsid w:val="0088095E"/>
    <w:rsid w:val="008824F0"/>
    <w:rsid w:val="00886E08"/>
    <w:rsid w:val="008A580D"/>
    <w:rsid w:val="008A5FBE"/>
    <w:rsid w:val="008C7FEA"/>
    <w:rsid w:val="008D5A73"/>
    <w:rsid w:val="008D5EFC"/>
    <w:rsid w:val="008E6CF3"/>
    <w:rsid w:val="008F1545"/>
    <w:rsid w:val="008F3536"/>
    <w:rsid w:val="008F50C5"/>
    <w:rsid w:val="008F624A"/>
    <w:rsid w:val="00902235"/>
    <w:rsid w:val="00904CB8"/>
    <w:rsid w:val="009111DB"/>
    <w:rsid w:val="00912755"/>
    <w:rsid w:val="00920A5F"/>
    <w:rsid w:val="00921712"/>
    <w:rsid w:val="009249CE"/>
    <w:rsid w:val="00943CBD"/>
    <w:rsid w:val="00944C8A"/>
    <w:rsid w:val="0095576E"/>
    <w:rsid w:val="00955DF2"/>
    <w:rsid w:val="00956044"/>
    <w:rsid w:val="00963A4E"/>
    <w:rsid w:val="00967BAB"/>
    <w:rsid w:val="00970D26"/>
    <w:rsid w:val="00971347"/>
    <w:rsid w:val="00972B71"/>
    <w:rsid w:val="00972F34"/>
    <w:rsid w:val="00973B95"/>
    <w:rsid w:val="009815BB"/>
    <w:rsid w:val="00981C1C"/>
    <w:rsid w:val="00987044"/>
    <w:rsid w:val="00991949"/>
    <w:rsid w:val="00994C70"/>
    <w:rsid w:val="00995E6D"/>
    <w:rsid w:val="009972F9"/>
    <w:rsid w:val="009A1F17"/>
    <w:rsid w:val="009B0694"/>
    <w:rsid w:val="009B65DE"/>
    <w:rsid w:val="009C6B59"/>
    <w:rsid w:val="009D6B8B"/>
    <w:rsid w:val="009E05EA"/>
    <w:rsid w:val="009E1241"/>
    <w:rsid w:val="009E3AD7"/>
    <w:rsid w:val="009F1BE0"/>
    <w:rsid w:val="009F4CF0"/>
    <w:rsid w:val="009F558D"/>
    <w:rsid w:val="00A03482"/>
    <w:rsid w:val="00A06505"/>
    <w:rsid w:val="00A0767E"/>
    <w:rsid w:val="00A11A21"/>
    <w:rsid w:val="00A11F52"/>
    <w:rsid w:val="00A12BCA"/>
    <w:rsid w:val="00A133A2"/>
    <w:rsid w:val="00A15B14"/>
    <w:rsid w:val="00A15D79"/>
    <w:rsid w:val="00A16398"/>
    <w:rsid w:val="00A42F9B"/>
    <w:rsid w:val="00A43E72"/>
    <w:rsid w:val="00A45C7D"/>
    <w:rsid w:val="00A51F86"/>
    <w:rsid w:val="00A57A5B"/>
    <w:rsid w:val="00A60F3F"/>
    <w:rsid w:val="00A64AF2"/>
    <w:rsid w:val="00A66827"/>
    <w:rsid w:val="00A7533C"/>
    <w:rsid w:val="00A75679"/>
    <w:rsid w:val="00A922AE"/>
    <w:rsid w:val="00A941EB"/>
    <w:rsid w:val="00A9718D"/>
    <w:rsid w:val="00AA3167"/>
    <w:rsid w:val="00AC2878"/>
    <w:rsid w:val="00AC36A4"/>
    <w:rsid w:val="00AD57AB"/>
    <w:rsid w:val="00AD5D67"/>
    <w:rsid w:val="00AD759E"/>
    <w:rsid w:val="00AD764B"/>
    <w:rsid w:val="00AE30B1"/>
    <w:rsid w:val="00AF4DA5"/>
    <w:rsid w:val="00AF558C"/>
    <w:rsid w:val="00B0526F"/>
    <w:rsid w:val="00B149E4"/>
    <w:rsid w:val="00B14A7A"/>
    <w:rsid w:val="00B1628C"/>
    <w:rsid w:val="00B20D17"/>
    <w:rsid w:val="00B20E4A"/>
    <w:rsid w:val="00B42A91"/>
    <w:rsid w:val="00B452BA"/>
    <w:rsid w:val="00B45842"/>
    <w:rsid w:val="00B575B6"/>
    <w:rsid w:val="00B60E4F"/>
    <w:rsid w:val="00B61A29"/>
    <w:rsid w:val="00B775BE"/>
    <w:rsid w:val="00B9492D"/>
    <w:rsid w:val="00BA36F6"/>
    <w:rsid w:val="00BA6515"/>
    <w:rsid w:val="00BA6597"/>
    <w:rsid w:val="00BB3A19"/>
    <w:rsid w:val="00BC0257"/>
    <w:rsid w:val="00BC2274"/>
    <w:rsid w:val="00BC2CC9"/>
    <w:rsid w:val="00BC797F"/>
    <w:rsid w:val="00BD14A5"/>
    <w:rsid w:val="00BD4DBC"/>
    <w:rsid w:val="00BE1701"/>
    <w:rsid w:val="00BE4EFA"/>
    <w:rsid w:val="00BE5050"/>
    <w:rsid w:val="00C00DA3"/>
    <w:rsid w:val="00C03F6E"/>
    <w:rsid w:val="00C06072"/>
    <w:rsid w:val="00C0663D"/>
    <w:rsid w:val="00C076D1"/>
    <w:rsid w:val="00C11374"/>
    <w:rsid w:val="00C138ED"/>
    <w:rsid w:val="00C171B3"/>
    <w:rsid w:val="00C23806"/>
    <w:rsid w:val="00C2394E"/>
    <w:rsid w:val="00C413A9"/>
    <w:rsid w:val="00C416E7"/>
    <w:rsid w:val="00C43346"/>
    <w:rsid w:val="00C43D97"/>
    <w:rsid w:val="00C44CA1"/>
    <w:rsid w:val="00C465AE"/>
    <w:rsid w:val="00C52CFC"/>
    <w:rsid w:val="00C603A2"/>
    <w:rsid w:val="00C60D11"/>
    <w:rsid w:val="00C77CE4"/>
    <w:rsid w:val="00C80C2F"/>
    <w:rsid w:val="00C859CF"/>
    <w:rsid w:val="00C874E1"/>
    <w:rsid w:val="00C9221F"/>
    <w:rsid w:val="00C97A49"/>
    <w:rsid w:val="00CA1209"/>
    <w:rsid w:val="00CA194A"/>
    <w:rsid w:val="00CB0718"/>
    <w:rsid w:val="00CB6B17"/>
    <w:rsid w:val="00CB7866"/>
    <w:rsid w:val="00CB7D40"/>
    <w:rsid w:val="00CC20AC"/>
    <w:rsid w:val="00CD531B"/>
    <w:rsid w:val="00CD5AE3"/>
    <w:rsid w:val="00CE6F46"/>
    <w:rsid w:val="00D04139"/>
    <w:rsid w:val="00D0417E"/>
    <w:rsid w:val="00D0458A"/>
    <w:rsid w:val="00D04B4F"/>
    <w:rsid w:val="00D15744"/>
    <w:rsid w:val="00D22382"/>
    <w:rsid w:val="00D2638F"/>
    <w:rsid w:val="00D31D9B"/>
    <w:rsid w:val="00D3404D"/>
    <w:rsid w:val="00D44A15"/>
    <w:rsid w:val="00D51CB8"/>
    <w:rsid w:val="00D5403E"/>
    <w:rsid w:val="00D56578"/>
    <w:rsid w:val="00D60572"/>
    <w:rsid w:val="00D62479"/>
    <w:rsid w:val="00D65893"/>
    <w:rsid w:val="00D665DC"/>
    <w:rsid w:val="00D73E6A"/>
    <w:rsid w:val="00D74E84"/>
    <w:rsid w:val="00D759E5"/>
    <w:rsid w:val="00D802D4"/>
    <w:rsid w:val="00D80E26"/>
    <w:rsid w:val="00D82039"/>
    <w:rsid w:val="00D9240E"/>
    <w:rsid w:val="00D927D4"/>
    <w:rsid w:val="00DA6D79"/>
    <w:rsid w:val="00DB0637"/>
    <w:rsid w:val="00DB5488"/>
    <w:rsid w:val="00DC14EC"/>
    <w:rsid w:val="00DC1783"/>
    <w:rsid w:val="00DC3718"/>
    <w:rsid w:val="00DC6534"/>
    <w:rsid w:val="00DC7107"/>
    <w:rsid w:val="00DD3B3A"/>
    <w:rsid w:val="00DD79A4"/>
    <w:rsid w:val="00DE4990"/>
    <w:rsid w:val="00DE5FA5"/>
    <w:rsid w:val="00DF6A56"/>
    <w:rsid w:val="00DF6BE0"/>
    <w:rsid w:val="00DF6BF9"/>
    <w:rsid w:val="00E02B3D"/>
    <w:rsid w:val="00E0557E"/>
    <w:rsid w:val="00E0690A"/>
    <w:rsid w:val="00E06D31"/>
    <w:rsid w:val="00E1196A"/>
    <w:rsid w:val="00E178CA"/>
    <w:rsid w:val="00E17EF5"/>
    <w:rsid w:val="00E206AB"/>
    <w:rsid w:val="00E24C0A"/>
    <w:rsid w:val="00E27B0E"/>
    <w:rsid w:val="00E35BC8"/>
    <w:rsid w:val="00E406F1"/>
    <w:rsid w:val="00E44B77"/>
    <w:rsid w:val="00E44D0F"/>
    <w:rsid w:val="00E465FA"/>
    <w:rsid w:val="00E46C80"/>
    <w:rsid w:val="00E51A05"/>
    <w:rsid w:val="00E629F6"/>
    <w:rsid w:val="00E62BB7"/>
    <w:rsid w:val="00E64D19"/>
    <w:rsid w:val="00E65354"/>
    <w:rsid w:val="00E76F0A"/>
    <w:rsid w:val="00E859DF"/>
    <w:rsid w:val="00E96B81"/>
    <w:rsid w:val="00EA1691"/>
    <w:rsid w:val="00EB056F"/>
    <w:rsid w:val="00EB5020"/>
    <w:rsid w:val="00EC2554"/>
    <w:rsid w:val="00EC2604"/>
    <w:rsid w:val="00EC2C69"/>
    <w:rsid w:val="00EC7482"/>
    <w:rsid w:val="00ED4470"/>
    <w:rsid w:val="00ED4D1A"/>
    <w:rsid w:val="00EE467A"/>
    <w:rsid w:val="00EE5845"/>
    <w:rsid w:val="00EE5904"/>
    <w:rsid w:val="00EF4BD8"/>
    <w:rsid w:val="00EF60E4"/>
    <w:rsid w:val="00F00BE4"/>
    <w:rsid w:val="00F01746"/>
    <w:rsid w:val="00F13227"/>
    <w:rsid w:val="00F138FE"/>
    <w:rsid w:val="00F16407"/>
    <w:rsid w:val="00F17E1D"/>
    <w:rsid w:val="00F2416F"/>
    <w:rsid w:val="00F2520A"/>
    <w:rsid w:val="00F26C85"/>
    <w:rsid w:val="00F27EF4"/>
    <w:rsid w:val="00F327A0"/>
    <w:rsid w:val="00F330F9"/>
    <w:rsid w:val="00F3629A"/>
    <w:rsid w:val="00F45817"/>
    <w:rsid w:val="00F45ABB"/>
    <w:rsid w:val="00F52425"/>
    <w:rsid w:val="00F714B9"/>
    <w:rsid w:val="00F72BFA"/>
    <w:rsid w:val="00F74D00"/>
    <w:rsid w:val="00F90118"/>
    <w:rsid w:val="00F901C6"/>
    <w:rsid w:val="00F91EB4"/>
    <w:rsid w:val="00F970F4"/>
    <w:rsid w:val="00FA138F"/>
    <w:rsid w:val="00FA1E22"/>
    <w:rsid w:val="00FA3040"/>
    <w:rsid w:val="00FA3D6A"/>
    <w:rsid w:val="00FA6DF6"/>
    <w:rsid w:val="00FA7D1F"/>
    <w:rsid w:val="00FB72A8"/>
    <w:rsid w:val="00FC3797"/>
    <w:rsid w:val="00FC3A0B"/>
    <w:rsid w:val="00FC4179"/>
    <w:rsid w:val="00FC48E8"/>
    <w:rsid w:val="00FD234E"/>
    <w:rsid w:val="00FD3A47"/>
    <w:rsid w:val="00FD5255"/>
    <w:rsid w:val="00FE4596"/>
    <w:rsid w:val="00FE5280"/>
    <w:rsid w:val="00FF21CE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39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83C36"/>
  </w:style>
  <w:style w:type="character" w:customStyle="1" w:styleId="ft">
    <w:name w:val="ft"/>
    <w:basedOn w:val="a0"/>
    <w:rsid w:val="00683C36"/>
  </w:style>
  <w:style w:type="character" w:styleId="a5">
    <w:name w:val="Emphasis"/>
    <w:basedOn w:val="a0"/>
    <w:uiPriority w:val="20"/>
    <w:qFormat/>
    <w:rsid w:val="00683C36"/>
    <w:rPr>
      <w:i/>
      <w:iCs/>
    </w:rPr>
  </w:style>
  <w:style w:type="paragraph" w:styleId="a6">
    <w:name w:val="Normal (Web)"/>
    <w:basedOn w:val="a"/>
    <w:uiPriority w:val="99"/>
    <w:unhideWhenUsed/>
    <w:rsid w:val="00683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F158E"/>
    <w:pPr>
      <w:ind w:left="720"/>
      <w:contextualSpacing/>
    </w:pPr>
  </w:style>
  <w:style w:type="paragraph" w:styleId="a8">
    <w:name w:val="No Spacing"/>
    <w:uiPriority w:val="1"/>
    <w:qFormat/>
    <w:rsid w:val="00D51CB8"/>
    <w:pPr>
      <w:spacing w:after="0" w:line="240" w:lineRule="auto"/>
    </w:pPr>
  </w:style>
  <w:style w:type="table" w:styleId="a9">
    <w:name w:val="Table Grid"/>
    <w:basedOn w:val="a1"/>
    <w:uiPriority w:val="59"/>
    <w:rsid w:val="006357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9"/>
    <w:uiPriority w:val="59"/>
    <w:rsid w:val="00A7533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39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83C36"/>
  </w:style>
  <w:style w:type="character" w:customStyle="1" w:styleId="ft">
    <w:name w:val="ft"/>
    <w:basedOn w:val="a0"/>
    <w:rsid w:val="00683C36"/>
  </w:style>
  <w:style w:type="character" w:styleId="a5">
    <w:name w:val="Emphasis"/>
    <w:basedOn w:val="a0"/>
    <w:uiPriority w:val="20"/>
    <w:qFormat/>
    <w:rsid w:val="00683C36"/>
    <w:rPr>
      <w:i/>
      <w:iCs/>
    </w:rPr>
  </w:style>
  <w:style w:type="paragraph" w:styleId="a6">
    <w:name w:val="Normal (Web)"/>
    <w:basedOn w:val="a"/>
    <w:uiPriority w:val="99"/>
    <w:unhideWhenUsed/>
    <w:rsid w:val="00683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F158E"/>
    <w:pPr>
      <w:ind w:left="720"/>
      <w:contextualSpacing/>
    </w:pPr>
  </w:style>
  <w:style w:type="paragraph" w:styleId="a8">
    <w:name w:val="No Spacing"/>
    <w:uiPriority w:val="1"/>
    <w:qFormat/>
    <w:rsid w:val="00D51CB8"/>
    <w:pPr>
      <w:spacing w:after="0" w:line="240" w:lineRule="auto"/>
    </w:pPr>
  </w:style>
  <w:style w:type="table" w:styleId="a9">
    <w:name w:val="Table Grid"/>
    <w:basedOn w:val="a1"/>
    <w:uiPriority w:val="59"/>
    <w:rsid w:val="006357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9"/>
    <w:uiPriority w:val="59"/>
    <w:rsid w:val="00A7533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8;&#1089;&#1090;&#1103;&#1075;&#1080;&#1085;&#1072;%20&#1040;&#1085;&#1085;&#1072;%20&#1040;&#1083;&#1077;&#1082;&#1089;&#1072;&#1085;&#1076;&#1088;&#1086;&#1074;&#1085;&#1072;%2006.03.2023\&#1056;&#1072;&#1079;&#1085;&#1086;&#1077;\&#1054;&#1058;&#1063;&#1025;&#1058;&#1067;\&#1075;&#1088;&#1072;&#1092;&#1080;&#1082;&#108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8;&#1089;&#1090;&#1103;&#1075;&#1080;&#1085;&#1072;%20&#1040;&#1085;&#1085;&#1072;%20&#1040;&#1083;&#1077;&#1082;&#1089;&#1072;&#1085;&#1076;&#1088;&#1086;&#1074;&#1085;&#1072;%2006.03.2023\&#1056;&#1072;&#1079;&#1085;&#1086;&#1077;\&#1054;&#1058;&#1063;&#1025;&#1058;&#1067;\&#1075;&#1088;&#1072;&#1092;&#1080;&#1082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2064864269588677E-2"/>
          <c:y val="6.3992015968063878E-2"/>
          <c:w val="0.6327822954738298"/>
          <c:h val="0.4876780745595475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Лист1!$B$28</c:f>
              <c:strCache>
                <c:ptCount val="1"/>
                <c:pt idx="0">
                  <c:v>I квартал        2023 года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Лист1!$A$29:$A$33</c:f>
              <c:strCache>
                <c:ptCount val="5"/>
                <c:pt idx="0">
                  <c:v>письменные обращения граждан</c:v>
                </c:pt>
                <c:pt idx="1">
                  <c:v>электронная форма обращений</c:v>
                </c:pt>
                <c:pt idx="2">
                  <c:v>обращения граждан из вышестоящих органов</c:v>
                </c:pt>
                <c:pt idx="3">
                  <c:v>Обращения граждан с "Прямой линии"</c:v>
                </c:pt>
                <c:pt idx="4">
                  <c:v>обращения гражданс личных приемов</c:v>
                </c:pt>
              </c:strCache>
            </c:strRef>
          </c:cat>
          <c:val>
            <c:numRef>
              <c:f>Лист1!$B$29:$B$33</c:f>
              <c:numCache>
                <c:formatCode>General</c:formatCode>
                <c:ptCount val="5"/>
                <c:pt idx="0">
                  <c:v>20</c:v>
                </c:pt>
                <c:pt idx="1">
                  <c:v>10</c:v>
                </c:pt>
                <c:pt idx="2">
                  <c:v>24</c:v>
                </c:pt>
                <c:pt idx="4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Лист1!$C$28</c:f>
              <c:strCache>
                <c:ptCount val="1"/>
                <c:pt idx="0">
                  <c:v>I квартал        2022 года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Лист1!$A$29:$A$33</c:f>
              <c:strCache>
                <c:ptCount val="5"/>
                <c:pt idx="0">
                  <c:v>письменные обращения граждан</c:v>
                </c:pt>
                <c:pt idx="1">
                  <c:v>электронная форма обращений</c:v>
                </c:pt>
                <c:pt idx="2">
                  <c:v>обращения граждан из вышестоящих органов</c:v>
                </c:pt>
                <c:pt idx="3">
                  <c:v>Обращения граждан с "Прямой линии"</c:v>
                </c:pt>
                <c:pt idx="4">
                  <c:v>обращения гражданс личных приемов</c:v>
                </c:pt>
              </c:strCache>
            </c:strRef>
          </c:cat>
          <c:val>
            <c:numRef>
              <c:f>Лист1!$C$29:$C$33</c:f>
              <c:numCache>
                <c:formatCode>General</c:formatCode>
                <c:ptCount val="5"/>
                <c:pt idx="0">
                  <c:v>18</c:v>
                </c:pt>
                <c:pt idx="1">
                  <c:v>15</c:v>
                </c:pt>
                <c:pt idx="2">
                  <c:v>16</c:v>
                </c:pt>
                <c:pt idx="3">
                  <c:v>2</c:v>
                </c:pt>
                <c:pt idx="4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Лист1!$D$28</c:f>
              <c:strCache>
                <c:ptCount val="1"/>
                <c:pt idx="0">
                  <c:v>I квартал        2021 года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Лист1!$A$29:$A$33</c:f>
              <c:strCache>
                <c:ptCount val="5"/>
                <c:pt idx="0">
                  <c:v>письменные обращения граждан</c:v>
                </c:pt>
                <c:pt idx="1">
                  <c:v>электронная форма обращений</c:v>
                </c:pt>
                <c:pt idx="2">
                  <c:v>обращения граждан из вышестоящих органов</c:v>
                </c:pt>
                <c:pt idx="3">
                  <c:v>Обращения граждан с "Прямой линии"</c:v>
                </c:pt>
                <c:pt idx="4">
                  <c:v>обращения гражданс личных приемов</c:v>
                </c:pt>
              </c:strCache>
            </c:strRef>
          </c:cat>
          <c:val>
            <c:numRef>
              <c:f>Лист1!$D$29:$D$33</c:f>
              <c:numCache>
                <c:formatCode>General</c:formatCode>
                <c:ptCount val="5"/>
                <c:pt idx="0">
                  <c:v>11</c:v>
                </c:pt>
                <c:pt idx="1">
                  <c:v>8</c:v>
                </c:pt>
                <c:pt idx="2">
                  <c:v>22</c:v>
                </c:pt>
                <c:pt idx="3">
                  <c:v>8</c:v>
                </c:pt>
                <c:pt idx="4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2942592"/>
        <c:axId val="101216256"/>
        <c:axId val="0"/>
      </c:bar3DChart>
      <c:catAx>
        <c:axId val="102942592"/>
        <c:scaling>
          <c:orientation val="minMax"/>
        </c:scaling>
        <c:delete val="0"/>
        <c:axPos val="b"/>
        <c:majorTickMark val="out"/>
        <c:minorTickMark val="none"/>
        <c:tickLblPos val="low"/>
        <c:txPr>
          <a:bodyPr rot="-5400000" vert="horz" anchor="t" anchorCtr="0"/>
          <a:lstStyle/>
          <a:p>
            <a:pPr>
              <a:defRPr/>
            </a:pPr>
            <a:endParaRPr lang="ru-RU"/>
          </a:p>
        </c:txPr>
        <c:crossAx val="101216256"/>
        <c:crosses val="autoZero"/>
        <c:auto val="1"/>
        <c:lblAlgn val="ctr"/>
        <c:lblOffset val="100"/>
        <c:noMultiLvlLbl val="0"/>
      </c:catAx>
      <c:valAx>
        <c:axId val="101216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29425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Лист3!$B$21</c:f>
              <c:strCache>
                <c:ptCount val="1"/>
                <c:pt idx="0">
                  <c:v>тематическая направленность обращений граждан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Лист3!$A$22:$A$26</c:f>
              <c:strCache>
                <c:ptCount val="5"/>
                <c:pt idx="0">
                  <c:v>«Экономика»</c:v>
                </c:pt>
                <c:pt idx="1">
                  <c:v> «Жилищно-коммунальная сфера» </c:v>
                </c:pt>
                <c:pt idx="2">
                  <c:v>«Социальная сфера» </c:v>
                </c:pt>
                <c:pt idx="3">
                  <c:v>«Оборона, безопасность, законность»</c:v>
                </c:pt>
                <c:pt idx="4">
                  <c:v>«Государство, общество, политика»</c:v>
                </c:pt>
              </c:strCache>
            </c:strRef>
          </c:cat>
          <c:val>
            <c:numRef>
              <c:f>Лист3!$B$22:$B$26</c:f>
              <c:numCache>
                <c:formatCode>0.00%</c:formatCode>
                <c:ptCount val="5"/>
                <c:pt idx="0">
                  <c:v>0.65</c:v>
                </c:pt>
                <c:pt idx="1">
                  <c:v>0.17</c:v>
                </c:pt>
                <c:pt idx="2">
                  <c:v>7.0000000000000007E-2</c:v>
                </c:pt>
                <c:pt idx="3">
                  <c:v>0.04</c:v>
                </c:pt>
                <c:pt idx="4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F4DD9-F84A-46A5-8F41-4A943C759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4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75</cp:revision>
  <cp:lastPrinted>2016-11-07T10:59:00Z</cp:lastPrinted>
  <dcterms:created xsi:type="dcterms:W3CDTF">2020-04-01T05:37:00Z</dcterms:created>
  <dcterms:modified xsi:type="dcterms:W3CDTF">2023-04-05T05:03:00Z</dcterms:modified>
</cp:coreProperties>
</file>