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5"/>
        <w:gridCol w:w="1342"/>
        <w:gridCol w:w="2563"/>
        <w:gridCol w:w="1260"/>
        <w:gridCol w:w="1080"/>
      </w:tblGrid>
      <w:tr w:rsidR="00123C85" w:rsidRPr="00593F8B">
        <w:trPr>
          <w:trHeight w:val="2520"/>
        </w:trPr>
        <w:tc>
          <w:tcPr>
            <w:tcW w:w="9540" w:type="dxa"/>
            <w:gridSpan w:val="5"/>
            <w:tcBorders>
              <w:top w:val="nil"/>
              <w:left w:val="nil"/>
              <w:bottom w:val="nil"/>
              <w:right w:val="nil"/>
            </w:tcBorders>
          </w:tcPr>
          <w:p w:rsidR="00123C85" w:rsidRPr="00593F8B" w:rsidRDefault="007B28F9" w:rsidP="00BA68FE">
            <w:pPr>
              <w:spacing w:line="240" w:lineRule="auto"/>
              <w:jc w:val="center"/>
              <w:rPr>
                <w:rFonts w:ascii="Times New Roman" w:hAnsi="Times New Roman" w:cs="Times New Roman"/>
                <w:b/>
                <w:bCs/>
              </w:rPr>
            </w:pPr>
            <w:r w:rsidRPr="00593F8B">
              <w:rPr>
                <w:rFonts w:ascii="Times New Roman" w:hAnsi="Times New Roman" w:cs="Times New Roman"/>
                <w:b/>
                <w:bCs/>
                <w:noProof/>
              </w:rPr>
              <w:drawing>
                <wp:inline distT="0" distB="0" distL="0" distR="0">
                  <wp:extent cx="5238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4000" contrast="60000"/>
                          </a:blip>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00123C85" w:rsidRPr="00593F8B">
              <w:rPr>
                <w:rFonts w:ascii="Times New Roman" w:hAnsi="Times New Roman" w:cs="Times New Roman"/>
                <w:b/>
                <w:bCs/>
                <w:sz w:val="28"/>
                <w:szCs w:val="28"/>
              </w:rPr>
              <w:t xml:space="preserve"> </w:t>
            </w:r>
          </w:p>
          <w:p w:rsidR="00123C85" w:rsidRPr="00593F8B" w:rsidRDefault="00123C85" w:rsidP="00BA68FE">
            <w:pPr>
              <w:tabs>
                <w:tab w:val="left" w:pos="6480"/>
              </w:tabs>
              <w:spacing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 xml:space="preserve">Администрация </w:t>
            </w:r>
          </w:p>
          <w:p w:rsidR="00123C85" w:rsidRPr="00593F8B" w:rsidRDefault="00123C85" w:rsidP="00BA68FE">
            <w:pPr>
              <w:tabs>
                <w:tab w:val="left" w:pos="6480"/>
              </w:tabs>
              <w:spacing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 xml:space="preserve">муниципального образования «Город Новоульяновск» </w:t>
            </w:r>
          </w:p>
          <w:p w:rsidR="00123C85" w:rsidRPr="00593F8B" w:rsidRDefault="00123C85" w:rsidP="00BA68FE">
            <w:pPr>
              <w:tabs>
                <w:tab w:val="left" w:pos="6480"/>
              </w:tabs>
              <w:spacing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Ульяновской области</w:t>
            </w:r>
          </w:p>
        </w:tc>
      </w:tr>
      <w:tr w:rsidR="00123C85" w:rsidRPr="00593F8B">
        <w:trPr>
          <w:trHeight w:val="283"/>
        </w:trPr>
        <w:tc>
          <w:tcPr>
            <w:tcW w:w="9540" w:type="dxa"/>
            <w:gridSpan w:val="5"/>
            <w:tcBorders>
              <w:top w:val="nil"/>
              <w:left w:val="nil"/>
              <w:bottom w:val="nil"/>
              <w:right w:val="nil"/>
            </w:tcBorders>
          </w:tcPr>
          <w:p w:rsidR="00123C85" w:rsidRPr="00593F8B" w:rsidRDefault="00123C85" w:rsidP="00BA68FE">
            <w:pPr>
              <w:jc w:val="center"/>
              <w:rPr>
                <w:rFonts w:ascii="Times New Roman" w:hAnsi="Times New Roman" w:cs="Times New Roman"/>
              </w:rPr>
            </w:pPr>
          </w:p>
        </w:tc>
      </w:tr>
      <w:tr w:rsidR="00123C85" w:rsidRPr="00593F8B">
        <w:trPr>
          <w:trHeight w:val="283"/>
        </w:trPr>
        <w:tc>
          <w:tcPr>
            <w:tcW w:w="9540" w:type="dxa"/>
            <w:gridSpan w:val="5"/>
            <w:tcBorders>
              <w:top w:val="nil"/>
              <w:left w:val="nil"/>
              <w:bottom w:val="nil"/>
              <w:right w:val="nil"/>
            </w:tcBorders>
          </w:tcPr>
          <w:p w:rsidR="00123C85" w:rsidRPr="00593F8B" w:rsidRDefault="00123C85" w:rsidP="00BA68FE">
            <w:pPr>
              <w:jc w:val="center"/>
              <w:rPr>
                <w:rFonts w:ascii="Times New Roman" w:hAnsi="Times New Roman" w:cs="Times New Roman"/>
                <w:b/>
                <w:bCs/>
                <w:sz w:val="36"/>
                <w:szCs w:val="36"/>
              </w:rPr>
            </w:pPr>
            <w:r w:rsidRPr="00593F8B">
              <w:rPr>
                <w:rFonts w:ascii="Times New Roman" w:hAnsi="Times New Roman" w:cs="Times New Roman"/>
                <w:b/>
                <w:bCs/>
                <w:sz w:val="36"/>
                <w:szCs w:val="36"/>
              </w:rPr>
              <w:t>П О С Т А Н О В Л Е Н И Е</w:t>
            </w:r>
          </w:p>
        </w:tc>
      </w:tr>
      <w:tr w:rsidR="00123C85" w:rsidRPr="00593F8B">
        <w:trPr>
          <w:trHeight w:val="285"/>
        </w:trPr>
        <w:tc>
          <w:tcPr>
            <w:tcW w:w="3295" w:type="dxa"/>
            <w:tcBorders>
              <w:top w:val="nil"/>
              <w:left w:val="nil"/>
              <w:right w:val="nil"/>
            </w:tcBorders>
            <w:vAlign w:val="bottom"/>
          </w:tcPr>
          <w:p w:rsidR="00123C85" w:rsidRPr="00593F8B" w:rsidRDefault="00123C85" w:rsidP="00BA68FE">
            <w:pPr>
              <w:rPr>
                <w:rFonts w:ascii="Times New Roman" w:hAnsi="Times New Roman" w:cs="Times New Roman"/>
                <w:sz w:val="28"/>
                <w:szCs w:val="28"/>
              </w:rPr>
            </w:pPr>
            <w:r w:rsidRPr="00593F8B">
              <w:rPr>
                <w:rFonts w:ascii="Times New Roman" w:hAnsi="Times New Roman" w:cs="Times New Roman"/>
                <w:sz w:val="28"/>
                <w:szCs w:val="28"/>
              </w:rPr>
              <w:t xml:space="preserve">              26 октября </w:t>
            </w:r>
          </w:p>
        </w:tc>
        <w:tc>
          <w:tcPr>
            <w:tcW w:w="1342" w:type="dxa"/>
            <w:tcBorders>
              <w:top w:val="nil"/>
              <w:left w:val="nil"/>
              <w:bottom w:val="nil"/>
              <w:right w:val="nil"/>
            </w:tcBorders>
            <w:vAlign w:val="bottom"/>
          </w:tcPr>
          <w:p w:rsidR="00123C85" w:rsidRPr="00593F8B" w:rsidRDefault="00123C85" w:rsidP="00BA68FE">
            <w:pPr>
              <w:rPr>
                <w:rFonts w:ascii="Times New Roman" w:hAnsi="Times New Roman" w:cs="Times New Roman"/>
                <w:sz w:val="28"/>
                <w:szCs w:val="28"/>
                <w:lang w:val="en-US"/>
              </w:rPr>
            </w:pPr>
            <w:r w:rsidRPr="00593F8B">
              <w:rPr>
                <w:rFonts w:ascii="Times New Roman" w:hAnsi="Times New Roman" w:cs="Times New Roman"/>
                <w:sz w:val="28"/>
                <w:szCs w:val="28"/>
              </w:rPr>
              <w:t>2015 г.</w:t>
            </w:r>
          </w:p>
        </w:tc>
        <w:tc>
          <w:tcPr>
            <w:tcW w:w="2563" w:type="dxa"/>
            <w:vMerge w:val="restart"/>
            <w:tcBorders>
              <w:top w:val="nil"/>
              <w:left w:val="nil"/>
              <w:bottom w:val="nil"/>
              <w:right w:val="nil"/>
            </w:tcBorders>
          </w:tcPr>
          <w:p w:rsidR="00123C85" w:rsidRPr="00593F8B" w:rsidRDefault="00123C85" w:rsidP="00BA68FE">
            <w:pPr>
              <w:jc w:val="center"/>
              <w:rPr>
                <w:rFonts w:ascii="Times New Roman" w:hAnsi="Times New Roman" w:cs="Times New Roman"/>
                <w:lang w:val="en-US"/>
              </w:rPr>
            </w:pPr>
          </w:p>
        </w:tc>
        <w:tc>
          <w:tcPr>
            <w:tcW w:w="1260" w:type="dxa"/>
            <w:tcBorders>
              <w:top w:val="nil"/>
              <w:left w:val="nil"/>
              <w:bottom w:val="nil"/>
              <w:right w:val="nil"/>
            </w:tcBorders>
            <w:vAlign w:val="bottom"/>
          </w:tcPr>
          <w:p w:rsidR="00123C85" w:rsidRPr="00593F8B" w:rsidRDefault="00123C85" w:rsidP="00BA68FE">
            <w:pPr>
              <w:jc w:val="right"/>
              <w:rPr>
                <w:rFonts w:ascii="Times New Roman" w:hAnsi="Times New Roman" w:cs="Times New Roman"/>
                <w:sz w:val="28"/>
                <w:szCs w:val="28"/>
                <w:lang w:val="en-US"/>
              </w:rPr>
            </w:pPr>
            <w:r w:rsidRPr="00593F8B">
              <w:rPr>
                <w:rFonts w:ascii="Times New Roman" w:hAnsi="Times New Roman" w:cs="Times New Roman"/>
                <w:sz w:val="28"/>
                <w:szCs w:val="28"/>
              </w:rPr>
              <w:t xml:space="preserve"> №</w:t>
            </w:r>
          </w:p>
        </w:tc>
        <w:tc>
          <w:tcPr>
            <w:tcW w:w="1080" w:type="dxa"/>
            <w:tcBorders>
              <w:top w:val="nil"/>
              <w:left w:val="nil"/>
              <w:right w:val="nil"/>
            </w:tcBorders>
          </w:tcPr>
          <w:p w:rsidR="00123C85" w:rsidRPr="00593F8B" w:rsidRDefault="00123C85" w:rsidP="00BA68FE">
            <w:pPr>
              <w:spacing w:line="360" w:lineRule="auto"/>
              <w:rPr>
                <w:rFonts w:ascii="Times New Roman" w:hAnsi="Times New Roman" w:cs="Times New Roman"/>
                <w:sz w:val="28"/>
                <w:szCs w:val="28"/>
              </w:rPr>
            </w:pPr>
            <w:r w:rsidRPr="00593F8B">
              <w:rPr>
                <w:rFonts w:ascii="Times New Roman" w:hAnsi="Times New Roman" w:cs="Times New Roman"/>
                <w:sz w:val="28"/>
                <w:szCs w:val="28"/>
              </w:rPr>
              <w:t xml:space="preserve">1194-П  </w:t>
            </w:r>
          </w:p>
        </w:tc>
      </w:tr>
      <w:tr w:rsidR="00123C85" w:rsidRPr="00593F8B">
        <w:trPr>
          <w:trHeight w:val="180"/>
        </w:trPr>
        <w:tc>
          <w:tcPr>
            <w:tcW w:w="4637" w:type="dxa"/>
            <w:gridSpan w:val="2"/>
            <w:vMerge w:val="restart"/>
            <w:tcBorders>
              <w:top w:val="nil"/>
              <w:left w:val="nil"/>
              <w:bottom w:val="nil"/>
              <w:right w:val="nil"/>
            </w:tcBorders>
            <w:vAlign w:val="bottom"/>
          </w:tcPr>
          <w:p w:rsidR="00123C85" w:rsidRPr="00593F8B" w:rsidRDefault="00123C85" w:rsidP="00BA68FE">
            <w:pPr>
              <w:spacing w:before="120"/>
              <w:rPr>
                <w:rFonts w:ascii="Times New Roman" w:hAnsi="Times New Roman" w:cs="Times New Roman"/>
                <w:lang w:val="en-US"/>
              </w:rPr>
            </w:pPr>
          </w:p>
        </w:tc>
        <w:tc>
          <w:tcPr>
            <w:tcW w:w="2563" w:type="dxa"/>
            <w:vMerge/>
            <w:tcBorders>
              <w:top w:val="nil"/>
              <w:left w:val="nil"/>
              <w:bottom w:val="nil"/>
              <w:right w:val="nil"/>
            </w:tcBorders>
            <w:vAlign w:val="center"/>
          </w:tcPr>
          <w:p w:rsidR="00123C85" w:rsidRPr="00593F8B" w:rsidRDefault="00123C85" w:rsidP="00BA68FE">
            <w:pPr>
              <w:rPr>
                <w:rFonts w:ascii="Times New Roman" w:hAnsi="Times New Roman" w:cs="Times New Roman"/>
                <w:lang w:val="en-US"/>
              </w:rPr>
            </w:pPr>
          </w:p>
        </w:tc>
        <w:tc>
          <w:tcPr>
            <w:tcW w:w="1260" w:type="dxa"/>
            <w:tcBorders>
              <w:top w:val="nil"/>
              <w:left w:val="nil"/>
              <w:bottom w:val="nil"/>
              <w:right w:val="nil"/>
            </w:tcBorders>
            <w:vAlign w:val="bottom"/>
          </w:tcPr>
          <w:p w:rsidR="00123C85" w:rsidRPr="00593F8B" w:rsidRDefault="00123C85" w:rsidP="00BA68FE">
            <w:pPr>
              <w:spacing w:before="120"/>
              <w:jc w:val="right"/>
              <w:rPr>
                <w:rFonts w:ascii="Times New Roman" w:hAnsi="Times New Roman" w:cs="Times New Roman"/>
              </w:rPr>
            </w:pPr>
            <w:r w:rsidRPr="00593F8B">
              <w:rPr>
                <w:rFonts w:ascii="Times New Roman" w:hAnsi="Times New Roman" w:cs="Times New Roman"/>
              </w:rPr>
              <w:t>Экз. №</w:t>
            </w:r>
          </w:p>
        </w:tc>
        <w:tc>
          <w:tcPr>
            <w:tcW w:w="1080" w:type="dxa"/>
            <w:tcBorders>
              <w:left w:val="nil"/>
              <w:right w:val="nil"/>
            </w:tcBorders>
            <w:vAlign w:val="bottom"/>
          </w:tcPr>
          <w:p w:rsidR="00123C85" w:rsidRPr="00593F8B" w:rsidRDefault="00123C85" w:rsidP="00BA68FE">
            <w:pPr>
              <w:spacing w:before="120"/>
              <w:rPr>
                <w:rFonts w:ascii="Times New Roman" w:hAnsi="Times New Roman" w:cs="Times New Roman"/>
              </w:rPr>
            </w:pPr>
          </w:p>
        </w:tc>
      </w:tr>
      <w:tr w:rsidR="00123C85" w:rsidRPr="00593F8B">
        <w:trPr>
          <w:trHeight w:val="185"/>
        </w:trPr>
        <w:tc>
          <w:tcPr>
            <w:tcW w:w="4637" w:type="dxa"/>
            <w:gridSpan w:val="2"/>
            <w:vMerge/>
            <w:tcBorders>
              <w:top w:val="nil"/>
              <w:left w:val="nil"/>
              <w:bottom w:val="nil"/>
              <w:right w:val="nil"/>
            </w:tcBorders>
            <w:vAlign w:val="center"/>
          </w:tcPr>
          <w:p w:rsidR="00123C85" w:rsidRPr="00593F8B" w:rsidRDefault="00123C85" w:rsidP="00BA68FE">
            <w:pPr>
              <w:rPr>
                <w:rFonts w:ascii="Times New Roman" w:hAnsi="Times New Roman" w:cs="Times New Roman"/>
              </w:rPr>
            </w:pPr>
          </w:p>
        </w:tc>
        <w:tc>
          <w:tcPr>
            <w:tcW w:w="2563" w:type="dxa"/>
            <w:vMerge/>
            <w:tcBorders>
              <w:top w:val="nil"/>
              <w:left w:val="nil"/>
              <w:bottom w:val="nil"/>
              <w:right w:val="nil"/>
            </w:tcBorders>
            <w:vAlign w:val="center"/>
          </w:tcPr>
          <w:p w:rsidR="00123C85" w:rsidRPr="00593F8B" w:rsidRDefault="00123C85" w:rsidP="00BA68FE">
            <w:pPr>
              <w:rPr>
                <w:rFonts w:ascii="Times New Roman" w:hAnsi="Times New Roman" w:cs="Times New Roman"/>
              </w:rPr>
            </w:pPr>
          </w:p>
        </w:tc>
        <w:tc>
          <w:tcPr>
            <w:tcW w:w="2340" w:type="dxa"/>
            <w:gridSpan w:val="2"/>
            <w:tcBorders>
              <w:top w:val="nil"/>
              <w:left w:val="nil"/>
              <w:bottom w:val="nil"/>
              <w:right w:val="nil"/>
            </w:tcBorders>
          </w:tcPr>
          <w:p w:rsidR="00123C85" w:rsidRPr="00593F8B" w:rsidRDefault="00123C85" w:rsidP="00BA68FE">
            <w:pPr>
              <w:spacing w:line="360" w:lineRule="auto"/>
              <w:rPr>
                <w:rFonts w:ascii="Times New Roman" w:hAnsi="Times New Roman" w:cs="Times New Roman"/>
              </w:rPr>
            </w:pPr>
          </w:p>
        </w:tc>
      </w:tr>
      <w:tr w:rsidR="00123C85" w:rsidRPr="00593F8B">
        <w:trPr>
          <w:trHeight w:val="1015"/>
        </w:trPr>
        <w:tc>
          <w:tcPr>
            <w:tcW w:w="9540" w:type="dxa"/>
            <w:gridSpan w:val="5"/>
            <w:tcBorders>
              <w:top w:val="nil"/>
              <w:left w:val="nil"/>
              <w:bottom w:val="nil"/>
              <w:right w:val="nil"/>
            </w:tcBorders>
            <w:vAlign w:val="bottom"/>
          </w:tcPr>
          <w:p w:rsidR="00123C85" w:rsidRPr="00593F8B" w:rsidRDefault="00123C85" w:rsidP="00BA68FE">
            <w:pPr>
              <w:suppressAutoHyphens/>
              <w:spacing w:after="0" w:line="240" w:lineRule="auto"/>
              <w:rPr>
                <w:rFonts w:ascii="Times New Roman" w:hAnsi="Times New Roman" w:cs="Times New Roman"/>
                <w:b/>
                <w:bCs/>
                <w:sz w:val="28"/>
                <w:szCs w:val="28"/>
              </w:rPr>
            </w:pPr>
            <w:r w:rsidRPr="00593F8B">
              <w:rPr>
                <w:rFonts w:ascii="Times New Roman" w:hAnsi="Times New Roman" w:cs="Times New Roman"/>
                <w:b/>
                <w:bCs/>
                <w:sz w:val="28"/>
                <w:szCs w:val="28"/>
              </w:rPr>
              <w:t xml:space="preserve">Об утверждении Положения о формировании муниципального задания </w:t>
            </w:r>
          </w:p>
          <w:p w:rsidR="00123C85" w:rsidRDefault="00123C85" w:rsidP="00BA68FE">
            <w:pPr>
              <w:suppressAutoHyphens/>
              <w:jc w:val="center"/>
              <w:rPr>
                <w:rFonts w:ascii="Times New Roman" w:hAnsi="Times New Roman" w:cs="Times New Roman"/>
                <w:b/>
                <w:bCs/>
                <w:sz w:val="28"/>
                <w:szCs w:val="28"/>
              </w:rPr>
            </w:pPr>
            <w:r w:rsidRPr="00593F8B">
              <w:rPr>
                <w:rFonts w:ascii="Times New Roman" w:hAnsi="Times New Roman" w:cs="Times New Roman"/>
                <w:b/>
                <w:bCs/>
                <w:sz w:val="28"/>
                <w:szCs w:val="28"/>
              </w:rPr>
              <w:t>на оказание муниципальных услуг (выполнение работ) в отношении муниципальных учреждений муниципального образования "Город Новоульяновск" Ульяновской области и финансового обеспечения выполнения муниципального задания</w:t>
            </w:r>
          </w:p>
          <w:p w:rsidR="00593F8B" w:rsidRPr="00593F8B" w:rsidRDefault="00593F8B" w:rsidP="004F6A53">
            <w:pPr>
              <w:widowControl w:val="0"/>
              <w:suppressAutoHyphens/>
              <w:autoSpaceDE w:val="0"/>
              <w:autoSpaceDN w:val="0"/>
              <w:adjustRightInd w:val="0"/>
              <w:spacing w:line="240" w:lineRule="auto"/>
              <w:ind w:hanging="2"/>
              <w:jc w:val="center"/>
              <w:rPr>
                <w:b/>
                <w:bCs/>
                <w:sz w:val="28"/>
                <w:szCs w:val="28"/>
              </w:rPr>
            </w:pPr>
            <w:r w:rsidRPr="004F6A53">
              <w:rPr>
                <w:rFonts w:ascii="Times New Roman" w:hAnsi="Times New Roman" w:cs="Times New Roman"/>
                <w:bCs/>
                <w:sz w:val="28"/>
                <w:szCs w:val="28"/>
              </w:rPr>
              <w:t>(в редакции от 28.12.2021</w:t>
            </w:r>
            <w:r w:rsidR="004F6A53" w:rsidRPr="004F6A53">
              <w:rPr>
                <w:rFonts w:ascii="Times New Roman" w:hAnsi="Times New Roman" w:cs="Times New Roman"/>
                <w:bCs/>
                <w:sz w:val="28"/>
                <w:szCs w:val="28"/>
              </w:rPr>
              <w:t xml:space="preserve">, </w:t>
            </w:r>
            <w:r w:rsidR="004F6A53" w:rsidRPr="004F6A53">
              <w:rPr>
                <w:rFonts w:ascii="Times New Roman" w:hAnsi="Times New Roman" w:cs="Times New Roman"/>
                <w:sz w:val="28"/>
                <w:szCs w:val="28"/>
              </w:rPr>
              <w:t xml:space="preserve"> от</w:t>
            </w:r>
            <w:r w:rsidR="004F6A53">
              <w:rPr>
                <w:rFonts w:ascii="Times New Roman" w:hAnsi="Times New Roman" w:cs="Times New Roman"/>
                <w:sz w:val="28"/>
                <w:szCs w:val="28"/>
              </w:rPr>
              <w:t xml:space="preserve"> 16.01.2023 №17-П, от 19.12.2024 №996-П</w:t>
            </w:r>
            <w:r>
              <w:rPr>
                <w:rFonts w:ascii="Times New Roman" w:hAnsi="Times New Roman" w:cs="Times New Roman"/>
                <w:b/>
                <w:bCs/>
                <w:sz w:val="28"/>
                <w:szCs w:val="28"/>
              </w:rPr>
              <w:t>)</w:t>
            </w:r>
          </w:p>
        </w:tc>
      </w:tr>
    </w:tbl>
    <w:p w:rsidR="00123C85" w:rsidRPr="00593F8B" w:rsidRDefault="00123C85" w:rsidP="00BA68FE">
      <w:pPr>
        <w:spacing w:after="0" w:line="240" w:lineRule="auto"/>
        <w:rPr>
          <w:rFonts w:ascii="Times New Roman" w:hAnsi="Times New Roman" w:cs="Times New Roman"/>
          <w:b/>
          <w:bCs/>
          <w:sz w:val="28"/>
          <w:szCs w:val="28"/>
        </w:rPr>
      </w:pP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В соответствии с </w:t>
      </w:r>
      <w:hyperlink r:id="rId8" w:history="1">
        <w:r w:rsidRPr="00593F8B">
          <w:rPr>
            <w:rFonts w:ascii="Times New Roman" w:hAnsi="Times New Roman" w:cs="Times New Roman"/>
            <w:sz w:val="28"/>
            <w:szCs w:val="28"/>
          </w:rPr>
          <w:t>пунктами 3</w:t>
        </w:r>
      </w:hyperlink>
      <w:r w:rsidRPr="00593F8B">
        <w:rPr>
          <w:rFonts w:ascii="Times New Roman" w:hAnsi="Times New Roman" w:cs="Times New Roman"/>
          <w:sz w:val="28"/>
          <w:szCs w:val="28"/>
        </w:rPr>
        <w:t xml:space="preserve"> и 4 статьи 69.2 Бюджетного кодекса Российской Федерации, пунктом 7 статьи 9.2 Федерального закона от 12.01.1996 № 7-ФЗ «О некоммерческих организациях» и </w:t>
      </w:r>
      <w:hyperlink r:id="rId9" w:history="1">
        <w:r w:rsidRPr="00593F8B">
          <w:rPr>
            <w:rFonts w:ascii="Times New Roman" w:hAnsi="Times New Roman" w:cs="Times New Roman"/>
            <w:sz w:val="28"/>
            <w:szCs w:val="28"/>
          </w:rPr>
          <w:t>частью 5 статьи 4</w:t>
        </w:r>
      </w:hyperlink>
      <w:r w:rsidRPr="00593F8B">
        <w:rPr>
          <w:rFonts w:ascii="Times New Roman" w:hAnsi="Times New Roman" w:cs="Times New Roman"/>
          <w:sz w:val="28"/>
          <w:szCs w:val="28"/>
        </w:rPr>
        <w:t xml:space="preserve">  Федерального закона от 03.11.2006 № 174-ФЗ «Об автономных учреждениях» Администрация муниципального образования "Город Новоульяновск" Ульяновской области  п о с т а н о в л я е т:</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1. Утвердить прилагаемое </w:t>
      </w:r>
      <w:hyperlink w:anchor="Par70" w:history="1">
        <w:r w:rsidRPr="00593F8B">
          <w:rPr>
            <w:rFonts w:ascii="Times New Roman" w:hAnsi="Times New Roman" w:cs="Times New Roman"/>
            <w:sz w:val="28"/>
            <w:szCs w:val="28"/>
          </w:rPr>
          <w:t>Положение</w:t>
        </w:r>
      </w:hyperlink>
      <w:r w:rsidRPr="00593F8B">
        <w:rPr>
          <w:rFonts w:ascii="Times New Roman" w:hAnsi="Times New Roman" w:cs="Times New Roman"/>
          <w:sz w:val="28"/>
          <w:szCs w:val="28"/>
        </w:rPr>
        <w:t xml:space="preserve">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 Новоульяновск" Ульяновской области и финансовом обеспечении выполнения муниципального задания (далее – муниципальное задание, Положение).</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sz w:val="28"/>
          <w:szCs w:val="28"/>
        </w:rPr>
      </w:pPr>
      <w:bookmarkStart w:id="0" w:name="Par38"/>
      <w:bookmarkStart w:id="1" w:name="Par42"/>
      <w:bookmarkEnd w:id="0"/>
      <w:bookmarkEnd w:id="1"/>
      <w:r w:rsidRPr="00593F8B">
        <w:rPr>
          <w:rFonts w:ascii="Times New Roman" w:hAnsi="Times New Roman" w:cs="Times New Roman"/>
          <w:sz w:val="28"/>
          <w:szCs w:val="28"/>
        </w:rPr>
        <w:t>2. Признать утратившими силу:</w:t>
      </w:r>
    </w:p>
    <w:p w:rsidR="00123C85" w:rsidRPr="00593F8B" w:rsidRDefault="00FD160F" w:rsidP="00B8571C">
      <w:pPr>
        <w:widowControl w:val="0"/>
        <w:suppressAutoHyphens/>
        <w:autoSpaceDE w:val="0"/>
        <w:autoSpaceDN w:val="0"/>
        <w:adjustRightInd w:val="0"/>
        <w:spacing w:after="0" w:line="245" w:lineRule="auto"/>
        <w:ind w:firstLine="709"/>
        <w:jc w:val="both"/>
        <w:rPr>
          <w:rFonts w:ascii="Times New Roman" w:hAnsi="Times New Roman" w:cs="Times New Roman"/>
          <w:spacing w:val="-4"/>
          <w:sz w:val="28"/>
          <w:szCs w:val="28"/>
        </w:rPr>
      </w:pPr>
      <w:hyperlink r:id="rId10" w:history="1">
        <w:r w:rsidR="00123C85" w:rsidRPr="00593F8B">
          <w:rPr>
            <w:rFonts w:ascii="Times New Roman" w:hAnsi="Times New Roman" w:cs="Times New Roman"/>
            <w:spacing w:val="-4"/>
            <w:sz w:val="28"/>
            <w:szCs w:val="28"/>
          </w:rPr>
          <w:t>постановление</w:t>
        </w:r>
      </w:hyperlink>
      <w:r w:rsidR="00123C85" w:rsidRPr="00593F8B">
        <w:rPr>
          <w:rFonts w:ascii="Times New Roman" w:hAnsi="Times New Roman" w:cs="Times New Roman"/>
          <w:spacing w:val="-4"/>
          <w:sz w:val="28"/>
          <w:szCs w:val="28"/>
        </w:rPr>
        <w:t xml:space="preserve"> Администрации муниципального образования "Город Новоульяновск" Ульяновской  области  от 26.11.2010 № 949-П «Об утверждении порядка формирования муниципального задания на оказание муниципальных услуг (выполнение работ) и финансового обеспечения выполнения этого задания муниципальными бюджетными, автономными и казёнными учреждениями муниципального образования "Город Новоульяновск" Ульяновской области»;</w:t>
      </w:r>
    </w:p>
    <w:p w:rsidR="00123C85" w:rsidRPr="00593F8B" w:rsidRDefault="00FD160F" w:rsidP="00BA68FE">
      <w:pPr>
        <w:widowControl w:val="0"/>
        <w:suppressAutoHyphens/>
        <w:autoSpaceDE w:val="0"/>
        <w:autoSpaceDN w:val="0"/>
        <w:adjustRightInd w:val="0"/>
        <w:spacing w:after="0" w:line="245" w:lineRule="auto"/>
        <w:ind w:firstLine="709"/>
        <w:jc w:val="both"/>
        <w:rPr>
          <w:rFonts w:ascii="Times New Roman" w:hAnsi="Times New Roman" w:cs="Times New Roman"/>
          <w:spacing w:val="-4"/>
          <w:sz w:val="28"/>
          <w:szCs w:val="28"/>
        </w:rPr>
      </w:pPr>
      <w:hyperlink r:id="rId11" w:history="1">
        <w:r w:rsidR="00123C85" w:rsidRPr="00593F8B">
          <w:rPr>
            <w:rFonts w:ascii="Times New Roman" w:hAnsi="Times New Roman" w:cs="Times New Roman"/>
            <w:spacing w:val="-4"/>
            <w:sz w:val="28"/>
            <w:szCs w:val="28"/>
          </w:rPr>
          <w:t>постановление</w:t>
        </w:r>
      </w:hyperlink>
      <w:r w:rsidR="00123C85" w:rsidRPr="00593F8B">
        <w:rPr>
          <w:rFonts w:ascii="Times New Roman" w:hAnsi="Times New Roman" w:cs="Times New Roman"/>
          <w:spacing w:val="-4"/>
          <w:sz w:val="28"/>
          <w:szCs w:val="28"/>
        </w:rPr>
        <w:t xml:space="preserve"> Администрации муниципального образования "Город Новоульяновск" Ульяновской области от 27.01.2012 № 46-П «О внесении изменений в постановление Администрации муниципального образования "Город </w:t>
      </w:r>
    </w:p>
    <w:p w:rsidR="00123C85" w:rsidRPr="00593F8B" w:rsidRDefault="00123C85" w:rsidP="0086263C">
      <w:pPr>
        <w:widowControl w:val="0"/>
        <w:suppressAutoHyphens/>
        <w:autoSpaceDE w:val="0"/>
        <w:autoSpaceDN w:val="0"/>
        <w:adjustRightInd w:val="0"/>
        <w:spacing w:after="0" w:line="245" w:lineRule="auto"/>
        <w:ind w:hanging="110"/>
        <w:jc w:val="both"/>
        <w:rPr>
          <w:rFonts w:ascii="Times New Roman" w:hAnsi="Times New Roman" w:cs="Times New Roman"/>
          <w:spacing w:val="-4"/>
          <w:sz w:val="28"/>
          <w:szCs w:val="28"/>
        </w:rPr>
      </w:pPr>
      <w:r w:rsidRPr="00593F8B">
        <w:rPr>
          <w:rFonts w:ascii="Times New Roman" w:hAnsi="Times New Roman" w:cs="Times New Roman"/>
          <w:spacing w:val="-4"/>
          <w:sz w:val="28"/>
          <w:szCs w:val="28"/>
        </w:rPr>
        <w:lastRenderedPageBreak/>
        <w:t>001229</w:t>
      </w:r>
    </w:p>
    <w:p w:rsidR="00123C85" w:rsidRPr="00593F8B" w:rsidRDefault="00123C85" w:rsidP="00BA68FE">
      <w:pPr>
        <w:widowControl w:val="0"/>
        <w:suppressAutoHyphens/>
        <w:autoSpaceDE w:val="0"/>
        <w:autoSpaceDN w:val="0"/>
        <w:adjustRightInd w:val="0"/>
        <w:spacing w:after="0" w:line="245" w:lineRule="auto"/>
        <w:jc w:val="both"/>
        <w:rPr>
          <w:rFonts w:ascii="Times New Roman" w:hAnsi="Times New Roman" w:cs="Times New Roman"/>
          <w:spacing w:val="-4"/>
          <w:sz w:val="28"/>
          <w:szCs w:val="28"/>
        </w:rPr>
      </w:pPr>
      <w:r w:rsidRPr="00593F8B">
        <w:rPr>
          <w:rFonts w:ascii="Times New Roman" w:hAnsi="Times New Roman" w:cs="Times New Roman"/>
          <w:spacing w:val="-4"/>
          <w:sz w:val="28"/>
          <w:szCs w:val="28"/>
        </w:rPr>
        <w:t>Новоульяновск" Ульяновской области от 26.11.2010 № 949-П»;</w:t>
      </w:r>
    </w:p>
    <w:p w:rsidR="00123C85" w:rsidRPr="00593F8B" w:rsidRDefault="00FD160F" w:rsidP="00B8571C">
      <w:pPr>
        <w:widowControl w:val="0"/>
        <w:suppressAutoHyphens/>
        <w:autoSpaceDE w:val="0"/>
        <w:autoSpaceDN w:val="0"/>
        <w:adjustRightInd w:val="0"/>
        <w:spacing w:after="0" w:line="245" w:lineRule="auto"/>
        <w:ind w:firstLine="709"/>
        <w:jc w:val="both"/>
        <w:rPr>
          <w:rFonts w:ascii="Times New Roman" w:hAnsi="Times New Roman" w:cs="Times New Roman"/>
          <w:spacing w:val="-4"/>
          <w:sz w:val="28"/>
          <w:szCs w:val="28"/>
        </w:rPr>
      </w:pPr>
      <w:hyperlink r:id="rId12" w:history="1">
        <w:r w:rsidR="00123C85" w:rsidRPr="00593F8B">
          <w:rPr>
            <w:rFonts w:ascii="Times New Roman" w:hAnsi="Times New Roman" w:cs="Times New Roman"/>
            <w:spacing w:val="-4"/>
            <w:sz w:val="28"/>
            <w:szCs w:val="28"/>
          </w:rPr>
          <w:t>постановление</w:t>
        </w:r>
      </w:hyperlink>
      <w:r w:rsidR="00123C85" w:rsidRPr="00593F8B">
        <w:rPr>
          <w:rFonts w:ascii="Times New Roman" w:hAnsi="Times New Roman" w:cs="Times New Roman"/>
          <w:spacing w:val="-4"/>
          <w:sz w:val="28"/>
          <w:szCs w:val="28"/>
        </w:rPr>
        <w:t xml:space="preserve"> Администрации муниципального образования "Город Новоульяновск" Ульяновской области от 27.08.2012 № 738-П «О внесении изменений в постановление Администрации муниципального образования "Город Новоульяновск" Ульяновской области от 26.11.2010 № 949-П».</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color w:val="000000"/>
          <w:spacing w:val="-4"/>
          <w:sz w:val="28"/>
          <w:szCs w:val="28"/>
        </w:rPr>
      </w:pPr>
      <w:r w:rsidRPr="00593F8B">
        <w:rPr>
          <w:rFonts w:ascii="Times New Roman" w:hAnsi="Times New Roman" w:cs="Times New Roman"/>
          <w:color w:val="000000"/>
          <w:spacing w:val="-4"/>
          <w:sz w:val="28"/>
          <w:szCs w:val="28"/>
        </w:rPr>
        <w:t>3. Настоящее постановление вступает в силу с 01 января 2016 года.</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color w:val="000000"/>
          <w:sz w:val="28"/>
          <w:szCs w:val="28"/>
        </w:rPr>
      </w:pPr>
      <w:bookmarkStart w:id="2" w:name="Par23"/>
      <w:bookmarkEnd w:id="2"/>
      <w:r w:rsidRPr="00593F8B">
        <w:rPr>
          <w:rFonts w:ascii="Times New Roman" w:hAnsi="Times New Roman" w:cs="Times New Roman"/>
          <w:color w:val="000000"/>
          <w:sz w:val="28"/>
          <w:szCs w:val="28"/>
        </w:rPr>
        <w:t xml:space="preserve">4. Действие </w:t>
      </w:r>
      <w:hyperlink w:anchor="Par82" w:history="1">
        <w:r w:rsidRPr="00593F8B">
          <w:rPr>
            <w:rFonts w:ascii="Times New Roman" w:hAnsi="Times New Roman" w:cs="Times New Roman"/>
            <w:color w:val="000000"/>
            <w:sz w:val="28"/>
            <w:szCs w:val="28"/>
          </w:rPr>
          <w:t>пункта 10</w:t>
        </w:r>
      </w:hyperlink>
      <w:r w:rsidRPr="00593F8B">
        <w:rPr>
          <w:rFonts w:ascii="Times New Roman" w:hAnsi="Times New Roman" w:cs="Times New Roman"/>
          <w:color w:val="000000"/>
          <w:sz w:val="28"/>
          <w:szCs w:val="28"/>
        </w:rPr>
        <w:t xml:space="preserve"> (за исключением нормативных затрат, связанных   с выполнением работ в рамках муниципального задания), </w:t>
      </w:r>
      <w:hyperlink w:anchor="Par87" w:history="1">
        <w:r w:rsidRPr="00593F8B">
          <w:rPr>
            <w:rFonts w:ascii="Times New Roman" w:hAnsi="Times New Roman" w:cs="Times New Roman"/>
            <w:color w:val="000000"/>
            <w:sz w:val="28"/>
            <w:szCs w:val="28"/>
          </w:rPr>
          <w:t>пункта 11</w:t>
        </w:r>
      </w:hyperlink>
      <w:r w:rsidRPr="00593F8B">
        <w:rPr>
          <w:rFonts w:ascii="Times New Roman" w:hAnsi="Times New Roman" w:cs="Times New Roman"/>
          <w:color w:val="000000"/>
          <w:sz w:val="28"/>
          <w:szCs w:val="28"/>
        </w:rPr>
        <w:t xml:space="preserve"> </w:t>
      </w:r>
      <w:r w:rsidRPr="00593F8B">
        <w:rPr>
          <w:rFonts w:ascii="Times New Roman" w:hAnsi="Times New Roman" w:cs="Times New Roman"/>
          <w:color w:val="000000"/>
          <w:sz w:val="28"/>
          <w:szCs w:val="28"/>
        </w:rPr>
        <w:br/>
        <w:t xml:space="preserve">(за исключением  </w:t>
      </w:r>
      <w:hyperlink w:anchor="Par95" w:history="1">
        <w:r w:rsidRPr="00593F8B">
          <w:rPr>
            <w:rFonts w:ascii="Times New Roman" w:hAnsi="Times New Roman" w:cs="Times New Roman"/>
            <w:color w:val="000000"/>
            <w:sz w:val="28"/>
            <w:szCs w:val="28"/>
          </w:rPr>
          <w:t>абзаца  второго</w:t>
        </w:r>
      </w:hyperlink>
      <w:r w:rsidRPr="00593F8B">
        <w:rPr>
          <w:rFonts w:ascii="Times New Roman" w:hAnsi="Times New Roman" w:cs="Times New Roman"/>
          <w:color w:val="000000"/>
          <w:sz w:val="28"/>
          <w:szCs w:val="28"/>
        </w:rPr>
        <w:t xml:space="preserve"> в части нормативных затрат, связанных </w:t>
      </w:r>
      <w:r w:rsidRPr="00593F8B">
        <w:rPr>
          <w:rFonts w:ascii="Times New Roman" w:hAnsi="Times New Roman" w:cs="Times New Roman"/>
          <w:color w:val="000000"/>
          <w:sz w:val="28"/>
          <w:szCs w:val="28"/>
        </w:rPr>
        <w:br/>
        <w:t xml:space="preserve">с выполнением работ в  рамках  муниципального  задания, и </w:t>
      </w:r>
      <w:hyperlink w:anchor="Par104" w:history="1">
        <w:r w:rsidRPr="00593F8B">
          <w:rPr>
            <w:rFonts w:ascii="Times New Roman" w:hAnsi="Times New Roman" w:cs="Times New Roman"/>
            <w:color w:val="000000"/>
            <w:sz w:val="28"/>
            <w:szCs w:val="28"/>
          </w:rPr>
          <w:t>абзаца шестого</w:t>
        </w:r>
      </w:hyperlink>
      <w:r w:rsidRPr="00593F8B">
        <w:rPr>
          <w:rFonts w:ascii="Times New Roman" w:hAnsi="Times New Roman" w:cs="Times New Roman"/>
          <w:color w:val="000000"/>
          <w:sz w:val="28"/>
          <w:szCs w:val="28"/>
        </w:rPr>
        <w:t>), пунктов 12-25, 30-35 Положения и приложения № 1 к Положению распространяется на правоотношения, возникшие при формировании муниципального задания и расчёте объёма финансового обеспечения  выполнения муниципального задания на 2016 год и на плановый период 2017  и 2018 годов.</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color w:val="000000"/>
          <w:sz w:val="28"/>
          <w:szCs w:val="28"/>
        </w:rPr>
      </w:pPr>
      <w:bookmarkStart w:id="3" w:name="Par24"/>
      <w:bookmarkEnd w:id="3"/>
      <w:r w:rsidRPr="00593F8B">
        <w:rPr>
          <w:rFonts w:ascii="Times New Roman" w:hAnsi="Times New Roman" w:cs="Times New Roman"/>
          <w:color w:val="000000"/>
          <w:sz w:val="28"/>
          <w:szCs w:val="28"/>
        </w:rPr>
        <w:t xml:space="preserve">5. </w:t>
      </w:r>
      <w:hyperlink w:anchor="Par82" w:history="1">
        <w:r w:rsidRPr="00593F8B">
          <w:rPr>
            <w:rFonts w:ascii="Times New Roman" w:hAnsi="Times New Roman" w:cs="Times New Roman"/>
            <w:color w:val="000000"/>
            <w:sz w:val="28"/>
            <w:szCs w:val="28"/>
          </w:rPr>
          <w:t>Пункт 10</w:t>
        </w:r>
      </w:hyperlink>
      <w:r w:rsidRPr="00593F8B">
        <w:rPr>
          <w:rFonts w:ascii="Times New Roman" w:hAnsi="Times New Roman" w:cs="Times New Roman"/>
          <w:color w:val="000000"/>
          <w:sz w:val="28"/>
          <w:szCs w:val="28"/>
        </w:rPr>
        <w:t xml:space="preserve">, </w:t>
      </w:r>
      <w:hyperlink w:anchor="Par95" w:history="1">
        <w:r w:rsidRPr="00593F8B">
          <w:rPr>
            <w:rFonts w:ascii="Times New Roman" w:hAnsi="Times New Roman" w:cs="Times New Roman"/>
            <w:color w:val="000000"/>
            <w:sz w:val="28"/>
            <w:szCs w:val="28"/>
          </w:rPr>
          <w:t>абзацы второй</w:t>
        </w:r>
      </w:hyperlink>
      <w:r w:rsidRPr="00593F8B">
        <w:rPr>
          <w:rFonts w:ascii="Times New Roman" w:hAnsi="Times New Roman" w:cs="Times New Roman"/>
          <w:color w:val="000000"/>
          <w:sz w:val="28"/>
          <w:szCs w:val="28"/>
        </w:rPr>
        <w:t xml:space="preserve"> и </w:t>
      </w:r>
      <w:hyperlink w:anchor="Par104" w:history="1">
        <w:r w:rsidRPr="00593F8B">
          <w:rPr>
            <w:rFonts w:ascii="Times New Roman" w:hAnsi="Times New Roman" w:cs="Times New Roman"/>
            <w:color w:val="000000"/>
            <w:sz w:val="28"/>
            <w:szCs w:val="28"/>
          </w:rPr>
          <w:t>шестой пункта 11</w:t>
        </w:r>
      </w:hyperlink>
      <w:r w:rsidRPr="00593F8B">
        <w:rPr>
          <w:rFonts w:ascii="Times New Roman" w:hAnsi="Times New Roman" w:cs="Times New Roman"/>
          <w:color w:val="000000"/>
          <w:sz w:val="28"/>
          <w:szCs w:val="28"/>
        </w:rPr>
        <w:t xml:space="preserve"> Положения в части нормативных затрат, связанных с выполнением работ в рамках муниципального задания, и пункты 26-29 Положения применяются при расчёте объёма финансового обеспечения выполнения муниципального задания, начиная с муниципального задания на 2017 год и на плановый период 2018 и 2019 годов.</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color w:val="000000"/>
          <w:sz w:val="28"/>
          <w:szCs w:val="28"/>
        </w:rPr>
      </w:pPr>
      <w:bookmarkStart w:id="4" w:name="Par25"/>
      <w:bookmarkEnd w:id="4"/>
      <w:r w:rsidRPr="00593F8B">
        <w:rPr>
          <w:rFonts w:ascii="Times New Roman" w:hAnsi="Times New Roman" w:cs="Times New Roman"/>
          <w:color w:val="000000"/>
          <w:sz w:val="28"/>
          <w:szCs w:val="28"/>
        </w:rPr>
        <w:t xml:space="preserve">6. Абзацы </w:t>
      </w:r>
      <w:hyperlink w:anchor="Par95" w:history="1">
        <w:r w:rsidRPr="00593F8B">
          <w:rPr>
            <w:rFonts w:ascii="Times New Roman" w:hAnsi="Times New Roman" w:cs="Times New Roman"/>
            <w:color w:val="000000"/>
            <w:sz w:val="28"/>
            <w:szCs w:val="28"/>
          </w:rPr>
          <w:t>второй</w:t>
        </w:r>
      </w:hyperlink>
      <w:r w:rsidRPr="00593F8B">
        <w:rPr>
          <w:rFonts w:ascii="Times New Roman" w:hAnsi="Times New Roman" w:cs="Times New Roman"/>
          <w:color w:val="000000"/>
          <w:sz w:val="28"/>
          <w:szCs w:val="28"/>
        </w:rPr>
        <w:t xml:space="preserve"> и </w:t>
      </w:r>
      <w:hyperlink w:anchor="Par111" w:history="1">
        <w:r w:rsidRPr="00593F8B">
          <w:rPr>
            <w:rFonts w:ascii="Times New Roman" w:hAnsi="Times New Roman" w:cs="Times New Roman"/>
            <w:color w:val="000000"/>
            <w:sz w:val="28"/>
            <w:szCs w:val="28"/>
          </w:rPr>
          <w:t>девятый пункта 11</w:t>
        </w:r>
      </w:hyperlink>
      <w:r w:rsidRPr="00593F8B">
        <w:rPr>
          <w:rFonts w:ascii="Times New Roman" w:hAnsi="Times New Roman" w:cs="Times New Roman"/>
          <w:color w:val="000000"/>
          <w:sz w:val="28"/>
          <w:szCs w:val="28"/>
        </w:rPr>
        <w:t xml:space="preserve"> Положения в части нормативных затрат на содержание не используемого для выполнения муниципального задания имущества и пункт 31 Положения не применяются при расчёте объёма финансового обеспечения выполнения муниципального задания начиная </w:t>
      </w:r>
      <w:r w:rsidRPr="00593F8B">
        <w:rPr>
          <w:rFonts w:ascii="Times New Roman" w:hAnsi="Times New Roman" w:cs="Times New Roman"/>
          <w:color w:val="000000"/>
          <w:sz w:val="28"/>
          <w:szCs w:val="28"/>
        </w:rPr>
        <w:br/>
        <w:t xml:space="preserve">с муниципального задания на 2019 год и на плановый период 2020 </w:t>
      </w:r>
      <w:r w:rsidRPr="00593F8B">
        <w:rPr>
          <w:rFonts w:ascii="Times New Roman" w:hAnsi="Times New Roman" w:cs="Times New Roman"/>
          <w:color w:val="000000"/>
          <w:sz w:val="28"/>
          <w:szCs w:val="28"/>
        </w:rPr>
        <w:br/>
        <w:t>и 2021 годов.</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color w:val="000000"/>
          <w:sz w:val="28"/>
          <w:szCs w:val="28"/>
        </w:rPr>
      </w:pPr>
      <w:bookmarkStart w:id="5" w:name="Par26"/>
      <w:bookmarkEnd w:id="5"/>
      <w:r w:rsidRPr="00593F8B">
        <w:rPr>
          <w:rFonts w:ascii="Times New Roman" w:hAnsi="Times New Roman" w:cs="Times New Roman"/>
          <w:color w:val="000000"/>
          <w:sz w:val="28"/>
          <w:szCs w:val="28"/>
        </w:rPr>
        <w:t xml:space="preserve">7. До принятия нормативных правовых актов, предусмотренных </w:t>
      </w:r>
      <w:hyperlink w:anchor="Par147" w:history="1">
        <w:r w:rsidRPr="00593F8B">
          <w:rPr>
            <w:rFonts w:ascii="Times New Roman" w:hAnsi="Times New Roman" w:cs="Times New Roman"/>
            <w:color w:val="000000"/>
            <w:sz w:val="28"/>
            <w:szCs w:val="28"/>
          </w:rPr>
          <w:t>пунктами 16</w:t>
        </w:r>
      </w:hyperlink>
      <w:r w:rsidRPr="00593F8B">
        <w:rPr>
          <w:rFonts w:ascii="Times New Roman" w:hAnsi="Times New Roman" w:cs="Times New Roman"/>
          <w:color w:val="000000"/>
          <w:sz w:val="28"/>
          <w:szCs w:val="28"/>
        </w:rPr>
        <w:t xml:space="preserve"> и 28 Положения, </w:t>
      </w:r>
      <w:r w:rsidRPr="00593F8B">
        <w:rPr>
          <w:rFonts w:ascii="Times New Roman" w:hAnsi="Times New Roman" w:cs="Times New Roman"/>
          <w:color w:val="000000"/>
          <w:spacing w:val="-4"/>
          <w:sz w:val="28"/>
          <w:szCs w:val="28"/>
        </w:rPr>
        <w:t>но не позднее срока формирования муниципального</w:t>
      </w:r>
      <w:r w:rsidRPr="00593F8B">
        <w:rPr>
          <w:rFonts w:ascii="Times New Roman" w:hAnsi="Times New Roman" w:cs="Times New Roman"/>
          <w:color w:val="000000"/>
          <w:sz w:val="28"/>
          <w:szCs w:val="28"/>
        </w:rPr>
        <w:t xml:space="preserve"> задания на 2019 год и на плановый период 2020 и 2021 годов, нормы затрат, выраженные в натуральных показателях, определяются </w:t>
      </w:r>
      <w:r w:rsidRPr="00593F8B">
        <w:rPr>
          <w:rFonts w:ascii="Times New Roman" w:hAnsi="Times New Roman" w:cs="Times New Roman"/>
          <w:color w:val="000000"/>
          <w:sz w:val="28"/>
          <w:szCs w:val="28"/>
        </w:rPr>
        <w:br/>
        <w:t>с указанием наименования нормы, её значения и источника указанного значения в порядке, установленном главным распорядителем средств бюджета муниципального образования "Город Новоульяновск" Ульяновской области, с учётом общих требований, предусмотренных абзацем вторым пункта 4 статьи 69.2 Бюджетного кодекса Российской Федерации.</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color w:val="000000"/>
          <w:sz w:val="28"/>
          <w:szCs w:val="28"/>
        </w:rPr>
      </w:pPr>
      <w:r w:rsidRPr="00593F8B">
        <w:rPr>
          <w:rFonts w:ascii="Times New Roman" w:hAnsi="Times New Roman" w:cs="Times New Roman"/>
          <w:color w:val="000000"/>
          <w:sz w:val="28"/>
          <w:szCs w:val="28"/>
        </w:rPr>
        <w:t xml:space="preserve">8. В целях доведения объёма финансового обеспечения выполнения муниципального задания, рассчитанного в соответствии с Положением, </w:t>
      </w:r>
      <w:r w:rsidRPr="00593F8B">
        <w:rPr>
          <w:rFonts w:ascii="Times New Roman" w:hAnsi="Times New Roman" w:cs="Times New Roman"/>
          <w:color w:val="000000"/>
          <w:sz w:val="28"/>
          <w:szCs w:val="28"/>
        </w:rPr>
        <w:br/>
        <w:t xml:space="preserve">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муниципального образования "Город Новоульяновск" Ульяновской области на предоставление субсидий на финансовое обеспечение выполнения муниципального задания, применяются (при необходимости в период до начала срока формирования муниципального задания на 2019 год и на плановый период 2020 и 2021 годов) коэффициенты выравнивания, определяемые в соответствии с методическими рекомендациями, утверждёнными муниципальным учреждением "Финансовый отдел муниципального </w:t>
      </w:r>
      <w:r w:rsidRPr="00593F8B">
        <w:rPr>
          <w:rFonts w:ascii="Times New Roman" w:hAnsi="Times New Roman" w:cs="Times New Roman"/>
          <w:color w:val="000000"/>
          <w:sz w:val="28"/>
          <w:szCs w:val="28"/>
        </w:rPr>
        <w:lastRenderedPageBreak/>
        <w:t>образования "Город Новоульяновск" Ульяновской области в  целях осуществления методологического руководства подготовкой главными распорядителями средств бюджета муниципального образования "Город Новоульяновск" Ульяновской области обоснований бюджетных ассигнований на очередной финансовый год (очередной финансовый год и плановый период).</w:t>
      </w:r>
    </w:p>
    <w:p w:rsidR="00123C85" w:rsidRPr="00593F8B" w:rsidRDefault="00123C85" w:rsidP="00B8571C">
      <w:pPr>
        <w:widowControl w:val="0"/>
        <w:suppressAutoHyphens/>
        <w:autoSpaceDE w:val="0"/>
        <w:autoSpaceDN w:val="0"/>
        <w:adjustRightInd w:val="0"/>
        <w:spacing w:after="0" w:line="245" w:lineRule="auto"/>
        <w:ind w:firstLine="709"/>
        <w:jc w:val="both"/>
        <w:rPr>
          <w:rFonts w:ascii="Times New Roman" w:hAnsi="Times New Roman" w:cs="Times New Roman"/>
          <w:sz w:val="28"/>
          <w:szCs w:val="28"/>
        </w:rPr>
      </w:pPr>
      <w:r w:rsidRPr="00593F8B">
        <w:rPr>
          <w:rFonts w:ascii="Times New Roman" w:hAnsi="Times New Roman" w:cs="Times New Roman"/>
          <w:color w:val="000000"/>
          <w:sz w:val="28"/>
          <w:szCs w:val="28"/>
        </w:rPr>
        <w:t>9. При формировании муниципального задания в период до начала срока формирования муниципального задания на 2018 год и на плановый период 2019 и 2020 годов значение базового норматива затрат на оказание муниципальной услуги и значение отраслевого корректирующего коэффициента к базовому нормативу затрат на оказание муниципальной услуги определяются Администрацией муниципального образования "Город Новоульяновск"  Ульяновской  области и ее структурными подразделениями, осуществляющим функции и полномочия учредителя</w:t>
      </w:r>
      <w:r w:rsidRPr="00593F8B">
        <w:rPr>
          <w:rFonts w:ascii="Times New Roman" w:hAnsi="Times New Roman" w:cs="Times New Roman"/>
          <w:sz w:val="28"/>
          <w:szCs w:val="28"/>
        </w:rPr>
        <w:t xml:space="preserve"> муниципального бюджетного или  муниципального автономного учреждения муниципального образования "Город Новоульяновск" Ульяновской области.</w:t>
      </w:r>
    </w:p>
    <w:p w:rsidR="00123C85" w:rsidRPr="00593F8B" w:rsidRDefault="00123C85" w:rsidP="00BA10FA">
      <w:pPr>
        <w:spacing w:after="0" w:line="240" w:lineRule="auto"/>
        <w:jc w:val="both"/>
        <w:rPr>
          <w:rFonts w:ascii="Times New Roman" w:hAnsi="Times New Roman" w:cs="Times New Roman"/>
          <w:sz w:val="28"/>
          <w:szCs w:val="28"/>
        </w:rPr>
      </w:pPr>
      <w:r w:rsidRPr="00593F8B">
        <w:rPr>
          <w:rFonts w:ascii="Times New Roman" w:hAnsi="Times New Roman" w:cs="Times New Roman"/>
          <w:sz w:val="28"/>
          <w:szCs w:val="28"/>
        </w:rPr>
        <w:t xml:space="preserve"> </w:t>
      </w:r>
    </w:p>
    <w:p w:rsidR="00123C85" w:rsidRPr="00593F8B" w:rsidRDefault="00123C85" w:rsidP="00BA10FA">
      <w:pPr>
        <w:spacing w:after="0" w:line="240" w:lineRule="auto"/>
        <w:jc w:val="both"/>
        <w:rPr>
          <w:rFonts w:ascii="Times New Roman" w:hAnsi="Times New Roman" w:cs="Times New Roman"/>
          <w:sz w:val="28"/>
          <w:szCs w:val="28"/>
        </w:rPr>
      </w:pPr>
    </w:p>
    <w:p w:rsidR="00123C85" w:rsidRPr="00593F8B" w:rsidRDefault="00123C85" w:rsidP="00BA10FA">
      <w:pPr>
        <w:spacing w:after="0" w:line="240" w:lineRule="auto"/>
        <w:jc w:val="both"/>
        <w:rPr>
          <w:rFonts w:ascii="Times New Roman" w:hAnsi="Times New Roman" w:cs="Times New Roman"/>
          <w:sz w:val="28"/>
          <w:szCs w:val="28"/>
        </w:rPr>
      </w:pPr>
    </w:p>
    <w:p w:rsidR="00123C85" w:rsidRPr="00593F8B" w:rsidRDefault="00123C85" w:rsidP="00BA10FA">
      <w:pPr>
        <w:spacing w:after="0" w:line="240" w:lineRule="auto"/>
        <w:jc w:val="both"/>
        <w:rPr>
          <w:rFonts w:ascii="Times New Roman" w:hAnsi="Times New Roman" w:cs="Times New Roman"/>
          <w:b/>
          <w:bCs/>
          <w:sz w:val="28"/>
          <w:szCs w:val="28"/>
        </w:rPr>
      </w:pPr>
      <w:r w:rsidRPr="00593F8B">
        <w:rPr>
          <w:rFonts w:ascii="Times New Roman" w:hAnsi="Times New Roman" w:cs="Times New Roman"/>
          <w:b/>
          <w:bCs/>
          <w:sz w:val="28"/>
          <w:szCs w:val="28"/>
        </w:rPr>
        <w:t>Исполняющий обязанности</w:t>
      </w:r>
    </w:p>
    <w:p w:rsidR="00123C85" w:rsidRPr="00593F8B" w:rsidRDefault="00123C85" w:rsidP="006F65F5">
      <w:pPr>
        <w:spacing w:after="0" w:line="240" w:lineRule="auto"/>
        <w:jc w:val="both"/>
        <w:rPr>
          <w:rFonts w:ascii="Times New Roman" w:hAnsi="Times New Roman" w:cs="Times New Roman"/>
          <w:b/>
          <w:bCs/>
          <w:sz w:val="28"/>
          <w:szCs w:val="28"/>
        </w:rPr>
      </w:pPr>
      <w:r w:rsidRPr="00593F8B">
        <w:rPr>
          <w:rFonts w:ascii="Times New Roman" w:hAnsi="Times New Roman" w:cs="Times New Roman"/>
          <w:b/>
          <w:bCs/>
          <w:sz w:val="28"/>
          <w:szCs w:val="28"/>
        </w:rPr>
        <w:t>Главы Администрации                                                                           К.Е. Исаев</w:t>
      </w:r>
    </w:p>
    <w:p w:rsidR="00123C85" w:rsidRPr="00593F8B" w:rsidRDefault="00123C85" w:rsidP="006F65F5">
      <w:pPr>
        <w:spacing w:after="0" w:line="240" w:lineRule="auto"/>
        <w:jc w:val="both"/>
        <w:rPr>
          <w:rFonts w:ascii="Times New Roman" w:hAnsi="Times New Roman" w:cs="Times New Roman"/>
          <w:sz w:val="28"/>
          <w:szCs w:val="28"/>
        </w:rPr>
      </w:pPr>
    </w:p>
    <w:p w:rsidR="00123C85" w:rsidRPr="00593F8B" w:rsidRDefault="00123C85" w:rsidP="006F65F5">
      <w:pPr>
        <w:spacing w:after="0" w:line="240" w:lineRule="auto"/>
        <w:jc w:val="both"/>
        <w:rPr>
          <w:rFonts w:ascii="Times New Roman" w:hAnsi="Times New Roman" w:cs="Times New Roman"/>
          <w:sz w:val="28"/>
          <w:szCs w:val="28"/>
        </w:rPr>
        <w:sectPr w:rsidR="00123C85" w:rsidRPr="00593F8B" w:rsidSect="0086263C">
          <w:headerReference w:type="default" r:id="rId13"/>
          <w:footerReference w:type="first" r:id="rId14"/>
          <w:pgSz w:w="11906" w:h="16838" w:code="9"/>
          <w:pgMar w:top="360" w:right="567" w:bottom="180" w:left="1701" w:header="709" w:footer="709" w:gutter="0"/>
          <w:pgNumType w:start="1"/>
          <w:cols w:space="708"/>
          <w:titlePg/>
          <w:docGrid w:linePitch="360"/>
        </w:sectPr>
      </w:pPr>
    </w:p>
    <w:p w:rsidR="00123C85" w:rsidRPr="00593F8B" w:rsidRDefault="00123C85" w:rsidP="00BA68FE">
      <w:pPr>
        <w:widowControl w:val="0"/>
        <w:autoSpaceDE w:val="0"/>
        <w:autoSpaceDN w:val="0"/>
        <w:adjustRightInd w:val="0"/>
        <w:spacing w:after="0" w:line="360" w:lineRule="auto"/>
        <w:ind w:left="5670"/>
        <w:jc w:val="right"/>
        <w:outlineLvl w:val="0"/>
        <w:rPr>
          <w:rFonts w:ascii="Times New Roman" w:hAnsi="Times New Roman" w:cs="Times New Roman"/>
          <w:sz w:val="28"/>
          <w:szCs w:val="28"/>
        </w:rPr>
      </w:pPr>
      <w:bookmarkStart w:id="6" w:name="Par39"/>
      <w:bookmarkEnd w:id="6"/>
      <w:r w:rsidRPr="00593F8B">
        <w:rPr>
          <w:rFonts w:ascii="Times New Roman" w:hAnsi="Times New Roman" w:cs="Times New Roman"/>
          <w:sz w:val="28"/>
          <w:szCs w:val="28"/>
        </w:rPr>
        <w:lastRenderedPageBreak/>
        <w:t>УТВЕРЖДЕНО</w:t>
      </w:r>
    </w:p>
    <w:p w:rsidR="00123C85" w:rsidRPr="00593F8B" w:rsidRDefault="00123C85" w:rsidP="00BA68FE">
      <w:pPr>
        <w:widowControl w:val="0"/>
        <w:autoSpaceDE w:val="0"/>
        <w:autoSpaceDN w:val="0"/>
        <w:adjustRightInd w:val="0"/>
        <w:spacing w:after="0" w:line="240" w:lineRule="auto"/>
        <w:ind w:left="5670"/>
        <w:jc w:val="right"/>
        <w:rPr>
          <w:rFonts w:ascii="Times New Roman" w:hAnsi="Times New Roman" w:cs="Times New Roman"/>
          <w:sz w:val="28"/>
          <w:szCs w:val="28"/>
        </w:rPr>
      </w:pPr>
      <w:r w:rsidRPr="00593F8B">
        <w:rPr>
          <w:rFonts w:ascii="Times New Roman" w:hAnsi="Times New Roman" w:cs="Times New Roman"/>
          <w:sz w:val="28"/>
          <w:szCs w:val="28"/>
        </w:rPr>
        <w:t>постановлением Администрации</w:t>
      </w:r>
    </w:p>
    <w:p w:rsidR="00123C85" w:rsidRPr="00593F8B" w:rsidRDefault="00123C85" w:rsidP="00BA68FE">
      <w:pPr>
        <w:widowControl w:val="0"/>
        <w:autoSpaceDE w:val="0"/>
        <w:autoSpaceDN w:val="0"/>
        <w:adjustRightInd w:val="0"/>
        <w:spacing w:after="0" w:line="240" w:lineRule="auto"/>
        <w:ind w:left="5670"/>
        <w:jc w:val="right"/>
        <w:rPr>
          <w:rFonts w:ascii="Times New Roman" w:hAnsi="Times New Roman" w:cs="Times New Roman"/>
          <w:sz w:val="28"/>
          <w:szCs w:val="28"/>
        </w:rPr>
      </w:pPr>
      <w:r w:rsidRPr="00593F8B">
        <w:rPr>
          <w:rFonts w:ascii="Times New Roman" w:hAnsi="Times New Roman" w:cs="Times New Roman"/>
          <w:sz w:val="28"/>
          <w:szCs w:val="28"/>
        </w:rPr>
        <w:t>муниципального образования "Город Новоульяновск"</w:t>
      </w:r>
    </w:p>
    <w:p w:rsidR="00123C85" w:rsidRPr="00593F8B" w:rsidRDefault="00123C85" w:rsidP="00BA68FE">
      <w:pPr>
        <w:widowControl w:val="0"/>
        <w:autoSpaceDE w:val="0"/>
        <w:autoSpaceDN w:val="0"/>
        <w:adjustRightInd w:val="0"/>
        <w:spacing w:after="0" w:line="240" w:lineRule="auto"/>
        <w:ind w:left="5670"/>
        <w:jc w:val="right"/>
        <w:rPr>
          <w:rFonts w:ascii="Times New Roman" w:hAnsi="Times New Roman" w:cs="Times New Roman"/>
          <w:sz w:val="28"/>
          <w:szCs w:val="28"/>
        </w:rPr>
      </w:pPr>
      <w:r w:rsidRPr="00593F8B">
        <w:rPr>
          <w:rFonts w:ascii="Times New Roman" w:hAnsi="Times New Roman" w:cs="Times New Roman"/>
          <w:sz w:val="28"/>
          <w:szCs w:val="28"/>
        </w:rPr>
        <w:t>Ульяновской области</w:t>
      </w:r>
    </w:p>
    <w:p w:rsidR="00123C85" w:rsidRPr="00593F8B" w:rsidRDefault="00123C85" w:rsidP="00BA68FE">
      <w:pPr>
        <w:widowControl w:val="0"/>
        <w:autoSpaceDE w:val="0"/>
        <w:autoSpaceDN w:val="0"/>
        <w:adjustRightInd w:val="0"/>
        <w:spacing w:after="0" w:line="240" w:lineRule="auto"/>
        <w:ind w:left="5670"/>
        <w:jc w:val="right"/>
        <w:rPr>
          <w:rFonts w:ascii="Times New Roman" w:hAnsi="Times New Roman" w:cs="Times New Roman"/>
          <w:sz w:val="28"/>
          <w:szCs w:val="28"/>
        </w:rPr>
      </w:pPr>
      <w:r w:rsidRPr="00593F8B">
        <w:rPr>
          <w:rFonts w:ascii="Times New Roman" w:hAnsi="Times New Roman" w:cs="Times New Roman"/>
          <w:sz w:val="28"/>
          <w:szCs w:val="28"/>
        </w:rPr>
        <w:t>от "26" октября 2015 г.</w:t>
      </w:r>
    </w:p>
    <w:p w:rsidR="00123C85" w:rsidRPr="00593F8B" w:rsidRDefault="00123C85" w:rsidP="000240DC">
      <w:pPr>
        <w:widowControl w:val="0"/>
        <w:autoSpaceDE w:val="0"/>
        <w:autoSpaceDN w:val="0"/>
        <w:adjustRightInd w:val="0"/>
        <w:spacing w:after="0" w:line="240" w:lineRule="auto"/>
        <w:rPr>
          <w:rFonts w:ascii="Times New Roman" w:hAnsi="Times New Roman" w:cs="Times New Roman"/>
          <w:sz w:val="28"/>
          <w:szCs w:val="28"/>
        </w:rPr>
      </w:pPr>
    </w:p>
    <w:p w:rsidR="00123C85" w:rsidRPr="00593F8B" w:rsidRDefault="00123C85" w:rsidP="009973C3">
      <w:pPr>
        <w:spacing w:after="0" w:line="240" w:lineRule="auto"/>
        <w:jc w:val="center"/>
        <w:rPr>
          <w:rFonts w:ascii="Times New Roman" w:hAnsi="Times New Roman" w:cs="Times New Roman"/>
          <w:b/>
          <w:bCs/>
          <w:sz w:val="32"/>
          <w:szCs w:val="32"/>
        </w:rPr>
      </w:pPr>
      <w:bookmarkStart w:id="7" w:name="Par44"/>
      <w:bookmarkEnd w:id="7"/>
      <w:r w:rsidRPr="00593F8B">
        <w:rPr>
          <w:rFonts w:ascii="Times New Roman" w:hAnsi="Times New Roman" w:cs="Times New Roman"/>
          <w:b/>
          <w:bCs/>
          <w:sz w:val="32"/>
          <w:szCs w:val="32"/>
        </w:rPr>
        <w:t>ПОЛОЖЕНИЕ</w:t>
      </w:r>
    </w:p>
    <w:p w:rsidR="00123C85" w:rsidRPr="00593F8B" w:rsidRDefault="00123C85" w:rsidP="009973C3">
      <w:pPr>
        <w:widowControl w:val="0"/>
        <w:autoSpaceDE w:val="0"/>
        <w:autoSpaceDN w:val="0"/>
        <w:adjustRightInd w:val="0"/>
        <w:spacing w:after="0"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 xml:space="preserve">о формировании муниципального задания </w:t>
      </w:r>
    </w:p>
    <w:p w:rsidR="00123C85" w:rsidRPr="00593F8B" w:rsidRDefault="00123C85" w:rsidP="009973C3">
      <w:pPr>
        <w:widowControl w:val="0"/>
        <w:autoSpaceDE w:val="0"/>
        <w:autoSpaceDN w:val="0"/>
        <w:adjustRightInd w:val="0"/>
        <w:spacing w:after="0"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 xml:space="preserve">на оказание муниципальных услуг (выполнение работ) в отношении </w:t>
      </w:r>
    </w:p>
    <w:p w:rsidR="00123C85" w:rsidRPr="00593F8B" w:rsidRDefault="00123C85" w:rsidP="000969FE">
      <w:pPr>
        <w:widowControl w:val="0"/>
        <w:autoSpaceDE w:val="0"/>
        <w:autoSpaceDN w:val="0"/>
        <w:adjustRightInd w:val="0"/>
        <w:spacing w:after="0"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 xml:space="preserve">муниципальных учреждений муниципального образования "Город </w:t>
      </w:r>
    </w:p>
    <w:p w:rsidR="00123C85" w:rsidRPr="00593F8B" w:rsidRDefault="00123C85" w:rsidP="000969FE">
      <w:pPr>
        <w:widowControl w:val="0"/>
        <w:autoSpaceDE w:val="0"/>
        <w:autoSpaceDN w:val="0"/>
        <w:adjustRightInd w:val="0"/>
        <w:spacing w:after="0"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 xml:space="preserve">Новоульяновск" Ульяновской области и финансовом </w:t>
      </w:r>
    </w:p>
    <w:p w:rsidR="00123C85" w:rsidRPr="00593F8B" w:rsidRDefault="00123C85" w:rsidP="009973C3">
      <w:pPr>
        <w:widowControl w:val="0"/>
        <w:autoSpaceDE w:val="0"/>
        <w:autoSpaceDN w:val="0"/>
        <w:adjustRightInd w:val="0"/>
        <w:spacing w:after="0" w:line="240" w:lineRule="auto"/>
        <w:jc w:val="center"/>
        <w:rPr>
          <w:rFonts w:ascii="Times New Roman" w:hAnsi="Times New Roman" w:cs="Times New Roman"/>
          <w:b/>
          <w:bCs/>
          <w:sz w:val="28"/>
          <w:szCs w:val="28"/>
        </w:rPr>
      </w:pPr>
      <w:r w:rsidRPr="00593F8B">
        <w:rPr>
          <w:rFonts w:ascii="Times New Roman" w:hAnsi="Times New Roman" w:cs="Times New Roman"/>
          <w:b/>
          <w:bCs/>
          <w:sz w:val="28"/>
          <w:szCs w:val="28"/>
        </w:rPr>
        <w:t>обеспечении выполнения муниципального задания</w:t>
      </w:r>
    </w:p>
    <w:p w:rsidR="00123C85" w:rsidRPr="00593F8B" w:rsidRDefault="00123C85" w:rsidP="00F16198">
      <w:pPr>
        <w:widowControl w:val="0"/>
        <w:autoSpaceDE w:val="0"/>
        <w:autoSpaceDN w:val="0"/>
        <w:adjustRightInd w:val="0"/>
        <w:spacing w:after="0" w:line="240" w:lineRule="auto"/>
        <w:jc w:val="both"/>
        <w:rPr>
          <w:rFonts w:ascii="Times New Roman" w:hAnsi="Times New Roman" w:cs="Times New Roman"/>
          <w:sz w:val="28"/>
          <w:szCs w:val="28"/>
        </w:rPr>
      </w:pP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1. Настоящее Положение устанавливает порядок формирования </w:t>
      </w:r>
      <w:r w:rsidRPr="00593F8B">
        <w:rPr>
          <w:rFonts w:ascii="Times New Roman" w:hAnsi="Times New Roman" w:cs="Times New Roman"/>
          <w:sz w:val="28"/>
          <w:szCs w:val="28"/>
        </w:rPr>
        <w:br/>
        <w:t>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муниципальными автономными учреждениями муниципального образования "Город Новоульяновск" Ульяновской области, а также муниципальными казёнными учреждениями муниципального образования "Город Новоульяновск" Ульяновской области, определёнными в соответствии с решением Администрации муниципального образования "Город Новоульяновск" Ульяновской области или её структурных подразделений, осуществляющих бюджетные полномочия главного распорядителя средств бюджета муниципального образования "Город Новоульяновск" Ульяновской области (далее также – муниципальные бюджетные учреждения, муниципальные автономные учреждения, муниципальные казённые учреждения).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8" w:name="Par52"/>
      <w:bookmarkEnd w:id="8"/>
      <w:r w:rsidRPr="00593F8B">
        <w:rPr>
          <w:rFonts w:ascii="Times New Roman" w:hAnsi="Times New Roman" w:cs="Times New Roman"/>
          <w:sz w:val="28"/>
          <w:szCs w:val="28"/>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образования "Город Новоульяновск" Ульяновской области, с учётом предложений муниципального учреждения муниципального образования "Город Новоульяновск" Ульяновской области,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удовлетворённости существующими объёмом и качеством услуг и результатов работ и возможностей муниципального учреждения муниципального образования "Город Новоульяновск" Ульяновской области по оказанию услуг и выполнению работ, а также показателей выполнения муниципальным учреждением муниципального образования "Город Новоульяновск" Ульяновской области муниципального задания в отчётном финансовом году.</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3. Муниципальное задание содержит показатели, характеризующие качество и (или) объём (содержание) муниципальной услуги (работы), </w:t>
      </w:r>
      <w:r w:rsidRPr="00593F8B">
        <w:rPr>
          <w:rFonts w:ascii="Times New Roman" w:hAnsi="Times New Roman" w:cs="Times New Roman"/>
          <w:sz w:val="28"/>
          <w:szCs w:val="28"/>
        </w:rPr>
        <w:lastRenderedPageBreak/>
        <w:t xml:space="preserve">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w:t>
      </w:r>
      <w:r w:rsidRPr="00593F8B">
        <w:rPr>
          <w:rFonts w:ascii="Times New Roman" w:hAnsi="Times New Roman" w:cs="Times New Roman"/>
          <w:sz w:val="28"/>
          <w:szCs w:val="28"/>
        </w:rPr>
        <w:br/>
        <w:t xml:space="preserve">на платной основе, либо порядок установления указанных цен (тарифов) </w:t>
      </w:r>
      <w:r w:rsidRPr="00593F8B">
        <w:rPr>
          <w:rFonts w:ascii="Times New Roman" w:hAnsi="Times New Roman" w:cs="Times New Roman"/>
          <w:sz w:val="28"/>
          <w:szCs w:val="28"/>
        </w:rPr>
        <w:br/>
        <w:t>в случаях, установленных законодательством Российской Федерации, порядок контроля  за выполнением муниципального задания и требования к отчётности о выполнении муниципального задания.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Муниципальное задание формируется согласно приложению № 1</w:t>
      </w:r>
      <w:r w:rsidRPr="00593F8B">
        <w:t xml:space="preserve"> </w:t>
      </w:r>
      <w:r w:rsidRPr="00593F8B">
        <w:br/>
      </w:r>
      <w:r w:rsidRPr="00593F8B">
        <w:rPr>
          <w:rFonts w:ascii="Times New Roman" w:hAnsi="Times New Roman" w:cs="Times New Roman"/>
          <w:sz w:val="28"/>
          <w:szCs w:val="28"/>
        </w:rPr>
        <w:t>к Положению.</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При установлении муниципальному учреждению муниципального образования "Город Новоульяновск" Ульяновской области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При установлении муниципальному учреждению муниципального образования "Город Новоульяновск" Ульяновской области муниципального задания на оказание муниципальной услуги (услуг) </w:t>
      </w:r>
      <w:r w:rsidRPr="00593F8B">
        <w:rPr>
          <w:rFonts w:ascii="Times New Roman" w:hAnsi="Times New Roman" w:cs="Times New Roman"/>
          <w:sz w:val="28"/>
          <w:szCs w:val="28"/>
        </w:rPr>
        <w:br/>
        <w:t xml:space="preserve">и выполнение работы (работ) муниципальное </w:t>
      </w:r>
      <w:hyperlink w:anchor="Par347" w:history="1">
        <w:r w:rsidRPr="00593F8B">
          <w:rPr>
            <w:rFonts w:ascii="Times New Roman" w:hAnsi="Times New Roman" w:cs="Times New Roman"/>
            <w:sz w:val="28"/>
            <w:szCs w:val="28"/>
          </w:rPr>
          <w:t>задание</w:t>
        </w:r>
      </w:hyperlink>
      <w:r w:rsidRPr="00593F8B">
        <w:rPr>
          <w:rFonts w:ascii="Times New Roman" w:hAnsi="Times New Roman" w:cs="Times New Roman"/>
          <w:sz w:val="28"/>
          <w:szCs w:val="28"/>
        </w:rPr>
        <w:t xml:space="preserve">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ar770" w:history="1">
        <w:r w:rsidRPr="00593F8B">
          <w:rPr>
            <w:rFonts w:ascii="Times New Roman" w:hAnsi="Times New Roman" w:cs="Times New Roman"/>
            <w:sz w:val="28"/>
            <w:szCs w:val="28"/>
          </w:rPr>
          <w:t>третью часть</w:t>
        </w:r>
      </w:hyperlink>
      <w:r w:rsidRPr="00593F8B">
        <w:rPr>
          <w:rFonts w:ascii="Times New Roman" w:hAnsi="Times New Roman" w:cs="Times New Roman"/>
          <w:sz w:val="28"/>
          <w:szCs w:val="28"/>
        </w:rPr>
        <w:t xml:space="preserve"> муниципального задания.</w:t>
      </w:r>
    </w:p>
    <w:p w:rsidR="00E437F2" w:rsidRPr="00593F8B" w:rsidRDefault="00E437F2" w:rsidP="00E437F2">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В муниципальном задании устан</w:t>
      </w:r>
      <w:r w:rsidR="00593F8B" w:rsidRPr="00593F8B">
        <w:rPr>
          <w:rFonts w:ascii="Times New Roman" w:hAnsi="Times New Roman" w:cs="Times New Roman"/>
          <w:sz w:val="28"/>
          <w:szCs w:val="28"/>
        </w:rPr>
        <w:t>а</w:t>
      </w:r>
      <w:r w:rsidRPr="00593F8B">
        <w:rPr>
          <w:rFonts w:ascii="Times New Roman" w:hAnsi="Times New Roman" w:cs="Times New Roman"/>
          <w:sz w:val="28"/>
          <w:szCs w:val="28"/>
        </w:rPr>
        <w:t>вливаются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w:t>
      </w:r>
      <w:r w:rsidR="00593F8B" w:rsidRPr="00593F8B">
        <w:rPr>
          <w:rFonts w:ascii="Times New Roman" w:hAnsi="Times New Roman" w:cs="Times New Roman"/>
          <w:sz w:val="28"/>
          <w:szCs w:val="28"/>
        </w:rPr>
        <w:t>а текущий финансовый год, изме</w:t>
      </w:r>
      <w:r w:rsidRPr="00593F8B">
        <w:rPr>
          <w:rFonts w:ascii="Times New Roman" w:hAnsi="Times New Roman" w:cs="Times New Roman"/>
          <w:sz w:val="28"/>
          <w:szCs w:val="28"/>
        </w:rPr>
        <w:t>няются только при формировании муниципального задания на очередной финансовый год.</w:t>
      </w:r>
    </w:p>
    <w:p w:rsidR="00E437F2" w:rsidRPr="00593F8B" w:rsidRDefault="00E437F2" w:rsidP="00E437F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Порядок определения и применения значений допустимых (возможных) отклонений устанавливается правовым </w:t>
      </w:r>
      <w:r w:rsidRPr="00593F8B">
        <w:rPr>
          <w:rFonts w:ascii="Times New Roman" w:hAnsi="Times New Roman" w:cs="Times New Roman"/>
          <w:color w:val="000000"/>
          <w:sz w:val="28"/>
          <w:szCs w:val="28"/>
        </w:rPr>
        <w:t>органами</w:t>
      </w:r>
      <w:r w:rsidRPr="00593F8B">
        <w:rPr>
          <w:rFonts w:ascii="Times New Roman" w:hAnsi="Times New Roman" w:cs="Times New Roman"/>
          <w:sz w:val="28"/>
          <w:szCs w:val="28"/>
        </w:rPr>
        <w:t>, осуществляющими функции и полномочия учредителя в отношении муниципальных бюджетных или муниципальных автономных учреждений.</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4. Муниципальное </w:t>
      </w:r>
      <w:hyperlink w:anchor="Par347" w:history="1">
        <w:r w:rsidRPr="00593F8B">
          <w:rPr>
            <w:rFonts w:ascii="Times New Roman" w:hAnsi="Times New Roman" w:cs="Times New Roman"/>
            <w:sz w:val="28"/>
            <w:szCs w:val="28"/>
          </w:rPr>
          <w:t>задание</w:t>
        </w:r>
      </w:hyperlink>
      <w:r w:rsidRPr="00593F8B">
        <w:rPr>
          <w:rFonts w:ascii="Times New Roman" w:hAnsi="Times New Roman" w:cs="Times New Roman"/>
          <w:sz w:val="28"/>
          <w:szCs w:val="28"/>
        </w:rPr>
        <w:t xml:space="preserve"> формируется в процессе формирования бюджета муниципального образования "Город Новоульяновск" Ульяновской области на очередной финансовый год (очередной финансовый год и на плановый период) и утверждается не позднее 15 рабочих дней </w:t>
      </w:r>
      <w:r w:rsidR="00E437F2" w:rsidRPr="00593F8B">
        <w:rPr>
          <w:rFonts w:ascii="Times New Roman" w:hAnsi="Times New Roman" w:cs="Times New Roman"/>
          <w:sz w:val="28"/>
          <w:szCs w:val="28"/>
        </w:rPr>
        <w:t>со дня отражения на лицевом счете главного распорядителя бюджетных средств, открытом соответствующему главному распорядителю средств</w:t>
      </w:r>
      <w:r w:rsidRPr="00593F8B">
        <w:rPr>
          <w:rFonts w:ascii="Times New Roman" w:hAnsi="Times New Roman" w:cs="Times New Roman"/>
          <w:sz w:val="28"/>
          <w:szCs w:val="28"/>
        </w:rPr>
        <w:t xml:space="preserve"> бюджета муниципального образования "Город Новоульяновск" Ульяновской области лимитов бюджетных обязательств на предоставление субсидии на финансовое </w:t>
      </w:r>
      <w:r w:rsidRPr="00593F8B">
        <w:rPr>
          <w:rFonts w:ascii="Times New Roman" w:hAnsi="Times New Roman" w:cs="Times New Roman"/>
          <w:sz w:val="28"/>
          <w:szCs w:val="28"/>
        </w:rPr>
        <w:lastRenderedPageBreak/>
        <w:t>обеспечение выполнения муниципального задания (далее – субсидия) в отношении: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а) муниципальных казённых учреждений – главными распорядителями средств бюджета муниципального образования "Город Новоульяновск" Ульяновской области, в ведении которых находятся муниципальные казённые учреждения;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б) муниципальных бюджетных и муниципальных автономных учреждений – </w:t>
      </w:r>
      <w:r w:rsidRPr="00593F8B">
        <w:rPr>
          <w:rFonts w:ascii="Times New Roman" w:hAnsi="Times New Roman" w:cs="Times New Roman"/>
          <w:color w:val="000000"/>
          <w:sz w:val="28"/>
          <w:szCs w:val="28"/>
        </w:rPr>
        <w:t>органами</w:t>
      </w:r>
      <w:r w:rsidRPr="00593F8B">
        <w:rPr>
          <w:rFonts w:ascii="Times New Roman" w:hAnsi="Times New Roman" w:cs="Times New Roman"/>
          <w:sz w:val="28"/>
          <w:szCs w:val="28"/>
        </w:rPr>
        <w:t>, осуществляющими функции и полномочия учредителя в отношении муниципальных бюджетных или муниципальных автономных учреждений.</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5. Муниципальное </w:t>
      </w:r>
      <w:hyperlink w:anchor="Par347" w:history="1">
        <w:r w:rsidRPr="00593F8B">
          <w:rPr>
            <w:rFonts w:ascii="Times New Roman" w:hAnsi="Times New Roman" w:cs="Times New Roman"/>
            <w:sz w:val="28"/>
            <w:szCs w:val="28"/>
          </w:rPr>
          <w:t>задание</w:t>
        </w:r>
      </w:hyperlink>
      <w:r w:rsidRPr="00593F8B">
        <w:rPr>
          <w:rFonts w:ascii="Times New Roman" w:hAnsi="Times New Roman" w:cs="Times New Roman"/>
          <w:sz w:val="28"/>
          <w:szCs w:val="28"/>
        </w:rPr>
        <w:t xml:space="preserve"> утверждается:</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bookmarkStart w:id="9" w:name="Par68"/>
      <w:bookmarkEnd w:id="9"/>
      <w:r w:rsidRPr="00584C36">
        <w:rPr>
          <w:rFonts w:ascii="Times New Roman" w:hAnsi="Times New Roman" w:cs="Times New Roman"/>
          <w:sz w:val="28"/>
          <w:szCs w:val="28"/>
        </w:rPr>
        <w:t>а) на очередной финансовый год в случае принятия бюджета муниципального образования «Город Новоульяновск» Ульяновской области на очередной финансовый год;</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б) на очередной финансовый год и на плановый период в случае принятия бюджета муниципального образования «Город Новоульяновск» Ульяновской области на очередной финансовый год и на плановый период.</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 xml:space="preserve">В случае внесения изменений в показатели муниципального задания формируется новое муниципальное </w:t>
      </w:r>
      <w:hyperlink w:anchor="Par347" w:history="1">
        <w:r w:rsidRPr="00584C36">
          <w:rPr>
            <w:rFonts w:ascii="Times New Roman" w:hAnsi="Times New Roman" w:cs="Times New Roman"/>
            <w:sz w:val="28"/>
            <w:szCs w:val="28"/>
          </w:rPr>
          <w:t>задание</w:t>
        </w:r>
      </w:hyperlink>
      <w:r w:rsidRPr="00584C36">
        <w:rPr>
          <w:rFonts w:ascii="Times New Roman" w:hAnsi="Times New Roman" w:cs="Times New Roman"/>
          <w:sz w:val="28"/>
          <w:szCs w:val="28"/>
        </w:rPr>
        <w:t xml:space="preserve"> (с учётом внесённых изменений) </w:t>
      </w:r>
      <w:r w:rsidRPr="00584C36">
        <w:rPr>
          <w:rFonts w:ascii="Times New Roman" w:hAnsi="Times New Roman" w:cs="Times New Roman"/>
          <w:sz w:val="28"/>
          <w:szCs w:val="28"/>
        </w:rPr>
        <w:br/>
        <w:t>в соответствии с требованиями настоящего Положения.</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5.1. Основаниями</w:t>
      </w:r>
      <w:r w:rsidRPr="00584C36">
        <w:t xml:space="preserve"> </w:t>
      </w:r>
      <w:r w:rsidRPr="00584C36">
        <w:rPr>
          <w:rFonts w:ascii="Times New Roman" w:hAnsi="Times New Roman" w:cs="Times New Roman"/>
          <w:sz w:val="28"/>
          <w:szCs w:val="28"/>
        </w:rPr>
        <w:t xml:space="preserve">для досрочного прекращения выполнения муниципального задания являются: </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 xml:space="preserve">а) ликвидация муниципального учреждения муниципального образования «Город Новоульяновск»; </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б) реорганизация муниципального учреждения муниципального образования «Город Новоульяновск»;</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 xml:space="preserve"> в) перераспределение основных видов деятельности муниципального учреждения муниципального образования «Город Новоульяновск», повлекшее исключение из основных видов деятельности муниципального учреждения функций по оказанию муниципальной услуги (выполнению работы); </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 xml:space="preserve">г) исключение муниципальной услуги (работы) из общероссийских перечней или регионального перечня (в случае, если муниципальное учреждение муниципального образования «Город Новоульяновск» выполняет </w:t>
      </w:r>
      <w:r w:rsidRPr="00584C36">
        <w:rPr>
          <w:rFonts w:ascii="Times New Roman" w:hAnsi="Times New Roman" w:cs="Times New Roman"/>
          <w:sz w:val="28"/>
          <w:szCs w:val="28"/>
        </w:rPr>
        <w:lastRenderedPageBreak/>
        <w:t>единственную муниципальную услугу (работу);</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 xml:space="preserve"> д) иные основания, предусмотренные нормативными правовыми актами.</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Досрочное прекращение выполнения муниципального задания осуществляется по решению органа, осуществляющего функции и полномочия учредителя, а также главного распорядителя бюджетных средств в отношении находящегося в его ведении муниципального казенного учреждения муниципального образования «Город Новоульяновск». В случае принятия нормативных правовых актов, устанавливающих основания прекращения выполнения муниципального задания, орган, осуществляющий функции и полномочия учредителя, а также главный распорядитель бюджетных средств в отношении находящегося в его ведении муниципального казенного учреждения муниципального образования «Город Новоульяновск» в течение 5 рабочих дней со дня принятия решения о прекращения выполнения муниципального задания в письменной форме уведомляет об этом руководителя муниципального учреждения муниципального образования «Город Новоульяновск».</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5.2. 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4F6A53" w:rsidRPr="00584C36" w:rsidRDefault="004F6A53" w:rsidP="004F6A53">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584C36" w:rsidRDefault="004F6A53" w:rsidP="004F6A5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84C36">
        <w:rPr>
          <w:rFonts w:ascii="Times New Roman" w:hAnsi="Times New Roman" w:cs="Times New Roman"/>
          <w:sz w:val="28"/>
          <w:szCs w:val="28"/>
        </w:rPr>
        <w:t xml:space="preserve">Показатели муниципальных заданий реорганизованных муниципальных учреждений, за исключением муниципальных учреждений, прекращающих </w:t>
      </w:r>
      <w:r w:rsidRPr="00584C36">
        <w:rPr>
          <w:rFonts w:ascii="Times New Roman" w:hAnsi="Times New Roman" w:cs="Times New Roman"/>
          <w:sz w:val="28"/>
          <w:szCs w:val="28"/>
        </w:rPr>
        <w:lastRenderedPageBreak/>
        <w:t>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4F6A53" w:rsidRDefault="004F6A53" w:rsidP="004F6A5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редакции от 19.12.2024 №996-П)</w:t>
      </w:r>
    </w:p>
    <w:p w:rsidR="00123C85" w:rsidRPr="00593F8B" w:rsidRDefault="00123C85" w:rsidP="004F6A5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6. Распределение показателей объёма муниципальных услуг (работ),   содержащихся в муниципальном </w:t>
      </w:r>
      <w:hyperlink w:anchor="Par347" w:history="1">
        <w:r w:rsidRPr="00593F8B">
          <w:rPr>
            <w:rFonts w:ascii="Times New Roman" w:hAnsi="Times New Roman" w:cs="Times New Roman"/>
            <w:sz w:val="28"/>
            <w:szCs w:val="28"/>
          </w:rPr>
          <w:t>задании</w:t>
        </w:r>
      </w:hyperlink>
      <w:r w:rsidRPr="00593F8B">
        <w:rPr>
          <w:rFonts w:ascii="Times New Roman" w:hAnsi="Times New Roman" w:cs="Times New Roman"/>
          <w:sz w:val="28"/>
          <w:szCs w:val="28"/>
        </w:rPr>
        <w:t>, утверждённом муниципальному учреждению муниципального образования "Город Новоульяновск" Ульяновской области, между созданными им в установленном порядке обособленными подразделениями (при принятии муниципальным учреждением муниципального образования "Город Новоульяновск" Ульяновской области соответствующего решения) или внесение изменений в указанные показатели осуществляется не позднее 10 рабочих дней  со дня утверждения муниципального задания муниципальному учреждению муниципального образования "Город Новоульяновск" Ульяновской области или внесения изменений в муниципальное задание в порядке, установленном настоящим Положением.</w:t>
      </w:r>
    </w:p>
    <w:p w:rsidR="0052663C"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7. </w:t>
      </w:r>
      <w:r w:rsidR="0052663C" w:rsidRPr="00593F8B">
        <w:rPr>
          <w:rFonts w:ascii="Times New Roman" w:hAnsi="Times New Roman" w:cs="Times New Roman"/>
          <w:sz w:val="28"/>
          <w:szCs w:val="28"/>
        </w:rPr>
        <w:t xml:space="preserve">Муниципальное </w:t>
      </w:r>
      <w:hyperlink w:anchor="Par347" w:history="1">
        <w:r w:rsidR="0052663C" w:rsidRPr="00593F8B">
          <w:rPr>
            <w:rFonts w:ascii="Times New Roman" w:hAnsi="Times New Roman" w:cs="Times New Roman"/>
            <w:sz w:val="28"/>
            <w:szCs w:val="28"/>
          </w:rPr>
          <w:t>задание</w:t>
        </w:r>
      </w:hyperlink>
      <w:r w:rsidR="0052663C" w:rsidRPr="00593F8B">
        <w:rPr>
          <w:rFonts w:ascii="Times New Roman" w:hAnsi="Times New Roman" w:cs="Times New Roman"/>
          <w:sz w:val="28"/>
          <w:szCs w:val="28"/>
        </w:rPr>
        <w:t xml:space="preserve"> формируется в соответствии с региональным перечнем (классификатором) государственных и муниципальных услуг и работ (далее – региональный перечень) и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8. </w:t>
      </w:r>
      <w:r w:rsidRPr="00593F8B">
        <w:rPr>
          <w:rFonts w:ascii="Times New Roman" w:hAnsi="Times New Roman" w:cs="Times New Roman"/>
          <w:color w:val="000000"/>
          <w:sz w:val="28"/>
          <w:szCs w:val="28"/>
        </w:rPr>
        <w:t>Органы</w:t>
      </w:r>
      <w:r w:rsidRPr="00593F8B">
        <w:rPr>
          <w:rFonts w:ascii="Times New Roman" w:hAnsi="Times New Roman" w:cs="Times New Roman"/>
          <w:sz w:val="28"/>
          <w:szCs w:val="28"/>
        </w:rPr>
        <w:t xml:space="preserve">, осуществляющие функции и полномочия учредителя </w:t>
      </w:r>
      <w:r w:rsidRPr="00593F8B">
        <w:rPr>
          <w:rFonts w:ascii="Times New Roman" w:hAnsi="Times New Roman" w:cs="Times New Roman"/>
          <w:sz w:val="28"/>
          <w:szCs w:val="28"/>
        </w:rPr>
        <w:br/>
        <w:t>в отношении муниципальных бюджетных или муниципальных автономных учреждений, главные распорядители средств бюджета муниципального образования "Город Новоульяновск" Ульяновской      области в отношении муниципальных казённых учреждений обеспечивают размещение информации и документов по каждому муниципальному заданию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9. Муниципальное задание и отчёт о выполнении муниципального задания, формируемый согласно приложению № 2</w:t>
      </w:r>
      <w:r w:rsidRPr="00593F8B">
        <w:t xml:space="preserve"> </w:t>
      </w:r>
      <w:r w:rsidRPr="00593F8B">
        <w:rPr>
          <w:rFonts w:ascii="Times New Roman" w:hAnsi="Times New Roman" w:cs="Times New Roman"/>
          <w:sz w:val="28"/>
          <w:szCs w:val="28"/>
        </w:rPr>
        <w:t xml:space="preserve">к Положению, </w:t>
      </w:r>
      <w:r w:rsidRPr="00593F8B">
        <w:rPr>
          <w:rFonts w:ascii="Times New Roman" w:hAnsi="Times New Roman" w:cs="Times New Roman"/>
          <w:sz w:val="28"/>
          <w:szCs w:val="28"/>
        </w:rPr>
        <w:br/>
        <w:t xml:space="preserve">за исключением содержащихся в них сведений, составляющих государственную тайну, размещаются в установленном Министерством финансов Российской Федерации порядке на официальном сайте </w:t>
      </w:r>
      <w:r w:rsidRPr="00593F8B">
        <w:rPr>
          <w:rFonts w:ascii="Times New Roman" w:hAnsi="Times New Roman" w:cs="Times New Roman"/>
          <w:sz w:val="28"/>
          <w:szCs w:val="28"/>
        </w:rPr>
        <w:br/>
        <w:t xml:space="preserve">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w:t>
      </w:r>
      <w:r w:rsidRPr="00593F8B">
        <w:rPr>
          <w:rFonts w:ascii="Times New Roman" w:hAnsi="Times New Roman" w:cs="Times New Roman"/>
          <w:sz w:val="28"/>
          <w:szCs w:val="28"/>
        </w:rPr>
        <w:br/>
        <w:t xml:space="preserve">в информационно-телекоммуникационной сети «Интернет» главных распорядителей средств бюджета муниципального образования "Город Новоульяновск" Ульяновской области, в ведении которых находятся муниципальные казённые учреждения, и </w:t>
      </w:r>
      <w:r w:rsidRPr="00593F8B">
        <w:rPr>
          <w:rFonts w:ascii="Times New Roman" w:hAnsi="Times New Roman" w:cs="Times New Roman"/>
          <w:color w:val="000000"/>
          <w:sz w:val="28"/>
          <w:szCs w:val="28"/>
        </w:rPr>
        <w:t>органов</w:t>
      </w:r>
      <w:r w:rsidRPr="00593F8B">
        <w:rPr>
          <w:rFonts w:ascii="Times New Roman" w:hAnsi="Times New Roman" w:cs="Times New Roman"/>
          <w:sz w:val="28"/>
          <w:szCs w:val="28"/>
        </w:rPr>
        <w:t xml:space="preserve">, осуществляющих функции и полномочия учредителя в отношении  муниципальных  бюджетных или </w:t>
      </w:r>
      <w:r w:rsidRPr="00593F8B">
        <w:rPr>
          <w:rFonts w:ascii="Times New Roman" w:hAnsi="Times New Roman" w:cs="Times New Roman"/>
          <w:sz w:val="28"/>
          <w:szCs w:val="28"/>
        </w:rPr>
        <w:lastRenderedPageBreak/>
        <w:t>муниципальных автономных учреждений, и на официальных сайтах в информационно-телекоммуникационной сети «Интернет» муниципальных учреждений муниципального образования "Город Новоульяновск" Ульяновской области.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0" w:name="Par73"/>
      <w:bookmarkStart w:id="11" w:name="Par82"/>
      <w:bookmarkEnd w:id="10"/>
      <w:bookmarkEnd w:id="11"/>
      <w:r w:rsidRPr="00593F8B">
        <w:rPr>
          <w:rFonts w:ascii="Times New Roman" w:hAnsi="Times New Roman" w:cs="Times New Roman"/>
          <w:sz w:val="28"/>
          <w:szCs w:val="28"/>
        </w:rPr>
        <w:t xml:space="preserve">10. Объём финансового обеспечения  выполнения муниципального задания рассчитывается главными распорядителями средств бюджета муниципального образования "Город Новоульяновск" Ульяновской области, в ведении которых находятся муниципальные казённые учреждения, и </w:t>
      </w:r>
      <w:r w:rsidRPr="00593F8B">
        <w:rPr>
          <w:rFonts w:ascii="Times New Roman" w:hAnsi="Times New Roman" w:cs="Times New Roman"/>
          <w:color w:val="000000"/>
          <w:sz w:val="28"/>
          <w:szCs w:val="28"/>
        </w:rPr>
        <w:t>органами</w:t>
      </w:r>
      <w:r w:rsidRPr="00593F8B">
        <w:rPr>
          <w:rFonts w:ascii="Times New Roman" w:hAnsi="Times New Roman" w:cs="Times New Roman"/>
          <w:sz w:val="28"/>
          <w:szCs w:val="28"/>
        </w:rPr>
        <w:t xml:space="preserve">, осуществляющими функции и полномочия учредителей в отношении муниципальных бюджетных или муниципальных автономных учреждений, на основании нормативных затрат на оказание муниципальных услуг, нормативных затрат, связанных с выполнением работ, </w:t>
      </w:r>
      <w:r w:rsidRPr="00593F8B">
        <w:rPr>
          <w:rFonts w:ascii="Times New Roman" w:hAnsi="Times New Roman" w:cs="Times New Roman"/>
          <w:sz w:val="28"/>
          <w:szCs w:val="28"/>
        </w:rPr>
        <w:br/>
        <w:t>с учётом затрат на содержание недвижимого имущества и особо ценного движимого имущества, закреплённого за муниципальным учреждением муниципального образования "Город Новоульяновск" Ульяновской области или приобретённого им за счёт средств, выделенных муниципальному учреждению муниципального образования "Город Новоульяновск" Ульяновской области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муниципального учреждения), затрат на уплату налогов, в качестве объекта налогообложения по которым признаётся имущество муниципального учреждения.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Объём финансового обеспечения выполнения муниципального задания рассчитывается, в том числе, с использованием информации, предоставляемой муниципальными бюджетными и муниципальными автономными учреждениями муниципального образования "Город Новоульяновск" Ульяновской области, а также муниципальными казёнными учреждениями муниципального образования "Город Новоульяновск" Ульяновской области, определёнными в соответствии с решением Администрации муниципального образования "Город Новоульяновск" Ульяновской области или её структурных подразделений, осуществляющих бюджетные полномочия главного распорядителя бюджетных средств. Ответственность за достоверность информации, необходимой для расчёта объёма финансового обеспечения выполнения муниципального задания, возлагается на руководителей муниципальных учреждений муниципального образования "Город Новоульяновск" Ульяновской области.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2" w:name="Par87"/>
      <w:bookmarkEnd w:id="12"/>
      <w:r w:rsidRPr="00593F8B">
        <w:rPr>
          <w:rFonts w:ascii="Times New Roman" w:hAnsi="Times New Roman" w:cs="Times New Roman"/>
          <w:sz w:val="28"/>
          <w:szCs w:val="28"/>
        </w:rPr>
        <w:t>11. Объём финансового  обеспечения выполнения муниципального задания (R) определяется по формуле:</w:t>
      </w:r>
    </w:p>
    <w:p w:rsidR="00123C85" w:rsidRPr="00593F8B" w:rsidRDefault="00123C85" w:rsidP="00D63C6A">
      <w:pPr>
        <w:pStyle w:val="ad"/>
        <w:tabs>
          <w:tab w:val="left" w:pos="709"/>
        </w:tabs>
        <w:suppressAutoHyphens/>
        <w:ind w:firstLine="709"/>
        <w:jc w:val="both"/>
        <w:rPr>
          <w:rFonts w:ascii="Times New Roman" w:hAnsi="Times New Roman" w:cs="Times New Roman"/>
          <w:sz w:val="28"/>
          <w:szCs w:val="28"/>
        </w:rPr>
      </w:pPr>
    </w:p>
    <w:p w:rsidR="00E437F2" w:rsidRPr="00593F8B" w:rsidRDefault="00E437F2"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noProof/>
          <w:sz w:val="28"/>
          <w:szCs w:val="28"/>
        </w:rPr>
        <w:drawing>
          <wp:inline distT="0" distB="0" distL="0" distR="0">
            <wp:extent cx="4572000" cy="266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572000" cy="266700"/>
                    </a:xfrm>
                    <a:prstGeom prst="rect">
                      <a:avLst/>
                    </a:prstGeom>
                    <a:noFill/>
                    <a:ln w="9525">
                      <a:noFill/>
                      <a:miter lim="800000"/>
                      <a:headEnd/>
                      <a:tailEnd/>
                    </a:ln>
                  </pic:spPr>
                </pic:pic>
              </a:graphicData>
            </a:graphic>
          </wp:inline>
        </w:drawing>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где:</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lang w:val="en-US"/>
        </w:rPr>
        <w:t>Ni</w:t>
      </w:r>
      <w:r w:rsidRPr="00593F8B">
        <w:rPr>
          <w:rFonts w:ascii="Times New Roman" w:hAnsi="Times New Roman" w:cs="Times New Roman"/>
          <w:sz w:val="28"/>
          <w:szCs w:val="28"/>
        </w:rPr>
        <w:t xml:space="preserve"> – нормативные затраты на оказание i-й муниципальной услуги, </w:t>
      </w:r>
      <w:r w:rsidR="00E437F2" w:rsidRPr="00593F8B">
        <w:rPr>
          <w:rFonts w:ascii="Times New Roman" w:hAnsi="Times New Roman"/>
          <w:sz w:val="28"/>
          <w:szCs w:val="28"/>
        </w:rPr>
        <w:t>установленной муниципальным заданием</w:t>
      </w:r>
      <w:r w:rsidRPr="00593F8B">
        <w:rPr>
          <w:rFonts w:ascii="Times New Roman" w:hAnsi="Times New Roman" w:cs="Times New Roman"/>
          <w:sz w:val="28"/>
          <w:szCs w:val="28"/>
        </w:rPr>
        <w:t>;</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lang w:val="en-US"/>
        </w:rPr>
        <w:lastRenderedPageBreak/>
        <w:t>Vi</w:t>
      </w:r>
      <w:r w:rsidRPr="00593F8B">
        <w:rPr>
          <w:rFonts w:ascii="Times New Roman" w:hAnsi="Times New Roman" w:cs="Times New Roman"/>
          <w:sz w:val="28"/>
          <w:szCs w:val="28"/>
        </w:rPr>
        <w:t xml:space="preserve"> – объём i-й муниципальной услуги, установленной муниципальным заданием;</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3" w:name="Par104"/>
      <w:bookmarkEnd w:id="13"/>
      <w:r w:rsidRPr="00593F8B">
        <w:rPr>
          <w:rFonts w:ascii="Times New Roman" w:hAnsi="Times New Roman" w:cs="Times New Roman"/>
          <w:sz w:val="28"/>
          <w:szCs w:val="28"/>
          <w:lang w:val="en-US"/>
        </w:rPr>
        <w:t>Nw</w:t>
      </w:r>
      <w:r w:rsidRPr="00593F8B">
        <w:rPr>
          <w:rFonts w:ascii="Times New Roman" w:hAnsi="Times New Roman" w:cs="Times New Roman"/>
          <w:sz w:val="28"/>
          <w:szCs w:val="28"/>
        </w:rPr>
        <w:t xml:space="preserve"> – нормативные затраты на выполнение w-й работы, включённой </w:t>
      </w:r>
      <w:r w:rsidRPr="00593F8B">
        <w:rPr>
          <w:rFonts w:ascii="Times New Roman" w:hAnsi="Times New Roman" w:cs="Times New Roman"/>
          <w:sz w:val="28"/>
          <w:szCs w:val="28"/>
        </w:rPr>
        <w:br/>
        <w:t xml:space="preserve">в </w:t>
      </w:r>
      <w:r w:rsidR="0052663C" w:rsidRPr="00593F8B">
        <w:rPr>
          <w:rFonts w:ascii="Times New Roman" w:hAnsi="Times New Roman" w:cs="Times New Roman"/>
          <w:sz w:val="28"/>
          <w:szCs w:val="28"/>
        </w:rPr>
        <w:t>базовые перечни или региональный перечень</w:t>
      </w:r>
      <w:r w:rsidRPr="00593F8B">
        <w:rPr>
          <w:rFonts w:ascii="Times New Roman" w:hAnsi="Times New Roman" w:cs="Times New Roman"/>
          <w:sz w:val="28"/>
          <w:szCs w:val="28"/>
        </w:rPr>
        <w:t>;</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lang w:val="en-US"/>
        </w:rPr>
        <w:t>Pi</w:t>
      </w:r>
      <w:r w:rsidRPr="00593F8B">
        <w:rPr>
          <w:rFonts w:ascii="Times New Roman" w:hAnsi="Times New Roman" w:cs="Times New Roman"/>
          <w:sz w:val="28"/>
          <w:szCs w:val="28"/>
        </w:rPr>
        <w:t xml:space="preserve"> – размер платы (тариф и цена) за оказание i-й муниципальной услуги в соответствии с </w:t>
      </w:r>
      <w:hyperlink w:anchor="Par283" w:history="1">
        <w:r w:rsidRPr="00593F8B">
          <w:rPr>
            <w:rFonts w:ascii="Times New Roman" w:hAnsi="Times New Roman" w:cs="Times New Roman"/>
            <w:sz w:val="28"/>
            <w:szCs w:val="28"/>
          </w:rPr>
          <w:t>пунктом 3</w:t>
        </w:r>
      </w:hyperlink>
      <w:r w:rsidRPr="00593F8B">
        <w:rPr>
          <w:rFonts w:ascii="Times New Roman" w:hAnsi="Times New Roman" w:cs="Times New Roman"/>
          <w:sz w:val="28"/>
          <w:szCs w:val="28"/>
        </w:rPr>
        <w:t>4 настоящего Положения, установленный муниципальным заданием;</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lang w:val="en-US"/>
        </w:rPr>
        <w:t>N</w:t>
      </w:r>
      <w:r w:rsidRPr="00593F8B">
        <w:rPr>
          <w:rFonts w:ascii="Times New Roman" w:hAnsi="Times New Roman" w:cs="Times New Roman"/>
          <w:sz w:val="28"/>
          <w:szCs w:val="28"/>
          <w:vertAlign w:val="superscript"/>
        </w:rPr>
        <w:t>УН</w:t>
      </w:r>
      <w:r w:rsidRPr="00593F8B">
        <w:rPr>
          <w:rFonts w:ascii="Times New Roman" w:hAnsi="Times New Roman" w:cs="Times New Roman"/>
          <w:sz w:val="28"/>
          <w:szCs w:val="28"/>
        </w:rPr>
        <w:t xml:space="preserve"> – затраты на уплату налогов, в качестве объекта налогообложения   по которым признаётся имущество муниципального учреждения;</w:t>
      </w:r>
    </w:p>
    <w:p w:rsidR="00E437F2" w:rsidRPr="00593F8B" w:rsidRDefault="00E437F2"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Pw - размер платы (тариф и цена) за выполнение w-й работы, установленный муниципальным заданием.</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4" w:name="Par111"/>
      <w:bookmarkStart w:id="15" w:name="Par116"/>
      <w:bookmarkEnd w:id="14"/>
      <w:bookmarkEnd w:id="15"/>
      <w:r w:rsidRPr="00593F8B">
        <w:rPr>
          <w:rFonts w:ascii="Times New Roman" w:hAnsi="Times New Roman" w:cs="Times New Roman"/>
          <w:sz w:val="28"/>
          <w:szCs w:val="28"/>
        </w:rPr>
        <w:t xml:space="preserve">12. Нормативные затраты на оказание муниципальной услуги рассчитываются на единицу показателя объёма оказания муниципальной услуги, установленного в муниципальном задании, на основе определяемых </w:t>
      </w:r>
      <w:r w:rsidRPr="00593F8B">
        <w:rPr>
          <w:rFonts w:ascii="Times New Roman" w:hAnsi="Times New Roman" w:cs="Times New Roman"/>
          <w:sz w:val="28"/>
          <w:szCs w:val="28"/>
        </w:rPr>
        <w:br/>
        <w:t xml:space="preserve">в соответствии с настоящим Положением базового норматива затрат </w:t>
      </w:r>
      <w:r w:rsidRPr="00593F8B">
        <w:rPr>
          <w:rFonts w:ascii="Times New Roman" w:hAnsi="Times New Roman" w:cs="Times New Roman"/>
          <w:sz w:val="28"/>
          <w:szCs w:val="28"/>
        </w:rPr>
        <w:br/>
        <w:t xml:space="preserve">и корректирующих коэффициентов к базовым нормативам затрат (далее – корректирующие коэффициенты) с соблюдением общих требований </w:t>
      </w:r>
      <w:r w:rsidRPr="00593F8B">
        <w:rPr>
          <w:rFonts w:ascii="Times New Roman" w:hAnsi="Times New Roman" w:cs="Times New Roman"/>
          <w:sz w:val="28"/>
          <w:szCs w:val="28"/>
        </w:rPr>
        <w:br/>
        <w:t xml:space="preserve">к определению нормативных затрат на оказание муниципальных услуг (выполнение работ), применяемых при расчёте объёма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sidRPr="00593F8B">
        <w:rPr>
          <w:rFonts w:ascii="Times New Roman" w:hAnsi="Times New Roman" w:cs="Times New Roman"/>
          <w:sz w:val="28"/>
          <w:szCs w:val="28"/>
        </w:rPr>
        <w:br/>
        <w:t>в установленной сфере деятельности.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6" w:name="Par117"/>
      <w:bookmarkEnd w:id="16"/>
      <w:r w:rsidRPr="00593F8B">
        <w:rPr>
          <w:rFonts w:ascii="Times New Roman" w:hAnsi="Times New Roman" w:cs="Times New Roman"/>
          <w:sz w:val="28"/>
          <w:szCs w:val="28"/>
        </w:rPr>
        <w:t>13. Значения нормативных затрат на оказание муниципальной услуги утверждаются в отношении: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а) муниципальных казённых учреждений – главными распорядителями средств бюджета муниципального образования "Город Новоульяновск" Ульяновской области, в ведении которых находятся муниципальные казённые учреждения, в случае принятия ими решения о применении нормативных затрат при расчёте объёма финансового обеспечения выполнения муниципального задания;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б) муниципальных бюджетных и муниципальных автономных учреждений – органами, осуществляющими функции и полномочия учредителя          в отношении муниципальных бюджетных или муниципальных автономных учреждений</w:t>
      </w:r>
      <w:bookmarkStart w:id="17" w:name="Par130"/>
      <w:bookmarkEnd w:id="17"/>
      <w:r w:rsidRPr="00593F8B">
        <w:rPr>
          <w:rFonts w:ascii="Times New Roman" w:hAnsi="Times New Roman" w:cs="Times New Roman"/>
          <w:sz w:val="28"/>
          <w:szCs w:val="28"/>
        </w:rPr>
        <w:t>.</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14. Базовый норматив затрат на оказание муниципальной услуги состоит из базового норматива:</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а) затрат, непосредственно связанных с оказанием муниципальной     услуги;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б) затрат на общехозяйственные нужды на оказание муниципальной  услуги.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15. Базовый норматив затрат рассчитывается исходя из затрат, необходимых для оказания муниципальной услуги, с соблюдением показателей </w:t>
      </w:r>
      <w:r w:rsidRPr="00593F8B">
        <w:rPr>
          <w:rFonts w:ascii="Times New Roman" w:hAnsi="Times New Roman" w:cs="Times New Roman"/>
          <w:sz w:val="28"/>
          <w:szCs w:val="28"/>
        </w:rPr>
        <w:lastRenderedPageBreak/>
        <w:t>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r w:rsidR="00E437F2" w:rsidRPr="00593F8B">
        <w:rPr>
          <w:rFonts w:ascii="Times New Roman" w:hAnsi="Times New Roman" w:cs="Times New Roman"/>
          <w:sz w:val="28"/>
          <w:szCs w:val="28"/>
        </w:rPr>
        <w:t>,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24 настоящего Положения (далее - показатели отраслевой специфики)</w:t>
      </w:r>
      <w:r w:rsidRPr="00593F8B">
        <w:rPr>
          <w:rFonts w:ascii="Times New Roman" w:hAnsi="Times New Roman" w:cs="Times New Roman"/>
          <w:sz w:val="28"/>
          <w:szCs w:val="28"/>
        </w:rPr>
        <w:t>.</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8" w:name="Par147"/>
      <w:bookmarkEnd w:id="18"/>
      <w:r w:rsidRPr="00593F8B">
        <w:rPr>
          <w:rFonts w:ascii="Times New Roman" w:hAnsi="Times New Roman" w:cs="Times New Roman"/>
          <w:sz w:val="28"/>
          <w:szCs w:val="28"/>
        </w:rPr>
        <w:t>16.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19" w:name="Par152"/>
      <w:bookmarkEnd w:id="19"/>
      <w:r w:rsidRPr="00593F8B">
        <w:rPr>
          <w:rFonts w:ascii="Times New Roman" w:hAnsi="Times New Roman" w:cs="Times New Roman"/>
          <w:sz w:val="28"/>
          <w:szCs w:val="28"/>
        </w:rPr>
        <w:t>17. В базовый норматив затрат, непосредственно связанных с оказанием муниципальной услуги, включаются:</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593F8B">
        <w:rPr>
          <w:rFonts w:ascii="Times New Roman" w:hAnsi="Times New Roman" w:cs="Times New Roman"/>
          <w:sz w:val="28"/>
          <w:szCs w:val="28"/>
        </w:rPr>
        <w:br/>
        <w:t xml:space="preserve">с трудовым законодательством и иными нормативными правовыми актами, содержащими нормы трудового права (далее – начисления на выплаты </w:t>
      </w:r>
      <w:r w:rsidRPr="00593F8B">
        <w:rPr>
          <w:rFonts w:ascii="Times New Roman" w:hAnsi="Times New Roman" w:cs="Times New Roman"/>
          <w:sz w:val="28"/>
          <w:szCs w:val="28"/>
        </w:rPr>
        <w:br/>
        <w:t>по оплате труда);</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учётом срока полезного использования (в том числе      затраты на арендные платежи);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в) иные затраты, непосредственно связанные с оказанием муниципальной услуги</w:t>
      </w:r>
      <w:r w:rsidR="00E437F2" w:rsidRPr="00593F8B">
        <w:rPr>
          <w:rFonts w:ascii="Times New Roman" w:hAnsi="Times New Roman" w:cs="Times New Roman"/>
          <w:sz w:val="28"/>
          <w:szCs w:val="28"/>
        </w:rPr>
        <w:t>,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0" w:name="Par160"/>
      <w:bookmarkEnd w:id="20"/>
      <w:r w:rsidRPr="00593F8B">
        <w:rPr>
          <w:rFonts w:ascii="Times New Roman" w:hAnsi="Times New Roman" w:cs="Times New Roman"/>
          <w:sz w:val="28"/>
          <w:szCs w:val="28"/>
        </w:rPr>
        <w:t>18. В базовый норматив затрат на общехозяйственные нужды на оказание муниципальной услуги включаются:</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1" w:name="Par161"/>
      <w:bookmarkEnd w:id="21"/>
      <w:r w:rsidRPr="00593F8B">
        <w:rPr>
          <w:rFonts w:ascii="Times New Roman" w:hAnsi="Times New Roman" w:cs="Times New Roman"/>
          <w:sz w:val="28"/>
          <w:szCs w:val="28"/>
        </w:rPr>
        <w:t>а) затраты на коммунальные услуги</w:t>
      </w:r>
      <w:r w:rsidR="00E437F2" w:rsidRPr="00593F8B">
        <w:rPr>
          <w:rFonts w:ascii="Times New Roman" w:hAnsi="Times New Roman" w:cs="Times New Roman"/>
          <w:sz w:val="28"/>
          <w:szCs w:val="28"/>
        </w:rPr>
        <w:t>, за исключением затрат, указанных в подпункте «в» пункта 17 настоящего Положения</w:t>
      </w:r>
      <w:r w:rsidRPr="00593F8B">
        <w:rPr>
          <w:rFonts w:ascii="Times New Roman" w:hAnsi="Times New Roman" w:cs="Times New Roman"/>
          <w:sz w:val="28"/>
          <w:szCs w:val="28"/>
        </w:rPr>
        <w:t>;</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б) затраты на содержание объектов недвижимого имущества (в том числе </w:t>
      </w:r>
      <w:r w:rsidRPr="00593F8B">
        <w:rPr>
          <w:rFonts w:ascii="Times New Roman" w:hAnsi="Times New Roman" w:cs="Times New Roman"/>
          <w:sz w:val="28"/>
          <w:szCs w:val="28"/>
        </w:rPr>
        <w:lastRenderedPageBreak/>
        <w:t>затраты на арендные платежи)</w:t>
      </w:r>
      <w:r w:rsidR="00E437F2" w:rsidRPr="00593F8B">
        <w:rPr>
          <w:rFonts w:ascii="Times New Roman" w:hAnsi="Times New Roman" w:cs="Times New Roman"/>
          <w:sz w:val="28"/>
          <w:szCs w:val="28"/>
        </w:rPr>
        <w:t>, за исключением затрат, указанных в подпункте «в» пункта 17 настоящего Положения</w:t>
      </w:r>
      <w:r w:rsidRPr="00593F8B">
        <w:rPr>
          <w:rFonts w:ascii="Times New Roman" w:hAnsi="Times New Roman" w:cs="Times New Roman"/>
          <w:sz w:val="28"/>
          <w:szCs w:val="28"/>
        </w:rPr>
        <w:t>;</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2" w:name="Par163"/>
      <w:bookmarkEnd w:id="22"/>
      <w:r w:rsidRPr="00593F8B">
        <w:rPr>
          <w:rFonts w:ascii="Times New Roman" w:hAnsi="Times New Roman" w:cs="Times New Roman"/>
          <w:sz w:val="28"/>
          <w:szCs w:val="28"/>
        </w:rPr>
        <w:t>в) затраты на содержание объектов особо ценного движимого имущества</w:t>
      </w:r>
      <w:r w:rsidR="00E437F2" w:rsidRPr="00593F8B">
        <w:rPr>
          <w:rFonts w:ascii="Times New Roman" w:hAnsi="Times New Roman" w:cs="Times New Roman"/>
          <w:sz w:val="28"/>
          <w:szCs w:val="28"/>
        </w:rPr>
        <w:t>, за исключением затрат, указанных в подпункте «в» пункта 17 настоящего Положения</w:t>
      </w:r>
      <w:r w:rsidRPr="00593F8B">
        <w:rPr>
          <w:rFonts w:ascii="Times New Roman" w:hAnsi="Times New Roman" w:cs="Times New Roman"/>
          <w:sz w:val="28"/>
          <w:szCs w:val="28"/>
        </w:rPr>
        <w:t>;</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3" w:name="Par168"/>
      <w:bookmarkEnd w:id="23"/>
      <w:r w:rsidRPr="00593F8B">
        <w:rPr>
          <w:rFonts w:ascii="Times New Roman" w:hAnsi="Times New Roman" w:cs="Times New Roman"/>
          <w:sz w:val="28"/>
          <w:szCs w:val="28"/>
        </w:rPr>
        <w:t>г)  затраты на приобретение услуг связи;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д) затраты на приобретение транспортных услуг;</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ж) затраты на прочие общехозяйственные нужды.</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4" w:name="Par177"/>
      <w:bookmarkEnd w:id="24"/>
      <w:r w:rsidRPr="00593F8B">
        <w:rPr>
          <w:rFonts w:ascii="Times New Roman" w:hAnsi="Times New Roman" w:cs="Times New Roman"/>
          <w:sz w:val="28"/>
          <w:szCs w:val="28"/>
        </w:rPr>
        <w:t xml:space="preserve">19. В затраты, указанные в </w:t>
      </w:r>
      <w:hyperlink w:anchor="Par161" w:history="1">
        <w:r w:rsidRPr="00593F8B">
          <w:rPr>
            <w:rFonts w:ascii="Times New Roman" w:hAnsi="Times New Roman" w:cs="Times New Roman"/>
            <w:sz w:val="28"/>
            <w:szCs w:val="28"/>
          </w:rPr>
          <w:t>подпунктах «а</w:t>
        </w:r>
      </w:hyperlink>
      <w:r w:rsidRPr="00593F8B">
        <w:t>»</w:t>
      </w:r>
      <w:r w:rsidRPr="00593F8B">
        <w:rPr>
          <w:rFonts w:ascii="Times New Roman" w:hAnsi="Times New Roman" w:cs="Times New Roman"/>
          <w:sz w:val="28"/>
          <w:szCs w:val="28"/>
        </w:rPr>
        <w:t>-</w:t>
      </w:r>
      <w:hyperlink w:anchor="Par163" w:history="1">
        <w:r w:rsidRPr="00593F8B">
          <w:rPr>
            <w:rFonts w:ascii="Times New Roman" w:hAnsi="Times New Roman" w:cs="Times New Roman"/>
            <w:sz w:val="28"/>
            <w:szCs w:val="28"/>
          </w:rPr>
          <w:t>«в» пункта 18</w:t>
        </w:r>
      </w:hyperlink>
      <w:r w:rsidRPr="00593F8B">
        <w:rPr>
          <w:rFonts w:ascii="Times New Roman" w:hAnsi="Times New Roman" w:cs="Times New Roman"/>
          <w:sz w:val="28"/>
          <w:szCs w:val="28"/>
        </w:rPr>
        <w:t xml:space="preserve"> настоящего  Положения, включаются затраты в отношении имущества муниципального учреждения, используемого для выполнения муниципального задания </w:t>
      </w:r>
      <w:r w:rsidRPr="00593F8B">
        <w:rPr>
          <w:rFonts w:ascii="Times New Roman" w:hAnsi="Times New Roman" w:cs="Times New Roman"/>
          <w:sz w:val="28"/>
          <w:szCs w:val="28"/>
        </w:rPr>
        <w:br/>
        <w:t xml:space="preserve">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r w:rsidRPr="00593F8B">
        <w:rPr>
          <w:rFonts w:ascii="Times New Roman" w:hAnsi="Times New Roman" w:cs="Times New Roman"/>
          <w:sz w:val="28"/>
          <w:szCs w:val="28"/>
        </w:rPr>
        <w:br/>
        <w:t>на оказание муниципальной услуги.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20. Значение базового норматива затрат на оказание муниципальной услуги утверждается органами, осуществляющими функции и полномочия учредителя в отношении муниципальных бюджетных или муниципальных  автономных учреждений (уточняется при необходимости при формировании обоснований бюджетных ассигнований бюджета муниципального образования "Город Новоульяновск" Ульяновской области на очередной финансовый год (очередной финансовый год и плановый период)), общей суммой с выделением:</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б) суммы затрат на коммунальные услуги и содержание недвижимого имущества, необходимого для выполнения муниципального задания </w:t>
      </w:r>
      <w:r w:rsidRPr="00593F8B">
        <w:rPr>
          <w:rFonts w:ascii="Times New Roman" w:hAnsi="Times New Roman" w:cs="Times New Roman"/>
          <w:sz w:val="28"/>
          <w:szCs w:val="28"/>
        </w:rPr>
        <w:br/>
        <w:t>на оказание муниципальной услуги.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21. Значение базового норматива затрат на оказание муниципальной услуги утверждается по согласованию с муниципальным учреждением "Финансовый отдел муниципального образования "Город Новоульяновск" Ульяновской области".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22. Корректирующие коэффициенты, применяемые при расчёте нормативных затрат на оказание муниципальной услуги, состоят </w:t>
      </w:r>
      <w:r w:rsidRPr="00593F8B">
        <w:rPr>
          <w:rFonts w:ascii="Times New Roman" w:hAnsi="Times New Roman" w:cs="Times New Roman"/>
          <w:sz w:val="28"/>
          <w:szCs w:val="28"/>
        </w:rPr>
        <w:br/>
        <w:t>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или муниципальных автономных учреждений, из нескольких отраслевых корректирующих коэффициентов.</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23. В территориальный корректирующий коэффициент включаются </w:t>
      </w:r>
      <w:r w:rsidRPr="00593F8B">
        <w:rPr>
          <w:rFonts w:ascii="Times New Roman" w:hAnsi="Times New Roman" w:cs="Times New Roman"/>
          <w:sz w:val="28"/>
          <w:szCs w:val="28"/>
        </w:rPr>
        <w:lastRenderedPageBreak/>
        <w:t xml:space="preserve">территориальный корректирующий коэффициент на оплату труда </w:t>
      </w:r>
      <w:r w:rsidRPr="00593F8B">
        <w:rPr>
          <w:rFonts w:ascii="Times New Roman" w:hAnsi="Times New Roman" w:cs="Times New Roman"/>
          <w:sz w:val="28"/>
          <w:szCs w:val="28"/>
        </w:rPr>
        <w:br/>
        <w:t>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w:t>
      </w:r>
      <w:r w:rsidRPr="00593F8B">
        <w:rPr>
          <w:rFonts w:ascii="Times New Roman" w:hAnsi="Times New Roman" w:cs="Times New Roman"/>
          <w:sz w:val="28"/>
          <w:szCs w:val="28"/>
        </w:rPr>
        <w:br/>
        <w:t xml:space="preserve">в отношении муниципальных бюджетных или муниципальных автономных учреждений, с учётом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w:t>
      </w:r>
      <w:r w:rsidRPr="00593F8B">
        <w:rPr>
          <w:rFonts w:ascii="Times New Roman" w:hAnsi="Times New Roman" w:cs="Times New Roman"/>
          <w:sz w:val="28"/>
          <w:szCs w:val="28"/>
        </w:rPr>
        <w:br/>
        <w:t>с общими требованиями.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24. Отраслевой корректирующий коэффициент учитывает показатели отраслевой специфики, в том числе с учётом показателей качества муниципальной услуги, и определяется в соответствии с общими требованиями.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или муниципальных автономных учреждений (уточняется при необходимости при формировании обоснований бюджетных ассигнований бюджета муниципального образования "Город Новоульяновск" Ульяновской области на очередной финансовый год (очередной финансовый год и плановый период).</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5" w:name="Par214"/>
      <w:bookmarkEnd w:id="25"/>
      <w:r w:rsidRPr="00593F8B">
        <w:rPr>
          <w:rFonts w:ascii="Times New Roman" w:hAnsi="Times New Roman" w:cs="Times New Roman"/>
          <w:sz w:val="28"/>
          <w:szCs w:val="28"/>
        </w:rPr>
        <w:t xml:space="preserve">25. Значения базовых нормативов затрат на оказание муниципальных услуг и отраслевых корректирующих коэффициентов подлежат размещению </w:t>
      </w:r>
      <w:r w:rsidRPr="00593F8B">
        <w:rPr>
          <w:rFonts w:ascii="Times New Roman" w:hAnsi="Times New Roman" w:cs="Times New Roman"/>
          <w:sz w:val="28"/>
          <w:szCs w:val="28"/>
        </w:rPr>
        <w:br/>
        <w:t xml:space="preserve">в установленном порядке на официальном сайте в информационно-телекоммуникационной сети «Интернет» по размещению информации </w:t>
      </w:r>
      <w:r w:rsidRPr="00593F8B">
        <w:rPr>
          <w:rFonts w:ascii="Times New Roman" w:hAnsi="Times New Roman" w:cs="Times New Roman"/>
          <w:sz w:val="28"/>
          <w:szCs w:val="28"/>
        </w:rPr>
        <w:br/>
        <w:t>о государственных и муниципальных учреждениях (www.bus.gov.ru).</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6" w:name="Par219"/>
      <w:bookmarkEnd w:id="26"/>
      <w:r w:rsidRPr="00593F8B">
        <w:rPr>
          <w:rFonts w:ascii="Times New Roman" w:hAnsi="Times New Roman" w:cs="Times New Roman"/>
          <w:sz w:val="28"/>
          <w:szCs w:val="28"/>
        </w:rPr>
        <w:t xml:space="preserve">26. Нормативные затраты на выполнение работы определяются при расчёте объёма финансового обеспечения выполнения муниципального задания в порядке, установленном органом, осуществляющим функции </w:t>
      </w:r>
      <w:r w:rsidRPr="00593F8B">
        <w:rPr>
          <w:rFonts w:ascii="Times New Roman" w:hAnsi="Times New Roman" w:cs="Times New Roman"/>
          <w:sz w:val="28"/>
          <w:szCs w:val="28"/>
        </w:rPr>
        <w:br/>
        <w:t>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бюджета муниципального образования "Город Новоульяновск" Ульяновской области, в ведении которого находятся муниципальные казённые учреждения.</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27. Нормативные затраты на выполнение работы рассчитываются </w:t>
      </w:r>
      <w:r w:rsidRPr="00593F8B">
        <w:rPr>
          <w:rFonts w:ascii="Times New Roman" w:hAnsi="Times New Roman" w:cs="Times New Roman"/>
          <w:sz w:val="28"/>
          <w:szCs w:val="28"/>
        </w:rPr>
        <w:br/>
        <w:t xml:space="preserve">на работу в целом или в случае установления в муниципальном задании показателей объёма выполнения работы – на единицу объёма работы. </w:t>
      </w:r>
      <w:r w:rsidRPr="00593F8B">
        <w:rPr>
          <w:rFonts w:ascii="Times New Roman" w:hAnsi="Times New Roman" w:cs="Times New Roman"/>
          <w:sz w:val="28"/>
          <w:szCs w:val="28"/>
        </w:rPr>
        <w:br/>
        <w:t>В нормативные затраты на выполнение работы включаются в том числе:</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б) затраты на приобретение материальных запасов и особо ценного движимого имущества, потребляемых (используемых) в процессе выполнения </w:t>
      </w:r>
      <w:r w:rsidRPr="00593F8B">
        <w:rPr>
          <w:rFonts w:ascii="Times New Roman" w:hAnsi="Times New Roman" w:cs="Times New Roman"/>
          <w:sz w:val="28"/>
          <w:szCs w:val="28"/>
        </w:rPr>
        <w:lastRenderedPageBreak/>
        <w:t xml:space="preserve">работы с учётом срока полезного использования (в том числе затраты </w:t>
      </w:r>
      <w:r w:rsidRPr="00593F8B">
        <w:rPr>
          <w:rFonts w:ascii="Times New Roman" w:hAnsi="Times New Roman" w:cs="Times New Roman"/>
          <w:sz w:val="28"/>
          <w:szCs w:val="28"/>
        </w:rPr>
        <w:br/>
        <w:t>на арендные платежи);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в) затраты на иные расходы, непосредственно связанные с выполнением работы;</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г) затраты на оплату коммунальных услуг;</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7" w:name="Par236"/>
      <w:bookmarkEnd w:id="27"/>
      <w:r w:rsidRPr="00593F8B">
        <w:rPr>
          <w:rFonts w:ascii="Times New Roman" w:hAnsi="Times New Roman" w:cs="Times New Roman"/>
          <w:sz w:val="28"/>
          <w:szCs w:val="28"/>
        </w:rPr>
        <w:t>ж) затраты на приобретение услуг связи;</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з) затраты на приобретение транспортных услуг;</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и) затраты на оплату труда с начислениями на выплаты по оплате труда работников, включая административно-управленческий персонал, в случ</w:t>
      </w:r>
      <w:r w:rsidR="00E437F2" w:rsidRPr="00593F8B">
        <w:rPr>
          <w:rFonts w:ascii="Times New Roman" w:hAnsi="Times New Roman" w:cs="Times New Roman"/>
          <w:sz w:val="28"/>
          <w:szCs w:val="28"/>
        </w:rPr>
        <w:t>аях, установленных стандартами</w:t>
      </w:r>
      <w:r w:rsidRPr="00593F8B">
        <w:rPr>
          <w:rFonts w:ascii="Times New Roman" w:hAnsi="Times New Roman" w:cs="Times New Roman"/>
          <w:sz w:val="28"/>
          <w:szCs w:val="28"/>
        </w:rPr>
        <w:t>;</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к) затраты на прочие общехозяйственные нужды.</w:t>
      </w:r>
    </w:p>
    <w:p w:rsidR="00123C85" w:rsidRPr="00593F8B" w:rsidRDefault="00123C85" w:rsidP="008226D7">
      <w:pPr>
        <w:widowControl w:val="0"/>
        <w:suppressAutoHyphens/>
        <w:autoSpaceDE w:val="0"/>
        <w:autoSpaceDN w:val="0"/>
        <w:adjustRightInd w:val="0"/>
        <w:spacing w:after="0" w:line="235" w:lineRule="auto"/>
        <w:ind w:firstLine="709"/>
        <w:jc w:val="both"/>
        <w:rPr>
          <w:rFonts w:ascii="Times New Roman" w:hAnsi="Times New Roman" w:cs="Times New Roman"/>
          <w:sz w:val="28"/>
          <w:szCs w:val="28"/>
        </w:rPr>
      </w:pPr>
      <w:bookmarkStart w:id="28" w:name="Par250"/>
      <w:bookmarkEnd w:id="28"/>
      <w:r w:rsidRPr="00593F8B">
        <w:rPr>
          <w:rFonts w:ascii="Times New Roman" w:hAnsi="Times New Roman" w:cs="Times New Roman"/>
          <w:sz w:val="28"/>
          <w:szCs w:val="28"/>
        </w:rPr>
        <w:t>28.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123C85" w:rsidRPr="00593F8B" w:rsidRDefault="00123C85" w:rsidP="00694AB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29" w:name="Par255"/>
      <w:bookmarkEnd w:id="29"/>
      <w:r w:rsidRPr="00593F8B">
        <w:rPr>
          <w:rFonts w:ascii="Times New Roman" w:hAnsi="Times New Roman" w:cs="Times New Roman"/>
          <w:sz w:val="28"/>
          <w:szCs w:val="28"/>
        </w:rPr>
        <w:t>29.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муниципальных автономных учреждений,    а также главным распорядителем средств бюджета муниципального образования "Город Новоульяновск" Ульяновской  области, в ведении которого находятся муниципальные казённые учреждения (в случае принятия им решения о применении нормативных затрат при расчёте объёма финансового обеспечения выполнения муниципального задания).</w:t>
      </w:r>
    </w:p>
    <w:p w:rsidR="00123C85" w:rsidRPr="00593F8B" w:rsidRDefault="00123C85" w:rsidP="00694AB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30" w:name="Par261"/>
      <w:bookmarkEnd w:id="30"/>
      <w:r w:rsidRPr="00593F8B">
        <w:rPr>
          <w:rFonts w:ascii="Times New Roman" w:hAnsi="Times New Roman" w:cs="Times New Roman"/>
          <w:sz w:val="28"/>
          <w:szCs w:val="28"/>
        </w:rPr>
        <w:t>30. В объём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признаётся имущество муниципального учреждения.</w:t>
      </w:r>
    </w:p>
    <w:p w:rsidR="00593F8B" w:rsidRPr="00593F8B" w:rsidRDefault="00ED257D"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30(1). </w:t>
      </w:r>
      <w:r w:rsidR="00593F8B" w:rsidRPr="00593F8B">
        <w:rPr>
          <w:rFonts w:ascii="Times New Roman" w:hAnsi="Times New Roman" w:cs="Times New Roman"/>
          <w:sz w:val="28"/>
          <w:szCs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p>
    <w:p w:rsidR="00593F8B" w:rsidRPr="00593F8B" w:rsidRDefault="00FD160F" w:rsidP="00593F8B">
      <w:pPr>
        <w:widowControl w:val="0"/>
        <w:suppressAutoHyphens/>
        <w:autoSpaceDE w:val="0"/>
        <w:autoSpaceDN w:val="0"/>
        <w:adjustRightInd w:val="0"/>
        <w:spacing w:line="240" w:lineRule="auto"/>
        <w:ind w:firstLine="709"/>
        <w:jc w:val="center"/>
        <w:rPr>
          <w:rFonts w:ascii="Times New Roman" w:hAnsi="Times New Roman" w:cs="Times New Roman"/>
          <w:i/>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 xml:space="preserve">КПД </m:t>
            </m:r>
          </m:sub>
          <m:sup>
            <m:r>
              <w:rPr>
                <w:rFonts w:ascii="Cambria Math" w:hAnsi="Cambria Math" w:cs="Times New Roman"/>
                <w:sz w:val="28"/>
                <w:szCs w:val="28"/>
              </w:rPr>
              <m:t>УН</m:t>
            </m:r>
          </m:sup>
        </m:sSubSup>
        <m:r>
          <w:rPr>
            <w:rFonts w:ascii="Cambria Math" w:hAnsi="Cambria Math" w:cs="Times New Roman"/>
            <w:sz w:val="28"/>
            <w:szCs w:val="28"/>
          </w:rPr>
          <m:t xml:space="preserve">= </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N</m:t>
            </m:r>
          </m:e>
          <m:sup>
            <m:r>
              <w:rPr>
                <w:rFonts w:ascii="Cambria Math" w:hAnsi="Cambria Math" w:cs="Times New Roman"/>
                <w:sz w:val="28"/>
                <w:szCs w:val="28"/>
              </w:rPr>
              <m:t xml:space="preserve">УН </m:t>
            </m:r>
          </m:sup>
        </m:sSup>
        <m:r>
          <w:rPr>
            <w:rFonts w:ascii="Cambria Math" w:hAnsi="Cambria Math" w:cs="Times New Roman"/>
            <w:sz w:val="28"/>
            <w:szCs w:val="28"/>
          </w:rPr>
          <m:t>×(1-КПД)</m:t>
        </m:r>
      </m:oMath>
      <w:r w:rsidR="00593F8B" w:rsidRPr="00593F8B">
        <w:rPr>
          <w:rFonts w:ascii="Times New Roman" w:hAnsi="Times New Roman" w:cs="Times New Roman"/>
          <w:sz w:val="28"/>
          <w:szCs w:val="28"/>
        </w:rPr>
        <w:t>,</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где:</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N</w:t>
      </w:r>
      <w:r w:rsidRPr="00593F8B">
        <w:rPr>
          <w:rFonts w:ascii="Times New Roman" w:hAnsi="Times New Roman" w:cs="Times New Roman"/>
          <w:sz w:val="28"/>
          <w:szCs w:val="28"/>
          <w:vertAlign w:val="superscript"/>
        </w:rPr>
        <w:t>УН</w:t>
      </w:r>
      <w:r w:rsidRPr="00593F8B">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p>
    <w:p w:rsidR="00593F8B" w:rsidRPr="00593F8B" w:rsidRDefault="00593F8B" w:rsidP="00593F8B">
      <w:pPr>
        <w:widowControl w:val="0"/>
        <w:suppressAutoHyphens/>
        <w:autoSpaceDE w:val="0"/>
        <w:autoSpaceDN w:val="0"/>
        <w:adjustRightInd w:val="0"/>
        <w:spacing w:line="240" w:lineRule="auto"/>
        <w:ind w:firstLine="709"/>
        <w:jc w:val="center"/>
        <w:rPr>
          <w:rFonts w:ascii="Times New Roman" w:hAnsi="Times New Roman" w:cs="Times New Roman"/>
          <w:sz w:val="28"/>
          <w:szCs w:val="28"/>
        </w:rPr>
      </w:pPr>
      <m:oMath>
        <m:r>
          <w:rPr>
            <w:rFonts w:ascii="Cambria Math" w:hAnsi="Cambria Math" w:cs="Times New Roman"/>
            <w:sz w:val="28"/>
            <w:szCs w:val="28"/>
          </w:rPr>
          <m:t>КПД =</m:t>
        </m:r>
        <m:f>
          <m:fPr>
            <m:ctrlPr>
              <w:rPr>
                <w:rFonts w:ascii="Cambria Math" w:hAnsi="Cambria Math" w:cs="Times New Roman"/>
                <w:i/>
                <w:sz w:val="28"/>
                <w:szCs w:val="28"/>
              </w:rPr>
            </m:ctrlPr>
          </m:fPr>
          <m:num>
            <m:r>
              <w:rPr>
                <w:rFonts w:ascii="Cambria Math" w:hAnsi="Cambria Math" w:cs="Times New Roman"/>
                <w:sz w:val="28"/>
                <w:szCs w:val="28"/>
                <w:lang w:val="en-US"/>
              </w:rPr>
              <m:t>V</m:t>
            </m:r>
            <m:r>
              <w:rPr>
                <w:rFonts w:ascii="Cambria Math" w:hAnsi="Cambria Math" w:cs="Times New Roman"/>
                <w:sz w:val="28"/>
                <w:szCs w:val="28"/>
              </w:rPr>
              <m:t>пд(план)</m:t>
            </m:r>
          </m:num>
          <m:den>
            <m:r>
              <w:rPr>
                <w:rFonts w:ascii="Cambria Math" w:hAnsi="Cambria Math" w:cs="Times New Roman"/>
                <w:sz w:val="28"/>
                <w:szCs w:val="28"/>
                <w:lang w:val="en-US"/>
              </w:rPr>
              <m:t>V</m:t>
            </m:r>
            <m:r>
              <w:rPr>
                <w:rFonts w:ascii="Cambria Math" w:hAnsi="Cambria Math" w:cs="Times New Roman"/>
                <w:sz w:val="28"/>
                <w:szCs w:val="28"/>
              </w:rPr>
              <m:t>субсидии</m:t>
            </m:r>
            <m:d>
              <m:dPr>
                <m:ctrlPr>
                  <w:rPr>
                    <w:rFonts w:ascii="Cambria Math" w:hAnsi="Cambria Math" w:cs="Times New Roman"/>
                    <w:i/>
                    <w:sz w:val="28"/>
                    <w:szCs w:val="28"/>
                  </w:rPr>
                </m:ctrlPr>
              </m:dPr>
              <m:e>
                <m:r>
                  <w:rPr>
                    <w:rFonts w:ascii="Cambria Math" w:hAnsi="Cambria Math" w:cs="Times New Roman"/>
                    <w:sz w:val="28"/>
                    <w:szCs w:val="28"/>
                  </w:rPr>
                  <m:t>план</m:t>
                </m:r>
              </m:e>
            </m:d>
            <m:r>
              <w:rPr>
                <w:rFonts w:ascii="Cambria Math" w:hAnsi="Cambria Math" w:cs="Times New Roman"/>
                <w:sz w:val="28"/>
                <w:szCs w:val="28"/>
              </w:rPr>
              <m:t>+</m:t>
            </m:r>
            <m:r>
              <w:rPr>
                <w:rFonts w:ascii="Cambria Math" w:hAnsi="Cambria Math" w:cs="Times New Roman"/>
                <w:sz w:val="28"/>
                <w:szCs w:val="28"/>
                <w:lang w:val="en-US"/>
              </w:rPr>
              <m:t>V</m:t>
            </m:r>
            <m:r>
              <w:rPr>
                <w:rFonts w:ascii="Cambria Math" w:hAnsi="Cambria Math" w:cs="Times New Roman"/>
                <w:sz w:val="28"/>
                <w:szCs w:val="28"/>
              </w:rPr>
              <m:t>пд(план)</m:t>
            </m:r>
          </m:den>
        </m:f>
      </m:oMath>
      <w:r w:rsidRPr="00593F8B">
        <w:rPr>
          <w:rFonts w:ascii="Times New Roman" w:hAnsi="Times New Roman" w:cs="Times New Roman"/>
          <w:sz w:val="28"/>
          <w:szCs w:val="28"/>
        </w:rPr>
        <w:t>,</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где:</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ED257D" w:rsidRPr="00593F8B" w:rsidRDefault="00593F8B" w:rsidP="00593F8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федерального бюджета и бюджета Ульяновской области,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r w:rsidR="00ED257D" w:rsidRPr="00593F8B">
        <w:rPr>
          <w:rFonts w:ascii="Times New Roman" w:hAnsi="Times New Roman" w:cs="Times New Roman"/>
          <w:sz w:val="28"/>
          <w:szCs w:val="28"/>
        </w:rPr>
        <w:t>.</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lastRenderedPageBreak/>
        <w:t xml:space="preserve">33. 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w:t>
      </w:r>
      <w:r w:rsidRPr="00593F8B">
        <w:rPr>
          <w:rFonts w:ascii="Times New Roman" w:hAnsi="Times New Roman" w:cs="Times New Roman"/>
          <w:sz w:val="28"/>
          <w:szCs w:val="28"/>
        </w:rPr>
        <w:br/>
        <w:t xml:space="preserve">с федеральными законами предусмотрено взимание платы, объём финансового обеспечения  выполнения муниципального задания, рассчитанный на основе нормативных затрат (затрат), подлежит уменьшению на объём доходов </w:t>
      </w:r>
      <w:r w:rsidRPr="00593F8B">
        <w:rPr>
          <w:rFonts w:ascii="Times New Roman" w:hAnsi="Times New Roman" w:cs="Times New Roman"/>
          <w:sz w:val="28"/>
          <w:szCs w:val="28"/>
        </w:rPr>
        <w:br/>
        <w:t xml:space="preserve">от платной деятельности исходя из объёма муниципальной услуги (работы), </w:t>
      </w:r>
      <w:r w:rsidRPr="00593F8B">
        <w:rPr>
          <w:rFonts w:ascii="Times New Roman" w:hAnsi="Times New Roman" w:cs="Times New Roman"/>
          <w:sz w:val="28"/>
          <w:szCs w:val="28"/>
        </w:rPr>
        <w:br/>
        <w:t xml:space="preserve">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w:t>
      </w:r>
      <w:r w:rsidRPr="00593F8B">
        <w:rPr>
          <w:rFonts w:ascii="Times New Roman" w:hAnsi="Times New Roman" w:cs="Times New Roman"/>
          <w:sz w:val="28"/>
          <w:szCs w:val="28"/>
        </w:rPr>
        <w:br/>
        <w:t>в отношении муниципальных бюджетных или муниципальных автономных учреждений муниципального образования "Город Новоульяновск" Ульяновской области, с учётом положений, установленных федеральными законами.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31" w:name="Par293"/>
      <w:bookmarkEnd w:id="31"/>
      <w:r w:rsidRPr="00593F8B">
        <w:rPr>
          <w:rFonts w:ascii="Times New Roman" w:hAnsi="Times New Roman" w:cs="Times New Roman"/>
          <w:sz w:val="28"/>
          <w:szCs w:val="28"/>
        </w:rPr>
        <w:t xml:space="preserve">35. Нормативные затраты (затраты), определяемые в соответствии </w:t>
      </w:r>
      <w:r w:rsidRPr="00593F8B">
        <w:rPr>
          <w:rFonts w:ascii="Times New Roman" w:hAnsi="Times New Roman" w:cs="Times New Roman"/>
          <w:sz w:val="28"/>
          <w:szCs w:val="28"/>
        </w:rPr>
        <w:br/>
        <w:t>с настоящим Положением, учитываются при формировании обоснований бюджетных ассигнований бюджета муниципального образования "Город Новоульяновск" Ульяновской области на очередной  финансовый год и плановый период.</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36. Финансовое обеспечение выполнения муниципального задания осуществляется в пределах бюджетных ассигнований, предусмотренных </w:t>
      </w:r>
      <w:r w:rsidRPr="00593F8B">
        <w:rPr>
          <w:rFonts w:ascii="Times New Roman" w:hAnsi="Times New Roman" w:cs="Times New Roman"/>
          <w:sz w:val="28"/>
          <w:szCs w:val="28"/>
        </w:rPr>
        <w:br/>
        <w:t>в бюджете муниципального образования "Город Новоульяновск" Ульяновской области на указанные цели.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Финансовое обеспечение выполнения муниципального задания муниципальным бюджетным или муниципальным автономным учреждением осуществляется путём предоставления субсидии.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Финансовое обеспечение выполнения муниципального задания муниципальным казённым учреждением осуществляется в соответствии </w:t>
      </w:r>
      <w:r w:rsidRPr="00593F8B">
        <w:rPr>
          <w:rFonts w:ascii="Times New Roman" w:hAnsi="Times New Roman" w:cs="Times New Roman"/>
          <w:sz w:val="28"/>
          <w:szCs w:val="28"/>
        </w:rPr>
        <w:br/>
        <w:t>с показателями бюджетной сметы этого учреждения.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32" w:name="Par297"/>
      <w:bookmarkEnd w:id="32"/>
      <w:r w:rsidRPr="00593F8B">
        <w:rPr>
          <w:rFonts w:ascii="Times New Roman" w:hAnsi="Times New Roman" w:cs="Times New Roman"/>
          <w:sz w:val="28"/>
          <w:szCs w:val="28"/>
        </w:rPr>
        <w:t xml:space="preserve">37.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ar68" w:history="1">
        <w:r w:rsidRPr="00593F8B">
          <w:rPr>
            <w:rFonts w:ascii="Times New Roman" w:hAnsi="Times New Roman" w:cs="Times New Roman"/>
            <w:sz w:val="28"/>
            <w:szCs w:val="28"/>
          </w:rPr>
          <w:t xml:space="preserve">пунктом </w:t>
        </w:r>
      </w:hyperlink>
      <w:r w:rsidRPr="00593F8B">
        <w:rPr>
          <w:rFonts w:ascii="Times New Roman" w:hAnsi="Times New Roman" w:cs="Times New Roman"/>
          <w:sz w:val="28"/>
          <w:szCs w:val="28"/>
        </w:rPr>
        <w:t>6 настоящего Положения, осуществляется в пределах рассчитанного в соответствии с настоящим Положением объёма финансового обеспечения выполнения муниципального задания муниципальным учреждением муниципального образования "Город Новоульяновск" Ульяновской области в соответствии с правовым актом муниципального учреждения муниципального образования "Город Новоульяновск" Ульяновской области, создавшего обособленное подразделение.</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Правовой акт, предусмотренный </w:t>
      </w:r>
      <w:hyperlink w:anchor="Par297" w:history="1">
        <w:r w:rsidRPr="00593F8B">
          <w:rPr>
            <w:rFonts w:ascii="Times New Roman" w:hAnsi="Times New Roman" w:cs="Times New Roman"/>
            <w:sz w:val="28"/>
            <w:szCs w:val="28"/>
          </w:rPr>
          <w:t>абзацем первым</w:t>
        </w:r>
      </w:hyperlink>
      <w:r w:rsidRPr="00593F8B">
        <w:rPr>
          <w:rFonts w:ascii="Times New Roman" w:hAnsi="Times New Roman" w:cs="Times New Roman"/>
          <w:sz w:val="28"/>
          <w:szCs w:val="28"/>
        </w:rPr>
        <w:t xml:space="preserve"> настоящего пункта, должен содержать также положения об объёме и периодичности перечисления средств на финансовое обеспечение выполнения муниципального задания </w:t>
      </w:r>
      <w:r w:rsidRPr="00593F8B">
        <w:rPr>
          <w:rFonts w:ascii="Times New Roman" w:hAnsi="Times New Roman" w:cs="Times New Roman"/>
          <w:sz w:val="28"/>
          <w:szCs w:val="28"/>
        </w:rPr>
        <w:br/>
        <w:t>в течение финансового года и порядок взаимодействия муниципального учреждения муниципального образования "Город Новоульяновск" Ульяновской области с обособленным подразделением.</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38. Уменьшение объёма субсидии в течение срока выполнения </w:t>
      </w:r>
      <w:r w:rsidRPr="00593F8B">
        <w:rPr>
          <w:rFonts w:ascii="Times New Roman" w:hAnsi="Times New Roman" w:cs="Times New Roman"/>
          <w:sz w:val="28"/>
          <w:szCs w:val="28"/>
        </w:rPr>
        <w:lastRenderedPageBreak/>
        <w:t>муниципального задания осуществляется только при соответствующем изменении муниципального задания.</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и Администрации муниципального образования «Город Новоульяновск» Ульяновской области</w:t>
      </w:r>
      <w:r w:rsidR="004F6A53">
        <w:rPr>
          <w:rFonts w:ascii="Times New Roman" w:hAnsi="Times New Roman" w:cs="Times New Roman"/>
          <w:sz w:val="28"/>
          <w:szCs w:val="28"/>
        </w:rPr>
        <w:t xml:space="preserve"> </w:t>
      </w:r>
      <w:r w:rsidR="004F6A53" w:rsidRPr="00584C36">
        <w:rPr>
          <w:rFonts w:ascii="Times New Roman" w:hAnsi="Times New Roman" w:cs="Times New Roman"/>
          <w:sz w:val="28"/>
          <w:szCs w:val="28"/>
        </w:rPr>
        <w:t xml:space="preserve">или её структурных подразделений, осуществляющих функции и полномочия главных распорядителей средств бюджета муниципального образования "Город Новоульяновск" Ульяновской области,                 </w:t>
      </w:r>
      <w:bookmarkStart w:id="33" w:name="_GoBack"/>
      <w:bookmarkEnd w:id="33"/>
      <w:r w:rsidR="004F6A53" w:rsidRPr="00584C36">
        <w:rPr>
          <w:rFonts w:ascii="Times New Roman" w:hAnsi="Times New Roman" w:cs="Times New Roman"/>
          <w:sz w:val="28"/>
          <w:szCs w:val="28"/>
        </w:rPr>
        <w:t>в ведении которых находятся муниципальные казённые учреждения, а так же структурных подразделений, осуществляющих функции и полномочия учредителя в отношении муниципальных бюджетных или муниципальных автономных учреждений</w:t>
      </w:r>
      <w:r w:rsidRPr="00593F8B">
        <w:rPr>
          <w:rFonts w:ascii="Times New Roman" w:hAnsi="Times New Roman" w:cs="Times New Roman"/>
          <w:sz w:val="28"/>
          <w:szCs w:val="28"/>
        </w:rPr>
        <w:t xml:space="preserve">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r w:rsidR="004F6A53">
        <w:rPr>
          <w:rFonts w:ascii="Times New Roman" w:hAnsi="Times New Roman" w:cs="Times New Roman"/>
          <w:sz w:val="28"/>
          <w:szCs w:val="28"/>
        </w:rPr>
        <w:t xml:space="preserve"> ( в редакции от 16.01.2023 №17-П)</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Объем субсидии измененяется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Указом Президента Российской Федерации от 7 мая 2012 г. N 597 «О мероприятиях по реализации государственной социальной политики».</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муниципальными автономными учреждениями в бюджет муниципального образования «Город Новоульяновск» Ульяновской области и учитываются в порядке, установленном для учета сумм возврата дебиторской задолженности.</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неиспользованные остатки субсидии подлежат перечислению соответствующим муниципальным бюджетным и муниципальным автономным учреждениям, являющимся правопреемниками.</w:t>
      </w:r>
    </w:p>
    <w:p w:rsidR="00ED257D" w:rsidRPr="00593F8B" w:rsidRDefault="00593F8B" w:rsidP="00593F8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При изменении в течение текущего финансового года типа муниципального бюджетного или муниципального автономного учреждения на казенное неиспользованные остатки субсидии подлежат возврату органу, </w:t>
      </w:r>
      <w:r w:rsidRPr="00593F8B">
        <w:rPr>
          <w:rFonts w:ascii="Times New Roman" w:hAnsi="Times New Roman" w:cs="Times New Roman"/>
          <w:sz w:val="28"/>
          <w:szCs w:val="28"/>
        </w:rPr>
        <w:lastRenderedPageBreak/>
        <w:t>осуществляющему функции и полномочия учредителя.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39. Субсидия перечисляется в установленном порядке на счёт Управления Федерального казначейства по Ульяновской области по месту открытия лицевого счёта муниципальному бюджетному или муниципальному автономному </w:t>
      </w:r>
      <w:r w:rsidR="00ED257D" w:rsidRPr="00593F8B">
        <w:rPr>
          <w:rFonts w:ascii="Times New Roman" w:hAnsi="Times New Roman" w:cs="Times New Roman"/>
          <w:sz w:val="28"/>
          <w:szCs w:val="28"/>
        </w:rPr>
        <w:t>учреждению</w:t>
      </w:r>
      <w:r w:rsidRPr="00593F8B">
        <w:rPr>
          <w:rFonts w:ascii="Times New Roman" w:hAnsi="Times New Roman" w:cs="Times New Roman"/>
          <w:sz w:val="28"/>
          <w:szCs w:val="28"/>
        </w:rPr>
        <w:t>.</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34" w:name="Par302"/>
      <w:bookmarkEnd w:id="34"/>
      <w:r w:rsidRPr="00593F8B">
        <w:rPr>
          <w:rFonts w:ascii="Times New Roman" w:hAnsi="Times New Roman" w:cs="Times New Roman"/>
          <w:sz w:val="28"/>
          <w:szCs w:val="28"/>
        </w:rPr>
        <w:t>40.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и органом, осуществляющим функции и полномочия учредителя в отношении муниципальных бюджетных или муниципальных автономных учреждений (далее – соглашение), в соответствии с примерной формой, утверждаемой муниципальным учреждением "Финансовый отдел муниципального образования "Город Новоульяновск" Ульяновской области".</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Указанное соглашение определяет права, обязанности и ответственность сторон, в том числе объём и периодичность перечисления субсидии в течение финансового года.</w:t>
      </w:r>
      <w:r w:rsidR="00ED257D" w:rsidRPr="00593F8B">
        <w:rPr>
          <w:rFonts w:ascii="Times New Roman" w:hAnsi="Times New Roman" w:cs="Times New Roman"/>
          <w:sz w:val="28"/>
          <w:szCs w:val="28"/>
        </w:rPr>
        <w:t xml:space="preserve"> Соглашение заключается сторонами не позднее 15 рабочих дней со дня утверждения муниципального задания.</w:t>
      </w:r>
    </w:p>
    <w:p w:rsidR="00ED257D" w:rsidRPr="00593F8B" w:rsidRDefault="00123C85" w:rsidP="00ED257D">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bookmarkStart w:id="35" w:name="Par304"/>
      <w:bookmarkEnd w:id="35"/>
      <w:r w:rsidRPr="00593F8B">
        <w:rPr>
          <w:rFonts w:ascii="Times New Roman" w:hAnsi="Times New Roman" w:cs="Times New Roman"/>
          <w:sz w:val="28"/>
          <w:szCs w:val="28"/>
        </w:rPr>
        <w:t>41. Перечисление субсидии осуществляется в соответствии с графиком, содержащимся в соглашении.</w:t>
      </w:r>
      <w:r w:rsidR="00ED257D" w:rsidRPr="00593F8B">
        <w:rPr>
          <w:rFonts w:ascii="Times New Roman" w:hAnsi="Times New Roman" w:cs="Times New Roman"/>
          <w:sz w:val="28"/>
          <w:szCs w:val="28"/>
        </w:rPr>
        <w:t xml:space="preserve"> </w:t>
      </w:r>
    </w:p>
    <w:p w:rsidR="00593F8B" w:rsidRPr="00593F8B" w:rsidRDefault="00ED257D"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41(1). </w:t>
      </w:r>
      <w:bookmarkStart w:id="36" w:name="Par308"/>
      <w:bookmarkStart w:id="37" w:name="Par310"/>
      <w:bookmarkEnd w:id="36"/>
      <w:bookmarkEnd w:id="37"/>
      <w:r w:rsidR="00593F8B" w:rsidRPr="00593F8B">
        <w:rPr>
          <w:rFonts w:ascii="Times New Roman" w:hAnsi="Times New Roman" w:cs="Times New Roman"/>
          <w:sz w:val="28"/>
          <w:szCs w:val="28"/>
        </w:rPr>
        <w:t>Перечисление платежа, завершающего выплату субсидии, в IV квартале осуществляется после предоставления в срок, установленный в муниципальном задании, муниципальным бюджетным или муниципальным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образования «Город Новоульяновск» Ульяновской области в соответствии с бюджетным </w:t>
      </w:r>
      <w:r w:rsidRPr="00593F8B">
        <w:rPr>
          <w:rFonts w:ascii="Times New Roman" w:hAnsi="Times New Roman" w:cs="Times New Roman"/>
          <w:sz w:val="28"/>
          <w:szCs w:val="28"/>
        </w:rPr>
        <w:lastRenderedPageBreak/>
        <w:t>законодательством Российской Федерации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муниципальным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муниципальных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Расчет объема субсидии, подлежащей возврату в бюджет муниципального образования «Город Новоульяновск» Ульяновской области,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593F8B" w:rsidRPr="00593F8B" w:rsidRDefault="00593F8B"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Муниципальные бюджетные или муниципальные автономные учреждения обеспечивают возврат в бюджет муниципального образования «Город Новоульяновск» Ульяновской области субсидии в объеме, рассчитанном в соответствии с положениями абзаца четвертого настоящего пункта, не позднее 1 мая текущего финансового года.</w:t>
      </w:r>
    </w:p>
    <w:p w:rsidR="00123C85" w:rsidRPr="00593F8B" w:rsidRDefault="00123C85" w:rsidP="00593F8B">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42. Муниципальные бюджетные и муниципальные автономные учреждения, муниципальные казённые учреждения представляют соответственно органам, осуществляющим функции и полномочия учредителей в отношении муниципальных бюджетных или муниципальных автономных учреждений, главным распорядителям средств бюджета муниципального образования "Город Новоульяновск" Ульяновской области, в ведении которых находятся муниципальные казённые учреждения, отчёт о выполнении муниципального задания, предусмотренный </w:t>
      </w:r>
      <w:hyperlink w:anchor="Par824" w:history="1">
        <w:r w:rsidRPr="00593F8B">
          <w:rPr>
            <w:rFonts w:ascii="Times New Roman" w:hAnsi="Times New Roman" w:cs="Times New Roman"/>
            <w:sz w:val="28"/>
            <w:szCs w:val="28"/>
          </w:rPr>
          <w:t>приложением № 2</w:t>
        </w:r>
      </w:hyperlink>
      <w:r w:rsidRPr="00593F8B">
        <w:rPr>
          <w:rFonts w:ascii="Times New Roman" w:hAnsi="Times New Roman" w:cs="Times New Roman"/>
          <w:sz w:val="28"/>
          <w:szCs w:val="28"/>
        </w:rPr>
        <w:t xml:space="preserve"> к настоящему Положению, в соответствии с требованиями, установленными в муниципальном задании.</w:t>
      </w:r>
    </w:p>
    <w:p w:rsidR="00ED257D" w:rsidRPr="00593F8B" w:rsidRDefault="00ED257D" w:rsidP="00ED257D">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Указанный отчет представляется в сроки, установленные муниципальным заданием, но не позднее 1 февраля финансового года, следующего за отчетным.</w:t>
      </w:r>
    </w:p>
    <w:p w:rsidR="00ED257D" w:rsidRPr="00593F8B" w:rsidRDefault="00ED257D" w:rsidP="00ED257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В случае если органом, осуществляющим функции и полномочия учредителя в отношении муниципальных бюджетных или муниципальных </w:t>
      </w:r>
      <w:r w:rsidRPr="00593F8B">
        <w:rPr>
          <w:rFonts w:ascii="Times New Roman" w:hAnsi="Times New Roman" w:cs="Times New Roman"/>
          <w:sz w:val="28"/>
          <w:szCs w:val="28"/>
        </w:rPr>
        <w:lastRenderedPageBreak/>
        <w:t>автономных учреждений, главным распорядителем средств бюджета муниципального образования «Город Новоульяновск» Ульяновской области,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муниципальных автономных учреждений, и главный распорядитель средств бюджета муниципального образования «Город Новоульяновск» Ульяновской области, в ведении которого находятся муниципальные казенные учреждения, устанавливает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123C85" w:rsidRPr="00593F8B" w:rsidRDefault="00123C85" w:rsidP="00D63C6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 xml:space="preserve">43. Контроль за выполнением муниципального задания муниципальными бюджетными и муниципальными автономными учреждениями, муниципальными казёнными учреждениями осуществляют соответственно  органы, осуществляющие функции и полномочия учредителя в отношении муниципальных бюджетных или муниципальных автономных учреждений, </w:t>
      </w:r>
      <w:r w:rsidRPr="00593F8B">
        <w:rPr>
          <w:rFonts w:ascii="Times New Roman" w:hAnsi="Times New Roman" w:cs="Times New Roman"/>
          <w:sz w:val="28"/>
          <w:szCs w:val="28"/>
        </w:rPr>
        <w:br/>
        <w:t>и главные распорядители средств бюджета муниципального образования "Город Новоульяновск" Ульяновской области, в ведении которых находятся муниципальные казённые учреждения, а также органы внутреннего муниципального финансового контроля Ульяновской области.</w:t>
      </w:r>
    </w:p>
    <w:p w:rsidR="00ED257D" w:rsidRPr="00593F8B" w:rsidRDefault="00ED257D" w:rsidP="00ED257D">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Правила осуществления контроля органами, осуществляющими функции и полномочия учредителей, и главными распорядителями средств бюджета муниципального образования «Город Новоульяновск» Ульяновской области,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ED257D" w:rsidRPr="00593F8B" w:rsidRDefault="00ED257D" w:rsidP="00ED257D">
      <w:pPr>
        <w:widowControl w:val="0"/>
        <w:suppressAutoHyphens/>
        <w:autoSpaceDE w:val="0"/>
        <w:autoSpaceDN w:val="0"/>
        <w:adjustRightInd w:val="0"/>
        <w:spacing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ED257D" w:rsidRPr="00593F8B" w:rsidRDefault="00ED257D" w:rsidP="00ED257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93F8B">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rsidR="00123C85" w:rsidRPr="00593F8B" w:rsidRDefault="00123C85" w:rsidP="006F65F5">
      <w:pPr>
        <w:spacing w:after="0" w:line="240" w:lineRule="auto"/>
        <w:jc w:val="both"/>
        <w:rPr>
          <w:rFonts w:ascii="Times New Roman" w:hAnsi="Times New Roman" w:cs="Times New Roman"/>
          <w:sz w:val="28"/>
          <w:szCs w:val="28"/>
        </w:rPr>
      </w:pPr>
    </w:p>
    <w:p w:rsidR="00123C85" w:rsidRPr="00593F8B" w:rsidRDefault="00123C85" w:rsidP="00BF6FF8">
      <w:pPr>
        <w:spacing w:after="0" w:line="240" w:lineRule="auto"/>
        <w:jc w:val="center"/>
        <w:rPr>
          <w:rFonts w:ascii="Times New Roman" w:hAnsi="Times New Roman" w:cs="Times New Roman"/>
          <w:sz w:val="28"/>
          <w:szCs w:val="28"/>
        </w:rPr>
        <w:sectPr w:rsidR="00123C85" w:rsidRPr="00593F8B" w:rsidSect="00B8571C">
          <w:pgSz w:w="11906" w:h="16838" w:code="9"/>
          <w:pgMar w:top="1134" w:right="567" w:bottom="1134" w:left="1701" w:header="709" w:footer="709" w:gutter="0"/>
          <w:pgNumType w:start="1"/>
          <w:cols w:space="708"/>
          <w:titlePg/>
          <w:docGrid w:linePitch="360"/>
        </w:sectPr>
      </w:pPr>
      <w:r w:rsidRPr="00593F8B">
        <w:rPr>
          <w:rFonts w:ascii="Times New Roman" w:hAnsi="Times New Roman" w:cs="Times New Roman"/>
          <w:sz w:val="28"/>
          <w:szCs w:val="28"/>
        </w:rPr>
        <w:t>______________</w:t>
      </w:r>
    </w:p>
    <w:p w:rsidR="00123C85" w:rsidRPr="00593F8B" w:rsidRDefault="00123C85" w:rsidP="0086263C">
      <w:pPr>
        <w:widowControl w:val="0"/>
        <w:autoSpaceDE w:val="0"/>
        <w:autoSpaceDN w:val="0"/>
        <w:adjustRightInd w:val="0"/>
        <w:spacing w:after="0" w:line="360" w:lineRule="auto"/>
        <w:ind w:left="13041"/>
        <w:jc w:val="right"/>
        <w:outlineLvl w:val="1"/>
        <w:rPr>
          <w:rFonts w:ascii="Times New Roman" w:hAnsi="Times New Roman" w:cs="Times New Roman"/>
          <w:sz w:val="28"/>
          <w:szCs w:val="28"/>
        </w:rPr>
      </w:pPr>
      <w:bookmarkStart w:id="38" w:name="Par317"/>
      <w:bookmarkEnd w:id="38"/>
      <w:r w:rsidRPr="00593F8B">
        <w:rPr>
          <w:rFonts w:ascii="Times New Roman" w:hAnsi="Times New Roman" w:cs="Times New Roman"/>
          <w:sz w:val="28"/>
          <w:szCs w:val="28"/>
        </w:rPr>
        <w:lastRenderedPageBreak/>
        <w:t>ПРИЛОЖЕНИЕ № 1</w:t>
      </w:r>
    </w:p>
    <w:p w:rsidR="00123C85" w:rsidRPr="00593F8B" w:rsidRDefault="00123C85" w:rsidP="0086263C">
      <w:pPr>
        <w:widowControl w:val="0"/>
        <w:autoSpaceDE w:val="0"/>
        <w:autoSpaceDN w:val="0"/>
        <w:adjustRightInd w:val="0"/>
        <w:spacing w:after="0" w:line="240" w:lineRule="auto"/>
        <w:ind w:left="13041"/>
        <w:jc w:val="right"/>
        <w:rPr>
          <w:rFonts w:ascii="Times New Roman" w:hAnsi="Times New Roman" w:cs="Times New Roman"/>
          <w:sz w:val="28"/>
          <w:szCs w:val="28"/>
        </w:rPr>
      </w:pPr>
      <w:r w:rsidRPr="00593F8B">
        <w:rPr>
          <w:rFonts w:ascii="Times New Roman" w:hAnsi="Times New Roman" w:cs="Times New Roman"/>
          <w:sz w:val="28"/>
          <w:szCs w:val="28"/>
        </w:rPr>
        <w:t xml:space="preserve">к Положению </w:t>
      </w:r>
    </w:p>
    <w:p w:rsidR="00ED257D" w:rsidRPr="00593F8B" w:rsidRDefault="00ED257D" w:rsidP="00ED257D">
      <w:pPr>
        <w:pStyle w:val="ConsPlusNonformat"/>
        <w:spacing w:line="360" w:lineRule="auto"/>
        <w:ind w:left="9214"/>
        <w:jc w:val="right"/>
        <w:rPr>
          <w:rFonts w:ascii="Times New Roman" w:hAnsi="Times New Roman" w:cs="Times New Roman"/>
          <w:sz w:val="28"/>
          <w:szCs w:val="28"/>
        </w:rPr>
      </w:pPr>
      <w:r w:rsidRPr="00593F8B">
        <w:rPr>
          <w:rFonts w:ascii="Times New Roman" w:hAnsi="Times New Roman" w:cs="Times New Roman"/>
          <w:sz w:val="28"/>
          <w:szCs w:val="28"/>
        </w:rPr>
        <w:t>УТВЕРЖДАЮ</w:t>
      </w:r>
    </w:p>
    <w:p w:rsidR="00ED257D" w:rsidRPr="00593F8B" w:rsidRDefault="00ED257D" w:rsidP="00ED257D">
      <w:pPr>
        <w:pStyle w:val="ConsPlusNonformat"/>
        <w:ind w:left="9214"/>
        <w:jc w:val="right"/>
        <w:rPr>
          <w:rFonts w:ascii="Times New Roman" w:hAnsi="Times New Roman" w:cs="Times New Roman"/>
          <w:sz w:val="28"/>
          <w:szCs w:val="28"/>
        </w:rPr>
      </w:pPr>
      <w:r w:rsidRPr="00593F8B">
        <w:rPr>
          <w:rFonts w:ascii="Times New Roman" w:hAnsi="Times New Roman" w:cs="Times New Roman"/>
          <w:sz w:val="28"/>
          <w:szCs w:val="28"/>
        </w:rPr>
        <w:t>Руководитель</w:t>
      </w:r>
    </w:p>
    <w:p w:rsidR="00ED257D" w:rsidRPr="00593F8B" w:rsidRDefault="00ED257D" w:rsidP="00ED257D">
      <w:pPr>
        <w:pStyle w:val="ConsPlusNonformat"/>
        <w:ind w:left="9214"/>
        <w:jc w:val="right"/>
        <w:rPr>
          <w:rFonts w:ascii="Times New Roman" w:hAnsi="Times New Roman" w:cs="Times New Roman"/>
          <w:sz w:val="28"/>
          <w:szCs w:val="28"/>
        </w:rPr>
      </w:pPr>
      <w:r w:rsidRPr="00593F8B">
        <w:rPr>
          <w:rFonts w:ascii="Times New Roman" w:hAnsi="Times New Roman" w:cs="Times New Roman"/>
          <w:sz w:val="28"/>
          <w:szCs w:val="28"/>
        </w:rPr>
        <w:t>(уполномоченное лицо)</w:t>
      </w:r>
    </w:p>
    <w:p w:rsidR="00ED257D" w:rsidRPr="00593F8B" w:rsidRDefault="00ED257D" w:rsidP="00ED257D">
      <w:pPr>
        <w:pStyle w:val="ConsPlusNonformat"/>
        <w:ind w:left="9214"/>
        <w:jc w:val="right"/>
        <w:rPr>
          <w:rFonts w:ascii="Times New Roman" w:hAnsi="Times New Roman" w:cs="Times New Roman"/>
        </w:rPr>
      </w:pPr>
      <w:r w:rsidRPr="00593F8B">
        <w:rPr>
          <w:rFonts w:ascii="Times New Roman" w:hAnsi="Times New Roman" w:cs="Times New Roman"/>
        </w:rPr>
        <w:t>_______________________________________________</w:t>
      </w:r>
    </w:p>
    <w:p w:rsidR="00ED257D" w:rsidRPr="00593F8B" w:rsidRDefault="00ED257D" w:rsidP="00ED257D">
      <w:pPr>
        <w:pStyle w:val="ConsPlusNonformat"/>
        <w:ind w:left="9214"/>
        <w:jc w:val="right"/>
        <w:rPr>
          <w:rFonts w:ascii="Times New Roman" w:hAnsi="Times New Roman" w:cs="Times New Roman"/>
          <w:sz w:val="24"/>
          <w:szCs w:val="24"/>
        </w:rPr>
      </w:pPr>
      <w:r w:rsidRPr="00593F8B">
        <w:rPr>
          <w:rFonts w:ascii="Times New Roman" w:hAnsi="Times New Roman" w:cs="Times New Roman"/>
          <w:sz w:val="24"/>
          <w:szCs w:val="24"/>
        </w:rPr>
        <w:t>(наименование органа, осуществляющего</w:t>
      </w:r>
    </w:p>
    <w:p w:rsidR="00ED257D" w:rsidRPr="00593F8B" w:rsidRDefault="00ED257D" w:rsidP="00ED257D">
      <w:pPr>
        <w:pStyle w:val="ConsPlusNonformat"/>
        <w:ind w:left="9214"/>
        <w:jc w:val="right"/>
        <w:rPr>
          <w:rFonts w:ascii="Times New Roman" w:hAnsi="Times New Roman" w:cs="Times New Roman"/>
          <w:sz w:val="24"/>
          <w:szCs w:val="24"/>
        </w:rPr>
      </w:pPr>
      <w:r w:rsidRPr="00593F8B">
        <w:rPr>
          <w:rFonts w:ascii="Times New Roman" w:hAnsi="Times New Roman" w:cs="Times New Roman"/>
          <w:sz w:val="24"/>
          <w:szCs w:val="24"/>
        </w:rPr>
        <w:t>функции и полномочия учредителя,</w:t>
      </w:r>
    </w:p>
    <w:p w:rsidR="00ED257D" w:rsidRPr="00593F8B" w:rsidRDefault="00ED257D" w:rsidP="00ED257D">
      <w:pPr>
        <w:pStyle w:val="ConsPlusNonformat"/>
        <w:ind w:left="9214"/>
        <w:jc w:val="right"/>
        <w:rPr>
          <w:rFonts w:ascii="Times New Roman" w:hAnsi="Times New Roman" w:cs="Times New Roman"/>
          <w:sz w:val="24"/>
          <w:szCs w:val="24"/>
        </w:rPr>
      </w:pPr>
      <w:r w:rsidRPr="00593F8B">
        <w:rPr>
          <w:rFonts w:ascii="Times New Roman" w:hAnsi="Times New Roman" w:cs="Times New Roman"/>
          <w:sz w:val="24"/>
          <w:szCs w:val="24"/>
        </w:rPr>
        <w:t>главного распорядителя средств бюджета</w:t>
      </w:r>
    </w:p>
    <w:p w:rsidR="00ED257D" w:rsidRPr="00593F8B" w:rsidRDefault="00ED257D" w:rsidP="00ED257D">
      <w:pPr>
        <w:pStyle w:val="ConsPlusNonformat"/>
        <w:ind w:left="9214"/>
        <w:jc w:val="right"/>
        <w:rPr>
          <w:rFonts w:ascii="Times New Roman" w:hAnsi="Times New Roman" w:cs="Times New Roman"/>
          <w:sz w:val="24"/>
          <w:szCs w:val="24"/>
        </w:rPr>
      </w:pPr>
      <w:r w:rsidRPr="00593F8B">
        <w:rPr>
          <w:rFonts w:ascii="Times New Roman" w:hAnsi="Times New Roman" w:cs="Times New Roman"/>
          <w:sz w:val="24"/>
          <w:szCs w:val="24"/>
        </w:rPr>
        <w:t>МО "Город Новоульяновск"  Ульяновской области)</w:t>
      </w:r>
    </w:p>
    <w:p w:rsidR="00ED257D" w:rsidRPr="00593F8B" w:rsidRDefault="00ED257D" w:rsidP="00ED257D">
      <w:pPr>
        <w:pStyle w:val="ConsPlusNonformat"/>
        <w:ind w:left="9214"/>
        <w:jc w:val="right"/>
        <w:rPr>
          <w:rFonts w:ascii="Times New Roman" w:hAnsi="Times New Roman" w:cs="Times New Roman"/>
        </w:rPr>
      </w:pPr>
      <w:r w:rsidRPr="00593F8B">
        <w:rPr>
          <w:rFonts w:ascii="Times New Roman" w:hAnsi="Times New Roman" w:cs="Times New Roman"/>
        </w:rPr>
        <w:t>______________ ___________ __________________________</w:t>
      </w:r>
    </w:p>
    <w:p w:rsidR="00ED257D" w:rsidRPr="00593F8B" w:rsidRDefault="00ED257D" w:rsidP="00ED257D">
      <w:pPr>
        <w:pStyle w:val="ConsPlusNonformat"/>
        <w:ind w:left="9214"/>
        <w:jc w:val="right"/>
        <w:rPr>
          <w:rFonts w:ascii="Times New Roman" w:hAnsi="Times New Roman" w:cs="Times New Roman"/>
        </w:rPr>
      </w:pPr>
      <w:r w:rsidRPr="00593F8B">
        <w:rPr>
          <w:rFonts w:ascii="Times New Roman" w:hAnsi="Times New Roman" w:cs="Times New Roman"/>
          <w:sz w:val="24"/>
          <w:szCs w:val="24"/>
        </w:rPr>
        <w:t xml:space="preserve">  (должность)   (подпись)</w:t>
      </w:r>
      <w:r w:rsidRPr="00593F8B">
        <w:rPr>
          <w:rFonts w:ascii="Times New Roman" w:hAnsi="Times New Roman" w:cs="Times New Roman"/>
        </w:rPr>
        <w:t xml:space="preserve">  </w:t>
      </w:r>
      <w:r w:rsidRPr="00593F8B">
        <w:rPr>
          <w:rFonts w:ascii="Times New Roman" w:hAnsi="Times New Roman" w:cs="Times New Roman"/>
          <w:sz w:val="24"/>
          <w:szCs w:val="24"/>
        </w:rPr>
        <w:t>(расшифровка подписи)</w:t>
      </w:r>
    </w:p>
    <w:p w:rsidR="00ED257D" w:rsidRPr="00593F8B" w:rsidRDefault="00ED257D" w:rsidP="00ED257D">
      <w:pPr>
        <w:pStyle w:val="ConsPlusNonformat"/>
        <w:ind w:left="9214"/>
        <w:jc w:val="right"/>
        <w:rPr>
          <w:rFonts w:ascii="Times New Roman" w:hAnsi="Times New Roman" w:cs="Times New Roman"/>
          <w:sz w:val="28"/>
          <w:szCs w:val="28"/>
        </w:rPr>
      </w:pPr>
      <w:r w:rsidRPr="00593F8B">
        <w:rPr>
          <w:rFonts w:ascii="Times New Roman" w:hAnsi="Times New Roman" w:cs="Times New Roman"/>
          <w:sz w:val="28"/>
          <w:szCs w:val="28"/>
        </w:rPr>
        <w:t>____ _________________ 20__ г.</w:t>
      </w:r>
    </w:p>
    <w:p w:rsidR="00ED257D" w:rsidRPr="00593F8B" w:rsidRDefault="00ED257D" w:rsidP="00ED257D">
      <w:pPr>
        <w:pStyle w:val="ConsPlusNonformat"/>
        <w:ind w:left="9214"/>
        <w:jc w:val="right"/>
        <w:rPr>
          <w:rFonts w:ascii="Times New Roman" w:hAnsi="Times New Roman" w:cs="Times New Roman"/>
          <w:sz w:val="28"/>
          <w:szCs w:val="28"/>
        </w:rPr>
      </w:pPr>
    </w:p>
    <w:p w:rsidR="00ED257D" w:rsidRPr="00593F8B" w:rsidRDefault="00ED257D" w:rsidP="00ED257D">
      <w:pPr>
        <w:pStyle w:val="ConsPlusNonformat"/>
        <w:ind w:left="9214"/>
        <w:jc w:val="right"/>
        <w:rPr>
          <w:rFonts w:ascii="Times New Roman" w:hAnsi="Times New Roman" w:cs="Times New Roman"/>
          <w:sz w:val="28"/>
          <w:szCs w:val="28"/>
        </w:rPr>
      </w:pPr>
    </w:p>
    <w:p w:rsidR="00ED257D" w:rsidRPr="00593F8B" w:rsidRDefault="00ED257D" w:rsidP="00ED257D">
      <w:pPr>
        <w:pStyle w:val="ConsPlusNonformat"/>
        <w:jc w:val="right"/>
        <w:rPr>
          <w:rFonts w:ascii="Times New Roman" w:hAnsi="Times New Roman" w:cs="Times New Roman"/>
          <w:sz w:val="28"/>
          <w:szCs w:val="28"/>
        </w:rPr>
      </w:pPr>
    </w:p>
    <w:p w:rsidR="00ED257D" w:rsidRPr="00593F8B" w:rsidRDefault="00ED257D" w:rsidP="00ED257D">
      <w:pPr>
        <w:pStyle w:val="ConsPlusNonformat"/>
        <w:jc w:val="center"/>
        <w:rPr>
          <w:rFonts w:ascii="Times New Roman" w:hAnsi="Times New Roman" w:cs="Times New Roman"/>
          <w:sz w:val="28"/>
          <w:szCs w:val="28"/>
        </w:rPr>
      </w:pPr>
      <w:bookmarkStart w:id="39" w:name="Par347"/>
      <w:bookmarkEnd w:id="39"/>
      <w:r w:rsidRPr="00593F8B">
        <w:rPr>
          <w:rFonts w:ascii="Times New Roman" w:hAnsi="Times New Roman" w:cs="Times New Roman"/>
          <w:sz w:val="28"/>
          <w:szCs w:val="28"/>
        </w:rPr>
        <w:t xml:space="preserve">МУНИЦИПАЛЬНОЕ ЗАДАНИЕ № </w:t>
      </w:r>
      <w:r w:rsidRPr="00593F8B">
        <w:rPr>
          <w:rFonts w:ascii="Times New Roman" w:hAnsi="Times New Roman" w:cs="Times New Roman"/>
          <w:sz w:val="28"/>
          <w:szCs w:val="28"/>
          <w:vertAlign w:val="superscript"/>
        </w:rPr>
        <w:t>1</w:t>
      </w:r>
    </w:p>
    <w:p w:rsidR="00ED257D" w:rsidRPr="00593F8B" w:rsidRDefault="00ED257D" w:rsidP="00ED257D">
      <w:pPr>
        <w:pStyle w:val="ConsPlusNonformat"/>
        <w:jc w:val="center"/>
        <w:rPr>
          <w:rFonts w:ascii="Times New Roman" w:hAnsi="Times New Roman" w:cs="Times New Roman"/>
          <w:sz w:val="24"/>
          <w:szCs w:val="24"/>
        </w:rPr>
      </w:pP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на 20__ год (на плановый период 20__ и 20__ годов)*</w:t>
      </w:r>
    </w:p>
    <w:p w:rsidR="00ED257D" w:rsidRPr="00593F8B" w:rsidRDefault="00ED257D" w:rsidP="00ED257D">
      <w:pPr>
        <w:pStyle w:val="ConsPlusNonformat"/>
        <w:jc w:val="center"/>
        <w:rPr>
          <w:rFonts w:ascii="Times New Roman" w:hAnsi="Times New Roman" w:cs="Times New Roman"/>
          <w:sz w:val="24"/>
          <w:szCs w:val="24"/>
        </w:rPr>
      </w:pPr>
    </w:p>
    <w:tbl>
      <w:tblPr>
        <w:tblW w:w="0" w:type="auto"/>
        <w:tblInd w:w="-106" w:type="dxa"/>
        <w:tblLayout w:type="fixed"/>
        <w:tblLook w:val="0000"/>
      </w:tblPr>
      <w:tblGrid>
        <w:gridCol w:w="12474"/>
        <w:gridCol w:w="1985"/>
        <w:gridCol w:w="1276"/>
      </w:tblGrid>
      <w:tr w:rsidR="00ED257D" w:rsidRPr="00593F8B" w:rsidTr="00C27CED">
        <w:tc>
          <w:tcPr>
            <w:tcW w:w="12474" w:type="dxa"/>
            <w:vAlign w:val="bottom"/>
          </w:tcPr>
          <w:p w:rsidR="00ED257D" w:rsidRPr="00593F8B" w:rsidRDefault="00ED257D" w:rsidP="00C27CED">
            <w:pPr>
              <w:pStyle w:val="ae"/>
              <w:jc w:val="left"/>
              <w:rPr>
                <w:sz w:val="26"/>
                <w:szCs w:val="26"/>
              </w:rPr>
            </w:pPr>
            <w:r w:rsidRPr="00593F8B">
              <w:rPr>
                <w:sz w:val="28"/>
                <w:szCs w:val="28"/>
              </w:rPr>
              <w:t>Наименование муниципального учреждения ________________________________________________</w:t>
            </w:r>
          </w:p>
        </w:tc>
        <w:tc>
          <w:tcPr>
            <w:tcW w:w="1985" w:type="dxa"/>
            <w:tcBorders>
              <w:right w:val="single" w:sz="4" w:space="0" w:color="auto"/>
            </w:tcBorders>
          </w:tcPr>
          <w:p w:rsidR="00ED257D" w:rsidRPr="00593F8B" w:rsidRDefault="00ED257D" w:rsidP="00C27CED">
            <w:pPr>
              <w:pStyle w:val="ae"/>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vAlign w:val="bottom"/>
          </w:tcPr>
          <w:p w:rsidR="00ED257D" w:rsidRPr="00593F8B" w:rsidRDefault="00ED257D" w:rsidP="00C27CED">
            <w:pPr>
              <w:pStyle w:val="ae"/>
              <w:ind w:left="317" w:hanging="317"/>
              <w:rPr>
                <w:sz w:val="26"/>
                <w:szCs w:val="26"/>
              </w:rPr>
            </w:pPr>
            <w:r w:rsidRPr="00593F8B">
              <w:rPr>
                <w:sz w:val="28"/>
                <w:szCs w:val="28"/>
              </w:rPr>
              <w:t>коды</w:t>
            </w: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Форма по</w:t>
            </w:r>
          </w:p>
        </w:tc>
        <w:tc>
          <w:tcPr>
            <w:tcW w:w="1276" w:type="dxa"/>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r w:rsidRPr="00593F8B">
              <w:rPr>
                <w:sz w:val="28"/>
                <w:szCs w:val="28"/>
              </w:rPr>
              <w:t>0506001</w:t>
            </w: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985" w:type="dxa"/>
            <w:tcBorders>
              <w:right w:val="single" w:sz="4" w:space="0" w:color="auto"/>
            </w:tcBorders>
          </w:tcPr>
          <w:p w:rsidR="00ED257D" w:rsidRPr="00593F8B" w:rsidRDefault="00FD160F" w:rsidP="00C27CED">
            <w:pPr>
              <w:pStyle w:val="ae"/>
              <w:jc w:val="right"/>
              <w:rPr>
                <w:sz w:val="26"/>
                <w:szCs w:val="26"/>
              </w:rPr>
            </w:pPr>
            <w:hyperlink r:id="rId16" w:history="1">
              <w:r w:rsidR="00ED257D" w:rsidRPr="00593F8B">
                <w:rPr>
                  <w:sz w:val="28"/>
                  <w:szCs w:val="28"/>
                </w:rPr>
                <w:t>ОКУД</w:t>
              </w:r>
            </w:hyperlink>
          </w:p>
        </w:tc>
        <w:tc>
          <w:tcPr>
            <w:tcW w:w="1276" w:type="dxa"/>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8"/>
                <w:szCs w:val="28"/>
              </w:rPr>
              <w:t>Виды деятельности муниципального учреждения  ___________________________________________</w:t>
            </w:r>
          </w:p>
        </w:tc>
        <w:tc>
          <w:tcPr>
            <w:tcW w:w="1985"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Дата</w:t>
            </w:r>
          </w:p>
        </w:tc>
        <w:tc>
          <w:tcPr>
            <w:tcW w:w="1276" w:type="dxa"/>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ConsPlusNonformat"/>
              <w:jc w:val="right"/>
              <w:rPr>
                <w:rFonts w:ascii="Times New Roman" w:hAnsi="Times New Roman" w:cs="Times New Roman"/>
                <w:sz w:val="28"/>
                <w:szCs w:val="28"/>
              </w:rPr>
            </w:pPr>
            <w:r w:rsidRPr="00593F8B">
              <w:rPr>
                <w:rFonts w:ascii="Times New Roman" w:hAnsi="Times New Roman" w:cs="Times New Roman"/>
                <w:sz w:val="28"/>
                <w:szCs w:val="28"/>
              </w:rPr>
              <w:t>по сводному</w:t>
            </w:r>
          </w:p>
        </w:tc>
        <w:tc>
          <w:tcPr>
            <w:tcW w:w="1276" w:type="dxa"/>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реестру</w:t>
            </w:r>
          </w:p>
        </w:tc>
        <w:tc>
          <w:tcPr>
            <w:tcW w:w="1276" w:type="dxa"/>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8"/>
                <w:szCs w:val="28"/>
              </w:rPr>
              <w:t>Вид муниципального учреждения 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по </w:t>
            </w:r>
            <w:hyperlink r:id="rId17" w:history="1">
              <w:r w:rsidRPr="00593F8B">
                <w:rPr>
                  <w:sz w:val="28"/>
                  <w:szCs w:val="28"/>
                </w:rPr>
                <w:t>ОКВЭД</w:t>
              </w:r>
            </w:hyperlink>
          </w:p>
        </w:tc>
        <w:tc>
          <w:tcPr>
            <w:tcW w:w="1276"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по </w:t>
            </w:r>
            <w:hyperlink r:id="rId18" w:history="1">
              <w:r w:rsidRPr="00593F8B">
                <w:rPr>
                  <w:sz w:val="28"/>
                  <w:szCs w:val="28"/>
                </w:rPr>
                <w:t>ОКВЭД</w:t>
              </w:r>
            </w:hyperlink>
          </w:p>
        </w:tc>
        <w:tc>
          <w:tcPr>
            <w:tcW w:w="1276"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center"/>
              <w:rPr>
                <w:rFonts w:ascii="Times New Roman" w:hAnsi="Times New Roman" w:cs="Times New Roman"/>
                <w:sz w:val="24"/>
                <w:szCs w:val="24"/>
              </w:rPr>
            </w:pPr>
            <w:r w:rsidRPr="00593F8B">
              <w:rPr>
                <w:rFonts w:ascii="Times New Roman" w:hAnsi="Times New Roman" w:cs="Times New Roman"/>
                <w:sz w:val="24"/>
                <w:szCs w:val="24"/>
              </w:rPr>
              <w:t>(указывается вид муниципального учреждения из базового (отраслевого) перечня)</w:t>
            </w:r>
          </w:p>
        </w:tc>
        <w:tc>
          <w:tcPr>
            <w:tcW w:w="1985"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по </w:t>
            </w:r>
            <w:hyperlink r:id="rId19" w:history="1">
              <w:r w:rsidRPr="00593F8B">
                <w:rPr>
                  <w:sz w:val="28"/>
                  <w:szCs w:val="28"/>
                </w:rPr>
                <w:t>ОКВЭД</w:t>
              </w:r>
            </w:hyperlink>
          </w:p>
        </w:tc>
        <w:tc>
          <w:tcPr>
            <w:tcW w:w="1276"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bl>
    <w:p w:rsidR="00ED257D" w:rsidRPr="00593F8B" w:rsidRDefault="00ED257D" w:rsidP="00ED257D">
      <w:pPr>
        <w:pStyle w:val="ConsPlusNonformat"/>
        <w:jc w:val="center"/>
        <w:rPr>
          <w:rFonts w:ascii="Times New Roman" w:hAnsi="Times New Roman" w:cs="Times New Roman"/>
          <w:sz w:val="28"/>
          <w:szCs w:val="28"/>
        </w:rPr>
      </w:pPr>
      <w:bookmarkStart w:id="40" w:name="Par373"/>
      <w:bookmarkEnd w:id="40"/>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lastRenderedPageBreak/>
        <w:t xml:space="preserve">Часть 1. Сведения об оказываемых муниципальных услугах </w:t>
      </w:r>
      <w:hyperlink w:anchor="Par804" w:history="1">
        <w:r w:rsidRPr="00593F8B">
          <w:rPr>
            <w:rFonts w:ascii="Times New Roman" w:hAnsi="Times New Roman" w:cs="Times New Roman"/>
            <w:sz w:val="28"/>
            <w:szCs w:val="28"/>
            <w:vertAlign w:val="superscript"/>
          </w:rPr>
          <w:t>2</w:t>
        </w:r>
      </w:hyperlink>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Раздел _____</w:t>
      </w:r>
    </w:p>
    <w:p w:rsidR="00ED257D" w:rsidRPr="00593F8B" w:rsidRDefault="00ED257D" w:rsidP="00ED257D">
      <w:pPr>
        <w:pStyle w:val="ConsPlusNonformat"/>
        <w:jc w:val="center"/>
        <w:rPr>
          <w:rFonts w:ascii="Times New Roman" w:hAnsi="Times New Roman" w:cs="Times New Roman"/>
          <w:sz w:val="32"/>
          <w:szCs w:val="32"/>
        </w:rPr>
      </w:pPr>
    </w:p>
    <w:tbl>
      <w:tblPr>
        <w:tblW w:w="15807" w:type="dxa"/>
        <w:tblInd w:w="-106" w:type="dxa"/>
        <w:tblLayout w:type="fixed"/>
        <w:tblLook w:val="0000"/>
      </w:tblPr>
      <w:tblGrid>
        <w:gridCol w:w="611"/>
        <w:gridCol w:w="1347"/>
        <w:gridCol w:w="1347"/>
        <w:gridCol w:w="1347"/>
        <w:gridCol w:w="1348"/>
        <w:gridCol w:w="1348"/>
        <w:gridCol w:w="928"/>
        <w:gridCol w:w="716"/>
        <w:gridCol w:w="850"/>
        <w:gridCol w:w="1841"/>
        <w:gridCol w:w="749"/>
        <w:gridCol w:w="669"/>
        <w:gridCol w:w="1274"/>
        <w:gridCol w:w="445"/>
        <w:gridCol w:w="273"/>
        <w:gridCol w:w="246"/>
        <w:gridCol w:w="326"/>
        <w:gridCol w:w="142"/>
      </w:tblGrid>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rPr>
                <w:rFonts w:ascii="Times New Roman" w:hAnsi="Times New Roman" w:cs="Times New Roman"/>
                <w:sz w:val="24"/>
                <w:szCs w:val="24"/>
              </w:rPr>
            </w:pPr>
            <w:r w:rsidRPr="00593F8B">
              <w:rPr>
                <w:rFonts w:ascii="Times New Roman" w:hAnsi="Times New Roman" w:cs="Times New Roman"/>
                <w:sz w:val="28"/>
                <w:szCs w:val="28"/>
              </w:rPr>
              <w:t>1. Наименование муниципальной услуги __________________________________________________</w:t>
            </w:r>
          </w:p>
        </w:tc>
        <w:tc>
          <w:tcPr>
            <w:tcW w:w="2388" w:type="dxa"/>
            <w:gridSpan w:val="3"/>
            <w:tcBorders>
              <w:right w:val="single" w:sz="4" w:space="0" w:color="auto"/>
            </w:tcBorders>
          </w:tcPr>
          <w:p w:rsidR="00ED257D" w:rsidRPr="00593F8B" w:rsidRDefault="00ED257D" w:rsidP="00C27CED">
            <w:pPr>
              <w:pStyle w:val="ae"/>
              <w:spacing w:line="245" w:lineRule="auto"/>
              <w:jc w:val="right"/>
              <w:rPr>
                <w:sz w:val="26"/>
                <w:szCs w:val="26"/>
              </w:rPr>
            </w:pPr>
            <w:r w:rsidRPr="00593F8B">
              <w:rPr>
                <w:sz w:val="28"/>
                <w:szCs w:val="28"/>
              </w:rPr>
              <w:t xml:space="preserve">Уникальный </w:t>
            </w:r>
          </w:p>
        </w:tc>
        <w:tc>
          <w:tcPr>
            <w:tcW w:w="845" w:type="dxa"/>
            <w:gridSpan w:val="3"/>
            <w:vMerge w:val="restart"/>
            <w:tcBorders>
              <w:top w:val="single" w:sz="4" w:space="0" w:color="auto"/>
              <w:left w:val="single" w:sz="4" w:space="0" w:color="auto"/>
              <w:right w:val="single" w:sz="4" w:space="0" w:color="auto"/>
            </w:tcBorders>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Height w:val="648"/>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w:t>
            </w:r>
          </w:p>
        </w:tc>
        <w:tc>
          <w:tcPr>
            <w:tcW w:w="2388" w:type="dxa"/>
            <w:gridSpan w:val="3"/>
            <w:tcBorders>
              <w:right w:val="single" w:sz="4" w:space="0" w:color="auto"/>
            </w:tcBorders>
          </w:tcPr>
          <w:p w:rsidR="00ED257D" w:rsidRPr="00593F8B" w:rsidRDefault="00ED257D" w:rsidP="00C27CED">
            <w:pPr>
              <w:pStyle w:val="ae"/>
              <w:spacing w:line="245" w:lineRule="auto"/>
              <w:jc w:val="right"/>
              <w:rPr>
                <w:sz w:val="26"/>
                <w:szCs w:val="26"/>
              </w:rPr>
            </w:pPr>
            <w:r w:rsidRPr="00593F8B">
              <w:rPr>
                <w:sz w:val="28"/>
                <w:szCs w:val="28"/>
              </w:rPr>
              <w:t>номер</w:t>
            </w:r>
          </w:p>
        </w:tc>
        <w:tc>
          <w:tcPr>
            <w:tcW w:w="845" w:type="dxa"/>
            <w:gridSpan w:val="3"/>
            <w:vMerge/>
            <w:tcBorders>
              <w:left w:val="single" w:sz="4" w:space="0" w:color="auto"/>
              <w:right w:val="single" w:sz="4" w:space="0" w:color="auto"/>
            </w:tcBorders>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4"/>
                <w:szCs w:val="24"/>
              </w:rPr>
            </w:pPr>
            <w:r w:rsidRPr="00593F8B">
              <w:rPr>
                <w:rFonts w:ascii="Times New Roman" w:hAnsi="Times New Roman" w:cs="Times New Roman"/>
                <w:sz w:val="28"/>
                <w:szCs w:val="28"/>
              </w:rPr>
              <w:t>2. Категории потребителей муниципальной услуги  __________________________________________</w:t>
            </w:r>
          </w:p>
        </w:tc>
        <w:tc>
          <w:tcPr>
            <w:tcW w:w="2388" w:type="dxa"/>
            <w:gridSpan w:val="3"/>
            <w:tcBorders>
              <w:right w:val="single" w:sz="4" w:space="0" w:color="auto"/>
            </w:tcBorders>
          </w:tcPr>
          <w:p w:rsidR="00ED257D" w:rsidRPr="00593F8B" w:rsidRDefault="00ED257D" w:rsidP="00C27CED">
            <w:pPr>
              <w:pStyle w:val="ae"/>
              <w:spacing w:line="245" w:lineRule="auto"/>
              <w:jc w:val="right"/>
              <w:rPr>
                <w:sz w:val="26"/>
                <w:szCs w:val="26"/>
              </w:rPr>
            </w:pPr>
            <w:r w:rsidRPr="00593F8B">
              <w:rPr>
                <w:sz w:val="28"/>
                <w:szCs w:val="28"/>
              </w:rPr>
              <w:t>по базовому</w:t>
            </w:r>
          </w:p>
        </w:tc>
        <w:tc>
          <w:tcPr>
            <w:tcW w:w="845" w:type="dxa"/>
            <w:gridSpan w:val="3"/>
            <w:vMerge/>
            <w:tcBorders>
              <w:left w:val="single" w:sz="4" w:space="0" w:color="auto"/>
              <w:right w:val="single" w:sz="4" w:space="0" w:color="auto"/>
            </w:tcBorders>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w:t>
            </w:r>
          </w:p>
        </w:tc>
        <w:tc>
          <w:tcPr>
            <w:tcW w:w="2388" w:type="dxa"/>
            <w:gridSpan w:val="3"/>
            <w:tcBorders>
              <w:right w:val="single" w:sz="4" w:space="0" w:color="auto"/>
            </w:tcBorders>
          </w:tcPr>
          <w:p w:rsidR="00ED257D" w:rsidRPr="00593F8B" w:rsidRDefault="00ED257D" w:rsidP="00C27CED">
            <w:pPr>
              <w:pStyle w:val="ae"/>
              <w:spacing w:line="245" w:lineRule="auto"/>
              <w:jc w:val="right"/>
              <w:rPr>
                <w:sz w:val="26"/>
                <w:szCs w:val="26"/>
              </w:rPr>
            </w:pPr>
            <w:r w:rsidRPr="00593F8B">
              <w:rPr>
                <w:sz w:val="28"/>
                <w:szCs w:val="28"/>
              </w:rPr>
              <w:t xml:space="preserve">(отраслевому) </w:t>
            </w:r>
          </w:p>
        </w:tc>
        <w:tc>
          <w:tcPr>
            <w:tcW w:w="845" w:type="dxa"/>
            <w:gridSpan w:val="3"/>
            <w:vMerge/>
            <w:tcBorders>
              <w:left w:val="single" w:sz="4" w:space="0" w:color="auto"/>
              <w:right w:val="single" w:sz="4" w:space="0" w:color="auto"/>
            </w:tcBorders>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w:t>
            </w:r>
          </w:p>
        </w:tc>
        <w:tc>
          <w:tcPr>
            <w:tcW w:w="2388" w:type="dxa"/>
            <w:gridSpan w:val="3"/>
            <w:tcBorders>
              <w:right w:val="single" w:sz="4" w:space="0" w:color="auto"/>
            </w:tcBorders>
          </w:tcPr>
          <w:p w:rsidR="00ED257D" w:rsidRPr="00593F8B" w:rsidRDefault="00ED257D" w:rsidP="00C27CED">
            <w:pPr>
              <w:pStyle w:val="ae"/>
              <w:spacing w:line="245" w:lineRule="auto"/>
              <w:jc w:val="right"/>
              <w:rPr>
                <w:sz w:val="26"/>
                <w:szCs w:val="26"/>
              </w:rPr>
            </w:pPr>
            <w:r w:rsidRPr="00593F8B">
              <w:rPr>
                <w:sz w:val="28"/>
                <w:szCs w:val="28"/>
              </w:rPr>
              <w:t>перечню</w:t>
            </w:r>
          </w:p>
        </w:tc>
        <w:tc>
          <w:tcPr>
            <w:tcW w:w="845" w:type="dxa"/>
            <w:gridSpan w:val="3"/>
            <w:vMerge/>
            <w:tcBorders>
              <w:left w:val="single" w:sz="4" w:space="0" w:color="auto"/>
              <w:bottom w:val="single" w:sz="4" w:space="0" w:color="auto"/>
              <w:right w:val="single" w:sz="4" w:space="0" w:color="auto"/>
            </w:tcBorders>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4"/>
                <w:szCs w:val="24"/>
              </w:rPr>
            </w:pPr>
          </w:p>
        </w:tc>
        <w:tc>
          <w:tcPr>
            <w:tcW w:w="2388" w:type="dxa"/>
            <w:gridSpan w:val="3"/>
          </w:tcPr>
          <w:p w:rsidR="00ED257D" w:rsidRPr="00593F8B" w:rsidRDefault="00ED257D" w:rsidP="00C27CED">
            <w:pPr>
              <w:pStyle w:val="ae"/>
              <w:spacing w:line="245" w:lineRule="auto"/>
              <w:jc w:val="left"/>
              <w:rPr>
                <w:sz w:val="28"/>
                <w:szCs w:val="28"/>
              </w:rPr>
            </w:pPr>
          </w:p>
        </w:tc>
        <w:tc>
          <w:tcPr>
            <w:tcW w:w="273" w:type="dxa"/>
            <w:tcBorders>
              <w:top w:val="single" w:sz="4" w:space="0" w:color="auto"/>
            </w:tcBorders>
          </w:tcPr>
          <w:p w:rsidR="00ED257D" w:rsidRPr="00593F8B" w:rsidRDefault="00ED257D" w:rsidP="00C27CED">
            <w:pPr>
              <w:pStyle w:val="ae"/>
              <w:spacing w:line="245" w:lineRule="auto"/>
              <w:jc w:val="left"/>
              <w:rPr>
                <w:sz w:val="26"/>
                <w:szCs w:val="26"/>
              </w:rPr>
            </w:pPr>
          </w:p>
        </w:tc>
        <w:tc>
          <w:tcPr>
            <w:tcW w:w="246" w:type="dxa"/>
            <w:tcBorders>
              <w:top w:val="single" w:sz="4" w:space="0" w:color="auto"/>
            </w:tcBorders>
          </w:tcPr>
          <w:p w:rsidR="00ED257D" w:rsidRPr="00593F8B" w:rsidRDefault="00ED257D" w:rsidP="00C27CED">
            <w:pPr>
              <w:pStyle w:val="ae"/>
              <w:spacing w:line="245" w:lineRule="auto"/>
              <w:jc w:val="left"/>
              <w:rPr>
                <w:sz w:val="26"/>
                <w:szCs w:val="26"/>
              </w:rPr>
            </w:pPr>
          </w:p>
        </w:tc>
        <w:tc>
          <w:tcPr>
            <w:tcW w:w="326" w:type="dxa"/>
            <w:tcBorders>
              <w:top w:val="single" w:sz="4" w:space="0" w:color="auto"/>
            </w:tcBorders>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8"/>
                <w:szCs w:val="28"/>
              </w:rPr>
            </w:pPr>
            <w:r w:rsidRPr="00593F8B">
              <w:rPr>
                <w:rFonts w:ascii="Times New Roman" w:hAnsi="Times New Roman" w:cs="Times New Roman"/>
                <w:sz w:val="28"/>
                <w:szCs w:val="28"/>
              </w:rPr>
              <w:t>3. Показатели, характеризующие качество и (или) объём муниципальной услуги:</w:t>
            </w:r>
          </w:p>
        </w:tc>
        <w:tc>
          <w:tcPr>
            <w:tcW w:w="2388" w:type="dxa"/>
            <w:gridSpan w:val="3"/>
          </w:tcPr>
          <w:p w:rsidR="00ED257D" w:rsidRPr="00593F8B" w:rsidRDefault="00ED257D" w:rsidP="00C27CED">
            <w:pPr>
              <w:pStyle w:val="ae"/>
              <w:spacing w:line="245" w:lineRule="auto"/>
              <w:jc w:val="left"/>
              <w:rPr>
                <w:sz w:val="28"/>
                <w:szCs w:val="28"/>
              </w:rPr>
            </w:pPr>
          </w:p>
        </w:tc>
        <w:tc>
          <w:tcPr>
            <w:tcW w:w="273" w:type="dxa"/>
          </w:tcPr>
          <w:p w:rsidR="00ED257D" w:rsidRPr="00593F8B" w:rsidRDefault="00ED257D" w:rsidP="00C27CED">
            <w:pPr>
              <w:pStyle w:val="ae"/>
              <w:spacing w:line="245" w:lineRule="auto"/>
              <w:jc w:val="left"/>
              <w:rPr>
                <w:sz w:val="26"/>
                <w:szCs w:val="26"/>
              </w:rPr>
            </w:pPr>
          </w:p>
        </w:tc>
        <w:tc>
          <w:tcPr>
            <w:tcW w:w="246" w:type="dxa"/>
          </w:tcPr>
          <w:p w:rsidR="00ED257D" w:rsidRPr="00593F8B" w:rsidRDefault="00ED257D" w:rsidP="00C27CED">
            <w:pPr>
              <w:pStyle w:val="ae"/>
              <w:spacing w:line="245" w:lineRule="auto"/>
              <w:jc w:val="left"/>
              <w:rPr>
                <w:sz w:val="26"/>
                <w:szCs w:val="26"/>
              </w:rPr>
            </w:pPr>
          </w:p>
        </w:tc>
        <w:tc>
          <w:tcPr>
            <w:tcW w:w="326" w:type="dxa"/>
          </w:tcPr>
          <w:p w:rsidR="00ED257D" w:rsidRPr="00593F8B" w:rsidRDefault="00ED257D" w:rsidP="00C27CED">
            <w:pPr>
              <w:pStyle w:val="ae"/>
              <w:spacing w:line="245" w:lineRule="auto"/>
              <w:jc w:val="left"/>
              <w:rPr>
                <w:sz w:val="26"/>
                <w:szCs w:val="26"/>
              </w:rPr>
            </w:pPr>
          </w:p>
        </w:tc>
      </w:tr>
      <w:tr w:rsidR="00ED257D" w:rsidRPr="00593F8B" w:rsidTr="00C27CED">
        <w:trPr>
          <w:gridAfter w:val="1"/>
          <w:wAfter w:w="142" w:type="dxa"/>
        </w:trPr>
        <w:tc>
          <w:tcPr>
            <w:tcW w:w="12432" w:type="dxa"/>
            <w:gridSpan w:val="11"/>
          </w:tcPr>
          <w:p w:rsidR="00ED257D" w:rsidRPr="00593F8B" w:rsidRDefault="00ED257D" w:rsidP="00C27CED">
            <w:pPr>
              <w:pStyle w:val="ConsPlusNonformat"/>
              <w:spacing w:line="245" w:lineRule="auto"/>
              <w:jc w:val="both"/>
              <w:rPr>
                <w:rFonts w:ascii="Times New Roman" w:hAnsi="Times New Roman" w:cs="Times New Roman"/>
                <w:sz w:val="28"/>
                <w:szCs w:val="28"/>
              </w:rPr>
            </w:pPr>
            <w:r w:rsidRPr="00593F8B">
              <w:rPr>
                <w:rFonts w:ascii="Times New Roman" w:hAnsi="Times New Roman" w:cs="Times New Roman"/>
                <w:sz w:val="28"/>
                <w:szCs w:val="28"/>
              </w:rPr>
              <w:t xml:space="preserve">3.1. Показатели, характеризующие качество муниципальной услуги </w:t>
            </w:r>
            <w:hyperlink w:anchor="Par805" w:history="1">
              <w:r w:rsidRPr="00593F8B">
                <w:rPr>
                  <w:rFonts w:ascii="Times New Roman" w:hAnsi="Times New Roman" w:cs="Times New Roman"/>
                  <w:sz w:val="28"/>
                  <w:szCs w:val="28"/>
                  <w:vertAlign w:val="superscript"/>
                </w:rPr>
                <w:t>3</w:t>
              </w:r>
            </w:hyperlink>
            <w:r w:rsidRPr="00593F8B">
              <w:rPr>
                <w:rFonts w:ascii="Times New Roman" w:hAnsi="Times New Roman" w:cs="Times New Roman"/>
                <w:sz w:val="28"/>
                <w:szCs w:val="28"/>
              </w:rPr>
              <w:t>:</w:t>
            </w:r>
          </w:p>
        </w:tc>
        <w:tc>
          <w:tcPr>
            <w:tcW w:w="2388" w:type="dxa"/>
            <w:gridSpan w:val="3"/>
          </w:tcPr>
          <w:p w:rsidR="00ED257D" w:rsidRPr="00593F8B" w:rsidRDefault="00ED257D" w:rsidP="00C27CED">
            <w:pPr>
              <w:pStyle w:val="ae"/>
              <w:spacing w:line="245" w:lineRule="auto"/>
              <w:jc w:val="left"/>
              <w:rPr>
                <w:sz w:val="28"/>
                <w:szCs w:val="28"/>
              </w:rPr>
            </w:pPr>
          </w:p>
        </w:tc>
        <w:tc>
          <w:tcPr>
            <w:tcW w:w="273" w:type="dxa"/>
          </w:tcPr>
          <w:p w:rsidR="00ED257D" w:rsidRPr="00593F8B" w:rsidRDefault="00ED257D" w:rsidP="00C27CED">
            <w:pPr>
              <w:pStyle w:val="ae"/>
              <w:spacing w:line="245" w:lineRule="auto"/>
              <w:jc w:val="left"/>
              <w:rPr>
                <w:sz w:val="26"/>
                <w:szCs w:val="26"/>
              </w:rPr>
            </w:pPr>
          </w:p>
        </w:tc>
        <w:tc>
          <w:tcPr>
            <w:tcW w:w="246" w:type="dxa"/>
          </w:tcPr>
          <w:p w:rsidR="00ED257D" w:rsidRPr="00593F8B" w:rsidRDefault="00ED257D" w:rsidP="00C27CED">
            <w:pPr>
              <w:pStyle w:val="ae"/>
              <w:spacing w:line="245" w:lineRule="auto"/>
              <w:jc w:val="left"/>
              <w:rPr>
                <w:sz w:val="26"/>
                <w:szCs w:val="26"/>
              </w:rPr>
            </w:pPr>
          </w:p>
        </w:tc>
        <w:tc>
          <w:tcPr>
            <w:tcW w:w="326" w:type="dxa"/>
          </w:tcPr>
          <w:p w:rsidR="00ED257D" w:rsidRPr="00593F8B" w:rsidRDefault="00ED257D" w:rsidP="00C27CED">
            <w:pPr>
              <w:pStyle w:val="ae"/>
              <w:spacing w:line="245" w:lineRule="auto"/>
              <w:jc w:val="left"/>
              <w:rPr>
                <w:sz w:val="26"/>
                <w:szCs w:val="26"/>
              </w:rPr>
            </w:pPr>
          </w:p>
        </w:tc>
      </w:tr>
      <w:tr w:rsidR="00ED257D" w:rsidRPr="00593F8B" w:rsidTr="00C27CED">
        <w:tblPrEx>
          <w:tblCellMar>
            <w:top w:w="75" w:type="dxa"/>
            <w:left w:w="0" w:type="dxa"/>
            <w:bottom w:w="75" w:type="dxa"/>
            <w:right w:w="0" w:type="dxa"/>
          </w:tblCellMar>
        </w:tblPrEx>
        <w:trPr>
          <w:trHeight w:val="419"/>
        </w:trPr>
        <w:tc>
          <w:tcPr>
            <w:tcW w:w="6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autoSpaceDE w:val="0"/>
              <w:autoSpaceDN w:val="0"/>
              <w:adjustRightInd w:val="0"/>
              <w:spacing w:line="245" w:lineRule="auto"/>
              <w:ind w:left="113" w:right="113"/>
              <w:jc w:val="center"/>
              <w:rPr>
                <w:rFonts w:ascii="Times New Roman" w:hAnsi="Times New Roman" w:cs="Times New Roman"/>
                <w:sz w:val="20"/>
                <w:szCs w:val="24"/>
              </w:rPr>
            </w:pPr>
            <w:r w:rsidRPr="00593F8B">
              <w:rPr>
                <w:rFonts w:ascii="Times New Roman" w:hAnsi="Times New Roman" w:cs="Times New Roman"/>
                <w:sz w:val="20"/>
                <w:szCs w:val="24"/>
              </w:rPr>
              <w:t xml:space="preserve">Уникальный номер </w:t>
            </w:r>
          </w:p>
          <w:p w:rsidR="00ED257D" w:rsidRPr="00593F8B" w:rsidRDefault="00ED257D" w:rsidP="00C27CED">
            <w:pPr>
              <w:autoSpaceDE w:val="0"/>
              <w:autoSpaceDN w:val="0"/>
              <w:adjustRightInd w:val="0"/>
              <w:spacing w:line="245" w:lineRule="auto"/>
              <w:ind w:left="113" w:right="113"/>
              <w:jc w:val="center"/>
              <w:rPr>
                <w:rFonts w:ascii="Times New Roman" w:hAnsi="Times New Roman" w:cs="Times New Roman"/>
                <w:sz w:val="20"/>
                <w:szCs w:val="24"/>
              </w:rPr>
            </w:pPr>
            <w:r w:rsidRPr="00593F8B">
              <w:rPr>
                <w:rFonts w:ascii="Times New Roman" w:hAnsi="Times New Roman" w:cs="Times New Roman"/>
                <w:sz w:val="20"/>
                <w:szCs w:val="24"/>
              </w:rPr>
              <w:t>реестровой записи</w:t>
            </w:r>
          </w:p>
        </w:tc>
        <w:tc>
          <w:tcPr>
            <w:tcW w:w="404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Показатель, характеризующий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содержание муниципальной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услуги</w:t>
            </w:r>
          </w:p>
        </w:tc>
        <w:tc>
          <w:tcPr>
            <w:tcW w:w="269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Показатель, характеризу</w:t>
            </w:r>
            <w:r w:rsidRPr="00593F8B">
              <w:rPr>
                <w:rFonts w:ascii="Times New Roman" w:hAnsi="Times New Roman" w:cs="Times New Roman"/>
                <w:sz w:val="20"/>
                <w:szCs w:val="24"/>
              </w:rPr>
              <w:t>ю</w:t>
            </w:r>
            <w:r w:rsidRPr="00593F8B">
              <w:rPr>
                <w:rFonts w:ascii="Times New Roman" w:hAnsi="Times New Roman" w:cs="Times New Roman"/>
                <w:sz w:val="20"/>
                <w:szCs w:val="24"/>
              </w:rPr>
              <w:t>щий условия (формы) оказ</w:t>
            </w:r>
            <w:r w:rsidRPr="00593F8B">
              <w:rPr>
                <w:rFonts w:ascii="Times New Roman" w:hAnsi="Times New Roman" w:cs="Times New Roman"/>
                <w:sz w:val="20"/>
                <w:szCs w:val="24"/>
              </w:rPr>
              <w:t>а</w:t>
            </w:r>
            <w:r w:rsidRPr="00593F8B">
              <w:rPr>
                <w:rFonts w:ascii="Times New Roman" w:hAnsi="Times New Roman" w:cs="Times New Roman"/>
                <w:sz w:val="20"/>
                <w:szCs w:val="24"/>
              </w:rPr>
              <w:t>ния муниципальной услуги</w:t>
            </w:r>
          </w:p>
        </w:tc>
        <w:tc>
          <w:tcPr>
            <w:tcW w:w="24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Показатель качества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муниципальной услуги</w:t>
            </w:r>
          </w:p>
        </w:tc>
        <w:tc>
          <w:tcPr>
            <w:tcW w:w="4533"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Значение показателя качества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муниципальной услуги</w:t>
            </w:r>
          </w:p>
        </w:tc>
        <w:tc>
          <w:tcPr>
            <w:tcW w:w="1432" w:type="dxa"/>
            <w:gridSpan w:val="5"/>
            <w:vMerge w:val="restart"/>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0"/>
                <w:szCs w:val="24"/>
              </w:rPr>
              <w:t>Допустимые (возможные) отклонения от установленных показателей качества мун</w:t>
            </w:r>
            <w:r w:rsidRPr="00593F8B">
              <w:rPr>
                <w:rFonts w:ascii="Times New Roman" w:hAnsi="Times New Roman" w:cs="Times New Roman"/>
                <w:sz w:val="20"/>
                <w:szCs w:val="24"/>
              </w:rPr>
              <w:t>и</w:t>
            </w:r>
            <w:r w:rsidRPr="00593F8B">
              <w:rPr>
                <w:rFonts w:ascii="Times New Roman" w:hAnsi="Times New Roman" w:cs="Times New Roman"/>
                <w:sz w:val="20"/>
                <w:szCs w:val="24"/>
              </w:rPr>
              <w:t>ципальной у</w:t>
            </w:r>
            <w:r w:rsidRPr="00593F8B">
              <w:rPr>
                <w:rFonts w:ascii="Times New Roman" w:hAnsi="Times New Roman" w:cs="Times New Roman"/>
                <w:sz w:val="20"/>
                <w:szCs w:val="24"/>
              </w:rPr>
              <w:t>с</w:t>
            </w:r>
            <w:r w:rsidRPr="00593F8B">
              <w:rPr>
                <w:rFonts w:ascii="Times New Roman" w:hAnsi="Times New Roman" w:cs="Times New Roman"/>
                <w:sz w:val="20"/>
                <w:szCs w:val="24"/>
              </w:rPr>
              <w:t>луги</w:t>
            </w:r>
            <w:r w:rsidRPr="00593F8B">
              <w:rPr>
                <w:rFonts w:ascii="Times New Roman" w:hAnsi="Times New Roman" w:cs="Times New Roman"/>
                <w:sz w:val="20"/>
                <w:szCs w:val="24"/>
                <w:vertAlign w:val="superscript"/>
              </w:rPr>
              <w:t xml:space="preserve"> 4</w:t>
            </w:r>
          </w:p>
        </w:tc>
      </w:tr>
      <w:tr w:rsidR="00ED257D" w:rsidRPr="00593F8B" w:rsidTr="00C27CED">
        <w:tblPrEx>
          <w:tblCellMar>
            <w:top w:w="75" w:type="dxa"/>
            <w:left w:w="0" w:type="dxa"/>
            <w:bottom w:w="75" w:type="dxa"/>
            <w:right w:w="0" w:type="dxa"/>
          </w:tblCellMar>
        </w:tblPrEx>
        <w:trPr>
          <w:trHeight w:val="1054"/>
        </w:trPr>
        <w:tc>
          <w:tcPr>
            <w:tcW w:w="6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404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269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w:t>
            </w:r>
            <w:r w:rsidRPr="00593F8B">
              <w:rPr>
                <w:rFonts w:ascii="Times New Roman" w:hAnsi="Times New Roman" w:cs="Times New Roman"/>
                <w:sz w:val="20"/>
                <w:szCs w:val="24"/>
              </w:rPr>
              <w:t>е</w:t>
            </w:r>
            <w:r w:rsidRPr="00593F8B">
              <w:rPr>
                <w:rFonts w:ascii="Times New Roman" w:hAnsi="Times New Roman" w:cs="Times New Roman"/>
                <w:sz w:val="20"/>
                <w:szCs w:val="24"/>
              </w:rPr>
              <w:t xml:space="preserve">нование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показ</w:t>
            </w:r>
            <w:r w:rsidRPr="00593F8B">
              <w:rPr>
                <w:rFonts w:ascii="Times New Roman" w:hAnsi="Times New Roman" w:cs="Times New Roman"/>
                <w:sz w:val="20"/>
                <w:szCs w:val="24"/>
              </w:rPr>
              <w:t>а</w:t>
            </w:r>
            <w:r w:rsidRPr="00593F8B">
              <w:rPr>
                <w:rFonts w:ascii="Times New Roman" w:hAnsi="Times New Roman" w:cs="Times New Roman"/>
                <w:sz w:val="20"/>
                <w:szCs w:val="24"/>
              </w:rPr>
              <w:t>теля</w:t>
            </w:r>
          </w:p>
        </w:tc>
        <w:tc>
          <w:tcPr>
            <w:tcW w:w="15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единица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измерения по </w:t>
            </w:r>
            <w:hyperlink r:id="rId20" w:history="1">
              <w:r w:rsidRPr="00593F8B">
                <w:rPr>
                  <w:rFonts w:ascii="Times New Roman" w:hAnsi="Times New Roman" w:cs="Times New Roman"/>
                  <w:sz w:val="20"/>
                  <w:szCs w:val="24"/>
                </w:rPr>
                <w:t>ОКЕИ</w:t>
              </w:r>
            </w:hyperlink>
          </w:p>
        </w:tc>
        <w:tc>
          <w:tcPr>
            <w:tcW w:w="4533"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p>
        </w:tc>
        <w:tc>
          <w:tcPr>
            <w:tcW w:w="1432" w:type="dxa"/>
            <w:gridSpan w:val="5"/>
            <w:vMerge/>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p>
        </w:tc>
      </w:tr>
      <w:tr w:rsidR="00ED257D" w:rsidRPr="00593F8B" w:rsidTr="00C27CED">
        <w:tblPrEx>
          <w:tblCellMar>
            <w:top w:w="75" w:type="dxa"/>
            <w:left w:w="0" w:type="dxa"/>
            <w:bottom w:w="75" w:type="dxa"/>
            <w:right w:w="0" w:type="dxa"/>
          </w:tblCellMar>
        </w:tblPrEx>
        <w:trPr>
          <w:trHeight w:val="801"/>
        </w:trPr>
        <w:tc>
          <w:tcPr>
            <w:tcW w:w="6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(наименов</w:t>
            </w:r>
            <w:r w:rsidRPr="00593F8B">
              <w:rPr>
                <w:rFonts w:ascii="Times New Roman" w:hAnsi="Times New Roman" w:cs="Times New Roman"/>
                <w:spacing w:val="-4"/>
                <w:sz w:val="20"/>
                <w:szCs w:val="24"/>
              </w:rPr>
              <w:t>а</w:t>
            </w:r>
            <w:r w:rsidRPr="00593F8B">
              <w:rPr>
                <w:rFonts w:ascii="Times New Roman" w:hAnsi="Times New Roman" w:cs="Times New Roman"/>
                <w:spacing w:val="-4"/>
                <w:sz w:val="20"/>
                <w:szCs w:val="24"/>
              </w:rPr>
              <w:t>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показателя)</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(наименов</w:t>
            </w:r>
            <w:r w:rsidRPr="00593F8B">
              <w:rPr>
                <w:rFonts w:ascii="Times New Roman" w:hAnsi="Times New Roman" w:cs="Times New Roman"/>
                <w:spacing w:val="-4"/>
                <w:sz w:val="20"/>
                <w:szCs w:val="24"/>
              </w:rPr>
              <w:t>а</w:t>
            </w:r>
            <w:r w:rsidRPr="00593F8B">
              <w:rPr>
                <w:rFonts w:ascii="Times New Roman" w:hAnsi="Times New Roman" w:cs="Times New Roman"/>
                <w:spacing w:val="-4"/>
                <w:sz w:val="20"/>
                <w:szCs w:val="24"/>
              </w:rPr>
              <w:t>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показателя)</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(наименов</w:t>
            </w:r>
            <w:r w:rsidRPr="00593F8B">
              <w:rPr>
                <w:rFonts w:ascii="Times New Roman" w:hAnsi="Times New Roman" w:cs="Times New Roman"/>
                <w:spacing w:val="-4"/>
                <w:sz w:val="20"/>
                <w:szCs w:val="24"/>
              </w:rPr>
              <w:t>а</w:t>
            </w:r>
            <w:r w:rsidRPr="00593F8B">
              <w:rPr>
                <w:rFonts w:ascii="Times New Roman" w:hAnsi="Times New Roman" w:cs="Times New Roman"/>
                <w:spacing w:val="-4"/>
                <w:sz w:val="20"/>
                <w:szCs w:val="24"/>
              </w:rPr>
              <w:t>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показателя)</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(наименов</w:t>
            </w:r>
            <w:r w:rsidRPr="00593F8B">
              <w:rPr>
                <w:rFonts w:ascii="Times New Roman" w:hAnsi="Times New Roman" w:cs="Times New Roman"/>
                <w:spacing w:val="-4"/>
                <w:sz w:val="20"/>
                <w:szCs w:val="24"/>
              </w:rPr>
              <w:t>а</w:t>
            </w:r>
            <w:r w:rsidRPr="00593F8B">
              <w:rPr>
                <w:rFonts w:ascii="Times New Roman" w:hAnsi="Times New Roman" w:cs="Times New Roman"/>
                <w:spacing w:val="-4"/>
                <w:sz w:val="20"/>
                <w:szCs w:val="24"/>
              </w:rPr>
              <w:t>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показателя)</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(наименов</w:t>
            </w:r>
            <w:r w:rsidRPr="00593F8B">
              <w:rPr>
                <w:rFonts w:ascii="Times New Roman" w:hAnsi="Times New Roman" w:cs="Times New Roman"/>
                <w:spacing w:val="-4"/>
                <w:sz w:val="20"/>
                <w:szCs w:val="24"/>
              </w:rPr>
              <w:t>а</w:t>
            </w:r>
            <w:r w:rsidRPr="00593F8B">
              <w:rPr>
                <w:rFonts w:ascii="Times New Roman" w:hAnsi="Times New Roman" w:cs="Times New Roman"/>
                <w:spacing w:val="-4"/>
                <w:sz w:val="20"/>
                <w:szCs w:val="24"/>
              </w:rPr>
              <w:t>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показателя)</w:t>
            </w:r>
          </w:p>
        </w:tc>
        <w:tc>
          <w:tcPr>
            <w:tcW w:w="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w:t>
            </w:r>
            <w:r w:rsidRPr="00593F8B">
              <w:rPr>
                <w:rFonts w:ascii="Times New Roman" w:hAnsi="Times New Roman" w:cs="Times New Roman"/>
                <w:sz w:val="20"/>
                <w:szCs w:val="24"/>
              </w:rPr>
              <w:t>а</w:t>
            </w:r>
            <w:r w:rsidRPr="00593F8B">
              <w:rPr>
                <w:rFonts w:ascii="Times New Roman" w:hAnsi="Times New Roman" w:cs="Times New Roman"/>
                <w:sz w:val="20"/>
                <w:szCs w:val="24"/>
              </w:rPr>
              <w:t>им</w:t>
            </w:r>
            <w:r w:rsidRPr="00593F8B">
              <w:rPr>
                <w:rFonts w:ascii="Times New Roman" w:hAnsi="Times New Roman" w:cs="Times New Roman"/>
                <w:sz w:val="20"/>
                <w:szCs w:val="24"/>
              </w:rPr>
              <w:t>е</w:t>
            </w:r>
            <w:r w:rsidRPr="00593F8B">
              <w:rPr>
                <w:rFonts w:ascii="Times New Roman" w:hAnsi="Times New Roman" w:cs="Times New Roman"/>
                <w:sz w:val="20"/>
                <w:szCs w:val="24"/>
              </w:rPr>
              <w:t>нов</w:t>
            </w:r>
            <w:r w:rsidRPr="00593F8B">
              <w:rPr>
                <w:rFonts w:ascii="Times New Roman" w:hAnsi="Times New Roman" w:cs="Times New Roman"/>
                <w:sz w:val="20"/>
                <w:szCs w:val="24"/>
              </w:rPr>
              <w:t>а</w:t>
            </w:r>
            <w:r w:rsidRPr="00593F8B">
              <w:rPr>
                <w:rFonts w:ascii="Times New Roman" w:hAnsi="Times New Roman" w:cs="Times New Roman"/>
                <w:sz w:val="20"/>
                <w:szCs w:val="24"/>
              </w:rPr>
              <w:t>ние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код</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(очередной фина</w:t>
            </w:r>
            <w:r w:rsidRPr="00593F8B">
              <w:rPr>
                <w:rFonts w:ascii="Times New Roman" w:hAnsi="Times New Roman" w:cs="Times New Roman"/>
                <w:spacing w:val="-4"/>
                <w:sz w:val="20"/>
                <w:szCs w:val="24"/>
              </w:rPr>
              <w:t>н</w:t>
            </w:r>
            <w:r w:rsidRPr="00593F8B">
              <w:rPr>
                <w:rFonts w:ascii="Times New Roman" w:hAnsi="Times New Roman" w:cs="Times New Roman"/>
                <w:spacing w:val="-4"/>
                <w:sz w:val="20"/>
                <w:szCs w:val="24"/>
              </w:rPr>
              <w:t>совый год)</w:t>
            </w: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(1-й год план</w:t>
            </w:r>
            <w:r w:rsidRPr="00593F8B">
              <w:rPr>
                <w:rFonts w:ascii="Times New Roman" w:hAnsi="Times New Roman" w:cs="Times New Roman"/>
                <w:spacing w:val="-4"/>
                <w:sz w:val="20"/>
                <w:szCs w:val="24"/>
              </w:rPr>
              <w:t>о</w:t>
            </w:r>
            <w:r w:rsidRPr="00593F8B">
              <w:rPr>
                <w:rFonts w:ascii="Times New Roman" w:hAnsi="Times New Roman" w:cs="Times New Roman"/>
                <w:spacing w:val="-4"/>
                <w:sz w:val="20"/>
                <w:szCs w:val="24"/>
              </w:rPr>
              <w:t>вого периода)</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(2-й год пл</w:t>
            </w:r>
            <w:r w:rsidRPr="00593F8B">
              <w:rPr>
                <w:rFonts w:ascii="Times New Roman" w:hAnsi="Times New Roman" w:cs="Times New Roman"/>
                <w:spacing w:val="-4"/>
                <w:sz w:val="20"/>
                <w:szCs w:val="24"/>
              </w:rPr>
              <w:t>а</w:t>
            </w:r>
            <w:r w:rsidRPr="00593F8B">
              <w:rPr>
                <w:rFonts w:ascii="Times New Roman" w:hAnsi="Times New Roman" w:cs="Times New Roman"/>
                <w:spacing w:val="-4"/>
                <w:sz w:val="20"/>
                <w:szCs w:val="24"/>
              </w:rPr>
              <w:t>нового п</w:t>
            </w:r>
            <w:r w:rsidRPr="00593F8B">
              <w:rPr>
                <w:rFonts w:ascii="Times New Roman" w:hAnsi="Times New Roman" w:cs="Times New Roman"/>
                <w:spacing w:val="-4"/>
                <w:sz w:val="20"/>
                <w:szCs w:val="24"/>
              </w:rPr>
              <w:t>е</w:t>
            </w:r>
            <w:r w:rsidRPr="00593F8B">
              <w:rPr>
                <w:rFonts w:ascii="Times New Roman" w:hAnsi="Times New Roman" w:cs="Times New Roman"/>
                <w:spacing w:val="-4"/>
                <w:sz w:val="20"/>
                <w:szCs w:val="24"/>
              </w:rPr>
              <w:t>риода)</w:t>
            </w:r>
          </w:p>
        </w:tc>
        <w:tc>
          <w:tcPr>
            <w:tcW w:w="718" w:type="dxa"/>
            <w:gridSpan w:val="2"/>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пр</w:t>
            </w:r>
            <w:r w:rsidRPr="00593F8B">
              <w:rPr>
                <w:rFonts w:ascii="Times New Roman" w:hAnsi="Times New Roman" w:cs="Times New Roman"/>
                <w:sz w:val="20"/>
                <w:szCs w:val="24"/>
              </w:rPr>
              <w:t>о</w:t>
            </w:r>
            <w:r w:rsidRPr="00593F8B">
              <w:rPr>
                <w:rFonts w:ascii="Times New Roman" w:hAnsi="Times New Roman" w:cs="Times New Roman"/>
                <w:sz w:val="20"/>
                <w:szCs w:val="24"/>
              </w:rPr>
              <w:t>центах</w:t>
            </w:r>
          </w:p>
        </w:tc>
        <w:tc>
          <w:tcPr>
            <w:tcW w:w="714" w:type="dxa"/>
            <w:gridSpan w:val="3"/>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абс</w:t>
            </w:r>
            <w:r w:rsidRPr="00593F8B">
              <w:rPr>
                <w:rFonts w:ascii="Times New Roman" w:hAnsi="Times New Roman" w:cs="Times New Roman"/>
                <w:sz w:val="20"/>
                <w:szCs w:val="24"/>
              </w:rPr>
              <w:t>о</w:t>
            </w:r>
            <w:r w:rsidRPr="00593F8B">
              <w:rPr>
                <w:rFonts w:ascii="Times New Roman" w:hAnsi="Times New Roman" w:cs="Times New Roman"/>
                <w:sz w:val="20"/>
                <w:szCs w:val="24"/>
              </w:rPr>
              <w:t>лютных вел</w:t>
            </w:r>
            <w:r w:rsidRPr="00593F8B">
              <w:rPr>
                <w:rFonts w:ascii="Times New Roman" w:hAnsi="Times New Roman" w:cs="Times New Roman"/>
                <w:sz w:val="20"/>
                <w:szCs w:val="24"/>
              </w:rPr>
              <w:t>и</w:t>
            </w:r>
            <w:r w:rsidRPr="00593F8B">
              <w:rPr>
                <w:rFonts w:ascii="Times New Roman" w:hAnsi="Times New Roman" w:cs="Times New Roman"/>
                <w:sz w:val="20"/>
                <w:szCs w:val="24"/>
              </w:rPr>
              <w:t>чинах</w:t>
            </w:r>
          </w:p>
        </w:tc>
      </w:tr>
      <w:tr w:rsidR="00ED257D" w:rsidRPr="00593F8B" w:rsidTr="00C27CED">
        <w:tblPrEx>
          <w:tblCellMar>
            <w:top w:w="75" w:type="dxa"/>
            <w:left w:w="0" w:type="dxa"/>
            <w:bottom w:w="75" w:type="dxa"/>
            <w:right w:w="0" w:type="dxa"/>
          </w:tblCellMar>
        </w:tblPrEx>
        <w:trPr>
          <w:trHeight w:val="197"/>
        </w:trPr>
        <w:tc>
          <w:tcPr>
            <w:tcW w:w="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718" w:type="dxa"/>
            <w:gridSpan w:val="2"/>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714" w:type="dxa"/>
            <w:gridSpan w:val="3"/>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r>
      <w:tr w:rsidR="00ED257D" w:rsidRPr="00593F8B" w:rsidTr="00C27CED">
        <w:tblPrEx>
          <w:tblCellMar>
            <w:top w:w="75" w:type="dxa"/>
            <w:left w:w="0" w:type="dxa"/>
            <w:bottom w:w="75" w:type="dxa"/>
            <w:right w:w="0" w:type="dxa"/>
          </w:tblCellMar>
        </w:tblPrEx>
        <w:trPr>
          <w:trHeight w:val="306"/>
        </w:trPr>
        <w:tc>
          <w:tcPr>
            <w:tcW w:w="6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rPr>
          <w:trHeight w:val="211"/>
        </w:trPr>
        <w:tc>
          <w:tcPr>
            <w:tcW w:w="6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c>
          <w:tcPr>
            <w:tcW w:w="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14" w:type="dxa"/>
            <w:gridSpan w:val="3"/>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bl>
    <w:p w:rsidR="00ED257D" w:rsidRPr="00593F8B" w:rsidRDefault="00ED257D" w:rsidP="00ED257D">
      <w:pPr>
        <w:pStyle w:val="ConsPlusNonformat"/>
        <w:spacing w:line="245" w:lineRule="auto"/>
        <w:jc w:val="both"/>
        <w:rPr>
          <w:rFonts w:ascii="Times New Roman" w:hAnsi="Times New Roman" w:cs="Times New Roman"/>
          <w:sz w:val="28"/>
          <w:szCs w:val="28"/>
        </w:rPr>
      </w:pPr>
    </w:p>
    <w:p w:rsidR="00ED257D" w:rsidRPr="00593F8B" w:rsidRDefault="00ED257D" w:rsidP="00ED257D">
      <w:pPr>
        <w:pStyle w:val="ConsPlusNonformat"/>
        <w:spacing w:line="245" w:lineRule="auto"/>
        <w:jc w:val="both"/>
        <w:rPr>
          <w:rFonts w:ascii="Times New Roman" w:hAnsi="Times New Roman" w:cs="Times New Roman"/>
          <w:sz w:val="28"/>
          <w:szCs w:val="28"/>
        </w:rPr>
      </w:pPr>
      <w:r w:rsidRPr="00593F8B">
        <w:rPr>
          <w:rFonts w:ascii="Times New Roman" w:hAnsi="Times New Roman" w:cs="Times New Roman"/>
          <w:sz w:val="28"/>
          <w:szCs w:val="28"/>
        </w:rPr>
        <w:t>3.2. Показатели, характеризующие объём муниципальной услуги:</w:t>
      </w:r>
    </w:p>
    <w:tbl>
      <w:tblPr>
        <w:tblW w:w="15489" w:type="dxa"/>
        <w:tblInd w:w="2" w:type="dxa"/>
        <w:tblLayout w:type="fixed"/>
        <w:tblCellMar>
          <w:top w:w="75" w:type="dxa"/>
          <w:left w:w="0" w:type="dxa"/>
          <w:bottom w:w="75" w:type="dxa"/>
          <w:right w:w="0" w:type="dxa"/>
        </w:tblCellMar>
        <w:tblLook w:val="0000"/>
      </w:tblPr>
      <w:tblGrid>
        <w:gridCol w:w="614"/>
        <w:gridCol w:w="1402"/>
        <w:gridCol w:w="1402"/>
        <w:gridCol w:w="1402"/>
        <w:gridCol w:w="910"/>
        <w:gridCol w:w="926"/>
        <w:gridCol w:w="941"/>
        <w:gridCol w:w="1336"/>
        <w:gridCol w:w="423"/>
        <w:gridCol w:w="856"/>
        <w:gridCol w:w="614"/>
        <w:gridCol w:w="614"/>
        <w:gridCol w:w="856"/>
        <w:gridCol w:w="614"/>
        <w:gridCol w:w="614"/>
        <w:gridCol w:w="897"/>
        <w:gridCol w:w="1068"/>
      </w:tblGrid>
      <w:tr w:rsidR="00ED257D" w:rsidRPr="00593F8B" w:rsidTr="00C27CED">
        <w:trPr>
          <w:trHeight w:val="733"/>
        </w:trPr>
        <w:tc>
          <w:tcPr>
            <w:tcW w:w="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z w:val="20"/>
                <w:szCs w:val="24"/>
              </w:rPr>
            </w:pPr>
            <w:r w:rsidRPr="00593F8B">
              <w:rPr>
                <w:rFonts w:ascii="Times New Roman" w:hAnsi="Times New Roman" w:cs="Times New Roman"/>
                <w:sz w:val="20"/>
                <w:szCs w:val="24"/>
              </w:rPr>
              <w:t xml:space="preserve">Уникальный номер </w:t>
            </w:r>
            <w:r w:rsidRPr="00593F8B">
              <w:rPr>
                <w:rFonts w:ascii="Times New Roman" w:hAnsi="Times New Roman" w:cs="Times New Roman"/>
                <w:sz w:val="20"/>
                <w:szCs w:val="24"/>
              </w:rPr>
              <w:br/>
              <w:t>реестровой записи</w:t>
            </w:r>
          </w:p>
        </w:tc>
        <w:tc>
          <w:tcPr>
            <w:tcW w:w="420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Показатель, характеризующий содержание муниципальной услуги</w:t>
            </w:r>
          </w:p>
        </w:tc>
        <w:tc>
          <w:tcPr>
            <w:tcW w:w="1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Показатель, хара</w:t>
            </w:r>
            <w:r w:rsidRPr="00593F8B">
              <w:rPr>
                <w:rFonts w:ascii="Times New Roman" w:hAnsi="Times New Roman" w:cs="Times New Roman"/>
                <w:sz w:val="20"/>
                <w:szCs w:val="24"/>
              </w:rPr>
              <w:t>к</w:t>
            </w:r>
            <w:r w:rsidRPr="00593F8B">
              <w:rPr>
                <w:rFonts w:ascii="Times New Roman" w:hAnsi="Times New Roman" w:cs="Times New Roman"/>
                <w:sz w:val="20"/>
                <w:szCs w:val="24"/>
              </w:rPr>
              <w:t>теризующий усл</w:t>
            </w:r>
            <w:r w:rsidRPr="00593F8B">
              <w:rPr>
                <w:rFonts w:ascii="Times New Roman" w:hAnsi="Times New Roman" w:cs="Times New Roman"/>
                <w:sz w:val="20"/>
                <w:szCs w:val="24"/>
              </w:rPr>
              <w:t>о</w:t>
            </w:r>
            <w:r w:rsidRPr="00593F8B">
              <w:rPr>
                <w:rFonts w:ascii="Times New Roman" w:hAnsi="Times New Roman" w:cs="Times New Roman"/>
                <w:sz w:val="20"/>
                <w:szCs w:val="24"/>
              </w:rPr>
              <w:t xml:space="preserve">вия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(формы) оказания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муниципальной</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услуги</w:t>
            </w:r>
          </w:p>
        </w:tc>
        <w:tc>
          <w:tcPr>
            <w:tcW w:w="2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Показатель объёма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муниципальной услуги</w:t>
            </w:r>
          </w:p>
        </w:tc>
        <w:tc>
          <w:tcPr>
            <w:tcW w:w="20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Значение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 xml:space="preserve">показателя объёма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муниципальной усл</w:t>
            </w:r>
            <w:r w:rsidRPr="00593F8B">
              <w:rPr>
                <w:rFonts w:ascii="Times New Roman" w:hAnsi="Times New Roman" w:cs="Times New Roman"/>
                <w:sz w:val="20"/>
                <w:szCs w:val="24"/>
              </w:rPr>
              <w:t>у</w:t>
            </w:r>
            <w:r w:rsidRPr="00593F8B">
              <w:rPr>
                <w:rFonts w:ascii="Times New Roman" w:hAnsi="Times New Roman" w:cs="Times New Roman"/>
                <w:sz w:val="20"/>
                <w:szCs w:val="24"/>
              </w:rPr>
              <w:t>ги</w:t>
            </w:r>
          </w:p>
        </w:tc>
        <w:tc>
          <w:tcPr>
            <w:tcW w:w="20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Размер платы (цена, тариф)</w:t>
            </w:r>
          </w:p>
        </w:tc>
        <w:tc>
          <w:tcPr>
            <w:tcW w:w="1965" w:type="dxa"/>
            <w:gridSpan w:val="2"/>
            <w:vMerge w:val="restart"/>
            <w:tcBorders>
              <w:top w:val="single" w:sz="4" w:space="0" w:color="auto"/>
              <w:left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Допустимые (возмо</w:t>
            </w:r>
            <w:r w:rsidRPr="00593F8B">
              <w:rPr>
                <w:rFonts w:ascii="Times New Roman" w:hAnsi="Times New Roman" w:cs="Times New Roman"/>
                <w:sz w:val="20"/>
                <w:szCs w:val="24"/>
              </w:rPr>
              <w:t>ж</w:t>
            </w:r>
            <w:r w:rsidRPr="00593F8B">
              <w:rPr>
                <w:rFonts w:ascii="Times New Roman" w:hAnsi="Times New Roman" w:cs="Times New Roman"/>
                <w:sz w:val="20"/>
                <w:szCs w:val="24"/>
              </w:rPr>
              <w:t>ные) отклонения от установленных пок</w:t>
            </w:r>
            <w:r w:rsidRPr="00593F8B">
              <w:rPr>
                <w:rFonts w:ascii="Times New Roman" w:hAnsi="Times New Roman" w:cs="Times New Roman"/>
                <w:sz w:val="20"/>
                <w:szCs w:val="24"/>
              </w:rPr>
              <w:t>а</w:t>
            </w:r>
            <w:r w:rsidRPr="00593F8B">
              <w:rPr>
                <w:rFonts w:ascii="Times New Roman" w:hAnsi="Times New Roman" w:cs="Times New Roman"/>
                <w:sz w:val="20"/>
                <w:szCs w:val="24"/>
              </w:rPr>
              <w:t>зателей объема мун</w:t>
            </w:r>
            <w:r w:rsidRPr="00593F8B">
              <w:rPr>
                <w:rFonts w:ascii="Times New Roman" w:hAnsi="Times New Roman" w:cs="Times New Roman"/>
                <w:sz w:val="20"/>
                <w:szCs w:val="24"/>
              </w:rPr>
              <w:t>и</w:t>
            </w:r>
            <w:r w:rsidRPr="00593F8B">
              <w:rPr>
                <w:rFonts w:ascii="Times New Roman" w:hAnsi="Times New Roman" w:cs="Times New Roman"/>
                <w:sz w:val="20"/>
                <w:szCs w:val="24"/>
              </w:rPr>
              <w:t>ципальной услуги</w:t>
            </w:r>
            <w:r w:rsidRPr="00593F8B">
              <w:rPr>
                <w:rFonts w:ascii="Times New Roman" w:hAnsi="Times New Roman" w:cs="Times New Roman"/>
                <w:sz w:val="20"/>
                <w:szCs w:val="24"/>
                <w:vertAlign w:val="superscript"/>
              </w:rPr>
              <w:t xml:space="preserve"> 4</w:t>
            </w:r>
          </w:p>
        </w:tc>
      </w:tr>
      <w:tr w:rsidR="00ED257D" w:rsidRPr="00593F8B" w:rsidTr="00C27CED">
        <w:trPr>
          <w:trHeight w:val="818"/>
        </w:trPr>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0"/>
                <w:szCs w:val="24"/>
              </w:rPr>
            </w:pPr>
          </w:p>
        </w:tc>
        <w:tc>
          <w:tcPr>
            <w:tcW w:w="420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0"/>
                <w:szCs w:val="24"/>
              </w:rPr>
            </w:pPr>
          </w:p>
        </w:tc>
        <w:tc>
          <w:tcPr>
            <w:tcW w:w="1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0"/>
                <w:szCs w:val="24"/>
              </w:rPr>
            </w:pPr>
          </w:p>
        </w:tc>
        <w:tc>
          <w:tcPr>
            <w:tcW w:w="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w:t>
            </w:r>
            <w:r w:rsidRPr="00593F8B">
              <w:rPr>
                <w:rFonts w:ascii="Times New Roman" w:hAnsi="Times New Roman" w:cs="Times New Roman"/>
                <w:sz w:val="20"/>
                <w:szCs w:val="24"/>
              </w:rPr>
              <w:t>е</w:t>
            </w:r>
            <w:r w:rsidRPr="00593F8B">
              <w:rPr>
                <w:rFonts w:ascii="Times New Roman" w:hAnsi="Times New Roman" w:cs="Times New Roman"/>
                <w:sz w:val="20"/>
                <w:szCs w:val="24"/>
              </w:rPr>
              <w:t>нование показ</w:t>
            </w:r>
            <w:r w:rsidRPr="00593F8B">
              <w:rPr>
                <w:rFonts w:ascii="Times New Roman" w:hAnsi="Times New Roman" w:cs="Times New Roman"/>
                <w:sz w:val="20"/>
                <w:szCs w:val="24"/>
              </w:rPr>
              <w:t>а</w:t>
            </w:r>
            <w:r w:rsidRPr="00593F8B">
              <w:rPr>
                <w:rFonts w:ascii="Times New Roman" w:hAnsi="Times New Roman" w:cs="Times New Roman"/>
                <w:sz w:val="20"/>
                <w:szCs w:val="24"/>
              </w:rPr>
              <w:t>теля</w:t>
            </w:r>
          </w:p>
        </w:tc>
        <w:tc>
          <w:tcPr>
            <w:tcW w:w="17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единица измер</w:t>
            </w:r>
            <w:r w:rsidRPr="00593F8B">
              <w:rPr>
                <w:rFonts w:ascii="Times New Roman" w:hAnsi="Times New Roman" w:cs="Times New Roman"/>
                <w:sz w:val="20"/>
                <w:szCs w:val="24"/>
              </w:rPr>
              <w:t>е</w:t>
            </w:r>
            <w:r w:rsidRPr="00593F8B">
              <w:rPr>
                <w:rFonts w:ascii="Times New Roman" w:hAnsi="Times New Roman" w:cs="Times New Roman"/>
                <w:sz w:val="20"/>
                <w:szCs w:val="24"/>
              </w:rPr>
              <w:t xml:space="preserve">ния по </w:t>
            </w:r>
            <w:hyperlink r:id="rId21" w:history="1">
              <w:r w:rsidRPr="00593F8B">
                <w:rPr>
                  <w:rFonts w:ascii="Times New Roman" w:hAnsi="Times New Roman" w:cs="Times New Roman"/>
                  <w:sz w:val="20"/>
                  <w:szCs w:val="24"/>
                </w:rPr>
                <w:t>ОКЕИ</w:t>
              </w:r>
            </w:hyperlink>
          </w:p>
        </w:tc>
        <w:tc>
          <w:tcPr>
            <w:tcW w:w="8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 xml:space="preserve">(очередной </w:t>
            </w:r>
            <w:r w:rsidRPr="00593F8B">
              <w:rPr>
                <w:rFonts w:ascii="Times New Roman" w:hAnsi="Times New Roman" w:cs="Times New Roman"/>
                <w:spacing w:val="-4"/>
                <w:sz w:val="20"/>
                <w:szCs w:val="24"/>
              </w:rPr>
              <w:br/>
              <w:t>финансовый год)</w:t>
            </w:r>
          </w:p>
        </w:tc>
        <w:tc>
          <w:tcPr>
            <w:tcW w:w="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(1-й год планового п</w:t>
            </w:r>
            <w:r w:rsidRPr="00593F8B">
              <w:rPr>
                <w:rFonts w:ascii="Times New Roman" w:hAnsi="Times New Roman" w:cs="Times New Roman"/>
                <w:spacing w:val="-4"/>
                <w:sz w:val="20"/>
                <w:szCs w:val="24"/>
              </w:rPr>
              <w:t>е</w:t>
            </w:r>
            <w:r w:rsidRPr="00593F8B">
              <w:rPr>
                <w:rFonts w:ascii="Times New Roman" w:hAnsi="Times New Roman" w:cs="Times New Roman"/>
                <w:spacing w:val="-4"/>
                <w:sz w:val="20"/>
                <w:szCs w:val="24"/>
              </w:rPr>
              <w:t>риода)*</w:t>
            </w:r>
          </w:p>
        </w:tc>
        <w:tc>
          <w:tcPr>
            <w:tcW w:w="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(2-й год планового п</w:t>
            </w:r>
            <w:r w:rsidRPr="00593F8B">
              <w:rPr>
                <w:rFonts w:ascii="Times New Roman" w:hAnsi="Times New Roman" w:cs="Times New Roman"/>
                <w:spacing w:val="-4"/>
                <w:sz w:val="20"/>
                <w:szCs w:val="24"/>
              </w:rPr>
              <w:t>е</w:t>
            </w:r>
            <w:r w:rsidRPr="00593F8B">
              <w:rPr>
                <w:rFonts w:ascii="Times New Roman" w:hAnsi="Times New Roman" w:cs="Times New Roman"/>
                <w:spacing w:val="-4"/>
                <w:sz w:val="20"/>
                <w:szCs w:val="24"/>
              </w:rPr>
              <w:t>риода)*</w:t>
            </w:r>
          </w:p>
        </w:tc>
        <w:tc>
          <w:tcPr>
            <w:tcW w:w="8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 xml:space="preserve">(очередной </w:t>
            </w:r>
          </w:p>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финансовый год)</w:t>
            </w:r>
          </w:p>
        </w:tc>
        <w:tc>
          <w:tcPr>
            <w:tcW w:w="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(1-й год планового п</w:t>
            </w:r>
            <w:r w:rsidRPr="00593F8B">
              <w:rPr>
                <w:rFonts w:ascii="Times New Roman" w:hAnsi="Times New Roman" w:cs="Times New Roman"/>
                <w:spacing w:val="-4"/>
                <w:sz w:val="20"/>
                <w:szCs w:val="24"/>
              </w:rPr>
              <w:t>е</w:t>
            </w:r>
            <w:r w:rsidRPr="00593F8B">
              <w:rPr>
                <w:rFonts w:ascii="Times New Roman" w:hAnsi="Times New Roman" w:cs="Times New Roman"/>
                <w:spacing w:val="-4"/>
                <w:sz w:val="20"/>
                <w:szCs w:val="24"/>
              </w:rPr>
              <w:t>риода)*</w:t>
            </w:r>
          </w:p>
        </w:tc>
        <w:tc>
          <w:tcPr>
            <w:tcW w:w="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(2-й год планового п</w:t>
            </w:r>
            <w:r w:rsidRPr="00593F8B">
              <w:rPr>
                <w:rFonts w:ascii="Times New Roman" w:hAnsi="Times New Roman" w:cs="Times New Roman"/>
                <w:spacing w:val="-4"/>
                <w:sz w:val="20"/>
                <w:szCs w:val="24"/>
              </w:rPr>
              <w:t>е</w:t>
            </w:r>
            <w:r w:rsidRPr="00593F8B">
              <w:rPr>
                <w:rFonts w:ascii="Times New Roman" w:hAnsi="Times New Roman" w:cs="Times New Roman"/>
                <w:spacing w:val="-4"/>
                <w:sz w:val="20"/>
                <w:szCs w:val="24"/>
              </w:rPr>
              <w:t>риода)*</w:t>
            </w:r>
          </w:p>
        </w:tc>
        <w:tc>
          <w:tcPr>
            <w:tcW w:w="1965" w:type="dxa"/>
            <w:gridSpan w:val="2"/>
            <w:vMerge/>
            <w:tcBorders>
              <w:left w:val="single" w:sz="4" w:space="0" w:color="auto"/>
              <w:bottom w:val="single" w:sz="4" w:space="0" w:color="auto"/>
              <w:right w:val="single" w:sz="4" w:space="0" w:color="auto"/>
            </w:tcBorders>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p>
        </w:tc>
      </w:tr>
      <w:tr w:rsidR="00ED257D" w:rsidRPr="00593F8B" w:rsidTr="00C27CED">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0"/>
                <w:szCs w:val="24"/>
              </w:rPr>
            </w:pP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(наименование показателя)</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(наименование показателя)</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(наименование показателя)</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w:t>
            </w:r>
            <w:r w:rsidRPr="00593F8B">
              <w:rPr>
                <w:rFonts w:ascii="Times New Roman" w:hAnsi="Times New Roman" w:cs="Times New Roman"/>
                <w:sz w:val="20"/>
                <w:szCs w:val="24"/>
              </w:rPr>
              <w:t>е</w:t>
            </w:r>
            <w:r w:rsidRPr="00593F8B">
              <w:rPr>
                <w:rFonts w:ascii="Times New Roman" w:hAnsi="Times New Roman" w:cs="Times New Roman"/>
                <w:sz w:val="20"/>
                <w:szCs w:val="24"/>
              </w:rPr>
              <w:t>нование показ</w:t>
            </w:r>
            <w:r w:rsidRPr="00593F8B">
              <w:rPr>
                <w:rFonts w:ascii="Times New Roman" w:hAnsi="Times New Roman" w:cs="Times New Roman"/>
                <w:sz w:val="20"/>
                <w:szCs w:val="24"/>
              </w:rPr>
              <w:t>а</w:t>
            </w:r>
            <w:r w:rsidRPr="00593F8B">
              <w:rPr>
                <w:rFonts w:ascii="Times New Roman" w:hAnsi="Times New Roman" w:cs="Times New Roman"/>
                <w:sz w:val="20"/>
                <w:szCs w:val="24"/>
              </w:rPr>
              <w:t>теля)</w:t>
            </w:r>
          </w:p>
        </w:tc>
        <w:tc>
          <w:tcPr>
            <w:tcW w:w="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w:t>
            </w:r>
            <w:r w:rsidRPr="00593F8B">
              <w:rPr>
                <w:rFonts w:ascii="Times New Roman" w:hAnsi="Times New Roman" w:cs="Times New Roman"/>
                <w:sz w:val="20"/>
                <w:szCs w:val="24"/>
              </w:rPr>
              <w:t>е</w:t>
            </w:r>
            <w:r w:rsidRPr="00593F8B">
              <w:rPr>
                <w:rFonts w:ascii="Times New Roman" w:hAnsi="Times New Roman" w:cs="Times New Roman"/>
                <w:sz w:val="20"/>
                <w:szCs w:val="24"/>
              </w:rPr>
              <w:t>нование показ</w:t>
            </w:r>
            <w:r w:rsidRPr="00593F8B">
              <w:rPr>
                <w:rFonts w:ascii="Times New Roman" w:hAnsi="Times New Roman" w:cs="Times New Roman"/>
                <w:sz w:val="20"/>
                <w:szCs w:val="24"/>
              </w:rPr>
              <w:t>а</w:t>
            </w:r>
            <w:r w:rsidRPr="00593F8B">
              <w:rPr>
                <w:rFonts w:ascii="Times New Roman" w:hAnsi="Times New Roman" w:cs="Times New Roman"/>
                <w:sz w:val="20"/>
                <w:szCs w:val="24"/>
              </w:rPr>
              <w:t>теля)</w:t>
            </w:r>
          </w:p>
        </w:tc>
        <w:tc>
          <w:tcPr>
            <w:tcW w:w="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наименование</w:t>
            </w:r>
          </w:p>
        </w:tc>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код</w:t>
            </w:r>
          </w:p>
        </w:tc>
        <w:tc>
          <w:tcPr>
            <w:tcW w:w="8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8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p>
        </w:tc>
        <w:tc>
          <w:tcPr>
            <w:tcW w:w="89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проце</w:t>
            </w:r>
            <w:r w:rsidRPr="00593F8B">
              <w:rPr>
                <w:rFonts w:ascii="Times New Roman" w:hAnsi="Times New Roman" w:cs="Times New Roman"/>
                <w:sz w:val="20"/>
                <w:szCs w:val="24"/>
              </w:rPr>
              <w:t>н</w:t>
            </w:r>
            <w:r w:rsidRPr="00593F8B">
              <w:rPr>
                <w:rFonts w:ascii="Times New Roman" w:hAnsi="Times New Roman" w:cs="Times New Roman"/>
                <w:sz w:val="20"/>
                <w:szCs w:val="24"/>
              </w:rPr>
              <w:t>тах</w:t>
            </w:r>
          </w:p>
        </w:tc>
        <w:tc>
          <w:tcPr>
            <w:tcW w:w="1068"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абсолю</w:t>
            </w:r>
            <w:r w:rsidRPr="00593F8B">
              <w:rPr>
                <w:rFonts w:ascii="Times New Roman" w:hAnsi="Times New Roman" w:cs="Times New Roman"/>
                <w:sz w:val="20"/>
                <w:szCs w:val="24"/>
              </w:rPr>
              <w:t>т</w:t>
            </w:r>
            <w:r w:rsidRPr="00593F8B">
              <w:rPr>
                <w:rFonts w:ascii="Times New Roman" w:hAnsi="Times New Roman" w:cs="Times New Roman"/>
                <w:sz w:val="20"/>
                <w:szCs w:val="24"/>
              </w:rPr>
              <w:t>ных вел</w:t>
            </w:r>
            <w:r w:rsidRPr="00593F8B">
              <w:rPr>
                <w:rFonts w:ascii="Times New Roman" w:hAnsi="Times New Roman" w:cs="Times New Roman"/>
                <w:sz w:val="20"/>
                <w:szCs w:val="24"/>
              </w:rPr>
              <w:t>и</w:t>
            </w:r>
            <w:r w:rsidRPr="00593F8B">
              <w:rPr>
                <w:rFonts w:ascii="Times New Roman" w:hAnsi="Times New Roman" w:cs="Times New Roman"/>
                <w:sz w:val="20"/>
                <w:szCs w:val="24"/>
              </w:rPr>
              <w:t>чинах</w:t>
            </w:r>
          </w:p>
        </w:tc>
      </w:tr>
      <w:tr w:rsidR="00ED257D" w:rsidRPr="00593F8B" w:rsidTr="00C27CED">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15</w:t>
            </w:r>
          </w:p>
        </w:tc>
        <w:tc>
          <w:tcPr>
            <w:tcW w:w="89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16</w:t>
            </w:r>
          </w:p>
        </w:tc>
        <w:tc>
          <w:tcPr>
            <w:tcW w:w="1068"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17</w:t>
            </w:r>
          </w:p>
        </w:tc>
      </w:tr>
      <w:tr w:rsidR="00ED257D" w:rsidRPr="00593F8B" w:rsidTr="00C27CED">
        <w:tc>
          <w:tcPr>
            <w:tcW w:w="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9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9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9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bl>
    <w:p w:rsidR="00ED257D" w:rsidRPr="00593F8B" w:rsidRDefault="00ED257D" w:rsidP="00ED257D">
      <w:pPr>
        <w:pStyle w:val="ConsPlusNonformat"/>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4. Нормативные правовые акты, устанавливающие размер платы (цену, тариф) либо порядок её (его) установления:</w:t>
      </w:r>
    </w:p>
    <w:tbl>
      <w:tblPr>
        <w:tblW w:w="15511" w:type="dxa"/>
        <w:tblInd w:w="2" w:type="dxa"/>
        <w:tblLayout w:type="fixed"/>
        <w:tblCellMar>
          <w:top w:w="75" w:type="dxa"/>
          <w:left w:w="0" w:type="dxa"/>
          <w:bottom w:w="75" w:type="dxa"/>
          <w:right w:w="0" w:type="dxa"/>
        </w:tblCellMar>
        <w:tblLook w:val="0000"/>
      </w:tblPr>
      <w:tblGrid>
        <w:gridCol w:w="3119"/>
        <w:gridCol w:w="3685"/>
        <w:gridCol w:w="1418"/>
        <w:gridCol w:w="1276"/>
        <w:gridCol w:w="6013"/>
      </w:tblGrid>
      <w:tr w:rsidR="00ED257D" w:rsidRPr="00593F8B" w:rsidTr="00C27CED">
        <w:tc>
          <w:tcPr>
            <w:tcW w:w="155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Нормативный правовой акт</w:t>
            </w: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Вид</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Принявший орган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Дата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Номер</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Наименование</w:t>
            </w: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bl>
    <w:p w:rsidR="00ED257D" w:rsidRPr="00593F8B" w:rsidRDefault="00ED257D" w:rsidP="00ED257D">
      <w:pPr>
        <w:widowControl w:val="0"/>
        <w:autoSpaceDE w:val="0"/>
        <w:autoSpaceDN w:val="0"/>
        <w:adjustRightInd w:val="0"/>
        <w:spacing w:line="240" w:lineRule="auto"/>
        <w:jc w:val="both"/>
        <w:rPr>
          <w:rFonts w:ascii="Times New Roman" w:hAnsi="Times New Roman" w:cs="Times New Roman"/>
          <w:sz w:val="24"/>
          <w:szCs w:val="24"/>
        </w:rPr>
      </w:pPr>
    </w:p>
    <w:p w:rsidR="00ED257D" w:rsidRPr="00593F8B" w:rsidRDefault="00ED257D" w:rsidP="00ED257D">
      <w:pPr>
        <w:widowControl w:val="0"/>
        <w:autoSpaceDE w:val="0"/>
        <w:autoSpaceDN w:val="0"/>
        <w:adjustRightInd w:val="0"/>
        <w:spacing w:line="240" w:lineRule="auto"/>
        <w:jc w:val="both"/>
        <w:rPr>
          <w:rFonts w:ascii="Times New Roman" w:hAnsi="Times New Roman" w:cs="Times New Roman"/>
          <w:sz w:val="24"/>
          <w:szCs w:val="24"/>
        </w:rPr>
      </w:pPr>
    </w:p>
    <w:p w:rsidR="00ED257D" w:rsidRPr="00593F8B" w:rsidRDefault="00ED257D" w:rsidP="00ED257D">
      <w:pPr>
        <w:widowControl w:val="0"/>
        <w:autoSpaceDE w:val="0"/>
        <w:autoSpaceDN w:val="0"/>
        <w:adjustRightInd w:val="0"/>
        <w:spacing w:line="240" w:lineRule="auto"/>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 Порядок оказания муниципальной услуги:</w:t>
      </w: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5.1. Нормативные правовые акты, регулирующие порядок оказания муниципальной услуги  ________________________________________________________________________________________________________</w:t>
      </w:r>
    </w:p>
    <w:p w:rsidR="00ED257D" w:rsidRPr="00593F8B" w:rsidRDefault="00ED257D" w:rsidP="00ED257D">
      <w:pPr>
        <w:pStyle w:val="ConsPlusNonformat"/>
        <w:jc w:val="center"/>
        <w:rPr>
          <w:rFonts w:ascii="Times New Roman" w:hAnsi="Times New Roman" w:cs="Times New Roman"/>
          <w:sz w:val="24"/>
          <w:szCs w:val="24"/>
        </w:rPr>
      </w:pPr>
      <w:r w:rsidRPr="00593F8B">
        <w:rPr>
          <w:rFonts w:ascii="Times New Roman" w:hAnsi="Times New Roman" w:cs="Times New Roman"/>
          <w:sz w:val="28"/>
          <w:szCs w:val="28"/>
        </w:rPr>
        <w:t>(</w:t>
      </w:r>
      <w:r w:rsidRPr="00593F8B">
        <w:rPr>
          <w:rFonts w:ascii="Times New Roman" w:hAnsi="Times New Roman" w:cs="Times New Roman"/>
          <w:sz w:val="24"/>
          <w:szCs w:val="24"/>
        </w:rPr>
        <w:t>наименование, номер и дата нормативного правового акта)</w:t>
      </w:r>
    </w:p>
    <w:p w:rsidR="00ED257D" w:rsidRPr="00593F8B" w:rsidRDefault="00ED257D" w:rsidP="00ED257D">
      <w:pPr>
        <w:pStyle w:val="ConsPlusNonformat"/>
        <w:jc w:val="center"/>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5.2. Порядок информирования потенциальных потребителей муниципальной услуги:</w:t>
      </w:r>
    </w:p>
    <w:tbl>
      <w:tblPr>
        <w:tblW w:w="15511" w:type="dxa"/>
        <w:tblInd w:w="2" w:type="dxa"/>
        <w:tblLayout w:type="fixed"/>
        <w:tblCellMar>
          <w:top w:w="75" w:type="dxa"/>
          <w:left w:w="0" w:type="dxa"/>
          <w:bottom w:w="75" w:type="dxa"/>
          <w:right w:w="0" w:type="dxa"/>
        </w:tblCellMar>
        <w:tblLook w:val="0000"/>
      </w:tblPr>
      <w:tblGrid>
        <w:gridCol w:w="4962"/>
        <w:gridCol w:w="5103"/>
        <w:gridCol w:w="5446"/>
      </w:tblGrid>
      <w:tr w:rsidR="00ED257D" w:rsidRPr="00593F8B" w:rsidTr="00C27CED">
        <w:trPr>
          <w:trHeight w:val="557"/>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Способ информирования</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Состав размещаемой информации</w:t>
            </w:r>
          </w:p>
        </w:tc>
        <w:tc>
          <w:tcPr>
            <w:tcW w:w="5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Частота обновления информации</w:t>
            </w:r>
          </w:p>
        </w:tc>
      </w:tr>
      <w:tr w:rsidR="00ED257D" w:rsidRPr="00593F8B" w:rsidTr="00C27CED">
        <w:trPr>
          <w:trHeight w:val="211"/>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5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r>
      <w:tr w:rsidR="00ED257D" w:rsidRPr="00593F8B" w:rsidTr="00C27CED">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bl>
    <w:p w:rsidR="00ED257D" w:rsidRPr="00593F8B" w:rsidRDefault="00ED257D" w:rsidP="00ED257D">
      <w:pPr>
        <w:pStyle w:val="ConsPlusNonformat"/>
        <w:jc w:val="both"/>
        <w:rPr>
          <w:rFonts w:ascii="Times New Roman" w:hAnsi="Times New Roman" w:cs="Times New Roman"/>
          <w:sz w:val="24"/>
          <w:szCs w:val="24"/>
        </w:rPr>
      </w:pPr>
      <w:bookmarkStart w:id="41" w:name="Par606"/>
      <w:bookmarkEnd w:id="41"/>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 xml:space="preserve">Часть 2. Сведения о выполняемых работах </w:t>
      </w:r>
      <w:hyperlink w:anchor="Par806" w:history="1">
        <w:r w:rsidRPr="00593F8B">
          <w:rPr>
            <w:rFonts w:ascii="Times New Roman" w:hAnsi="Times New Roman" w:cs="Times New Roman"/>
            <w:sz w:val="28"/>
            <w:szCs w:val="28"/>
            <w:vertAlign w:val="superscript"/>
          </w:rPr>
          <w:t>5</w:t>
        </w:r>
      </w:hyperlink>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lastRenderedPageBreak/>
        <w:t>Раздел _____</w:t>
      </w:r>
    </w:p>
    <w:tbl>
      <w:tblPr>
        <w:tblW w:w="0" w:type="auto"/>
        <w:tblInd w:w="-106" w:type="dxa"/>
        <w:tblLayout w:type="fixed"/>
        <w:tblLook w:val="0000"/>
      </w:tblPr>
      <w:tblGrid>
        <w:gridCol w:w="12474"/>
        <w:gridCol w:w="1985"/>
        <w:gridCol w:w="1276"/>
      </w:tblGrid>
      <w:tr w:rsidR="00ED257D" w:rsidRPr="00593F8B" w:rsidTr="00C27CED">
        <w:tc>
          <w:tcPr>
            <w:tcW w:w="12474" w:type="dxa"/>
          </w:tcPr>
          <w:p w:rsidR="00ED257D" w:rsidRPr="00593F8B" w:rsidRDefault="00ED257D" w:rsidP="00C27CED">
            <w:pPr>
              <w:pStyle w:val="ConsPlusNonformat"/>
              <w:rPr>
                <w:rFonts w:ascii="Times New Roman" w:hAnsi="Times New Roman" w:cs="Times New Roman"/>
                <w:sz w:val="24"/>
                <w:szCs w:val="24"/>
              </w:rPr>
            </w:pPr>
            <w:r w:rsidRPr="00593F8B">
              <w:rPr>
                <w:rFonts w:ascii="Times New Roman" w:hAnsi="Times New Roman" w:cs="Times New Roman"/>
                <w:sz w:val="28"/>
                <w:szCs w:val="28"/>
              </w:rPr>
              <w:t>1. Наименование работы  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8"/>
                <w:szCs w:val="28"/>
              </w:rPr>
            </w:pPr>
            <w:r w:rsidRPr="00593F8B">
              <w:rPr>
                <w:sz w:val="28"/>
                <w:szCs w:val="28"/>
              </w:rPr>
              <w:t xml:space="preserve">Уникальный </w:t>
            </w:r>
          </w:p>
        </w:tc>
        <w:tc>
          <w:tcPr>
            <w:tcW w:w="1276" w:type="dxa"/>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8"/>
                <w:szCs w:val="28"/>
              </w:rPr>
            </w:pPr>
            <w:r w:rsidRPr="00593F8B">
              <w:rPr>
                <w:sz w:val="28"/>
                <w:szCs w:val="28"/>
              </w:rPr>
              <w:t>номер</w:t>
            </w:r>
          </w:p>
        </w:tc>
        <w:tc>
          <w:tcPr>
            <w:tcW w:w="1276" w:type="dxa"/>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8"/>
                <w:szCs w:val="28"/>
              </w:rPr>
              <w:t>2. Категории потребителей работы 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8"/>
                <w:szCs w:val="28"/>
              </w:rPr>
            </w:pPr>
            <w:r w:rsidRPr="00593F8B">
              <w:rPr>
                <w:sz w:val="28"/>
                <w:szCs w:val="28"/>
              </w:rPr>
              <w:t>по базовому</w:t>
            </w:r>
          </w:p>
        </w:tc>
        <w:tc>
          <w:tcPr>
            <w:tcW w:w="1276" w:type="dxa"/>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8"/>
                <w:szCs w:val="28"/>
              </w:rPr>
            </w:pPr>
            <w:r w:rsidRPr="00593F8B">
              <w:rPr>
                <w:sz w:val="28"/>
                <w:szCs w:val="28"/>
              </w:rPr>
              <w:t xml:space="preserve">(отраслевому) </w:t>
            </w:r>
          </w:p>
        </w:tc>
        <w:tc>
          <w:tcPr>
            <w:tcW w:w="1276" w:type="dxa"/>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tcBorders>
              <w:right w:val="single" w:sz="4" w:space="0" w:color="auto"/>
            </w:tcBorders>
          </w:tcPr>
          <w:p w:rsidR="00ED257D" w:rsidRPr="00593F8B" w:rsidRDefault="00ED257D" w:rsidP="00C27CED">
            <w:pPr>
              <w:pStyle w:val="ae"/>
              <w:jc w:val="right"/>
              <w:rPr>
                <w:sz w:val="28"/>
                <w:szCs w:val="28"/>
              </w:rPr>
            </w:pPr>
            <w:r w:rsidRPr="00593F8B">
              <w:rPr>
                <w:sz w:val="28"/>
                <w:szCs w:val="28"/>
              </w:rPr>
              <w:t>перечню</w:t>
            </w:r>
          </w:p>
        </w:tc>
        <w:tc>
          <w:tcPr>
            <w:tcW w:w="1276" w:type="dxa"/>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bl>
    <w:p w:rsidR="00ED257D" w:rsidRPr="00593F8B" w:rsidRDefault="00ED257D" w:rsidP="00ED257D">
      <w:pPr>
        <w:pStyle w:val="ConsPlusNonformat"/>
        <w:ind w:left="-142"/>
        <w:jc w:val="both"/>
        <w:rPr>
          <w:rFonts w:ascii="Times New Roman" w:hAnsi="Times New Roman" w:cs="Times New Roman"/>
          <w:sz w:val="28"/>
          <w:szCs w:val="28"/>
        </w:rPr>
      </w:pPr>
      <w:r w:rsidRPr="00593F8B">
        <w:rPr>
          <w:rFonts w:ascii="Times New Roman" w:hAnsi="Times New Roman" w:cs="Times New Roman"/>
          <w:sz w:val="28"/>
          <w:szCs w:val="28"/>
        </w:rPr>
        <w:t>_______________________________________________________________________________________</w:t>
      </w:r>
    </w:p>
    <w:p w:rsidR="00ED257D" w:rsidRPr="00593F8B" w:rsidRDefault="00ED257D" w:rsidP="00ED257D">
      <w:pPr>
        <w:pStyle w:val="ConsPlusNonformat"/>
        <w:ind w:left="-142"/>
        <w:jc w:val="both"/>
        <w:rPr>
          <w:rFonts w:ascii="Times New Roman" w:hAnsi="Times New Roman" w:cs="Times New Roman"/>
          <w:sz w:val="28"/>
          <w:szCs w:val="28"/>
        </w:rPr>
      </w:pPr>
      <w:r w:rsidRPr="00593F8B">
        <w:rPr>
          <w:rFonts w:ascii="Times New Roman" w:hAnsi="Times New Roman" w:cs="Times New Roman"/>
          <w:sz w:val="28"/>
          <w:szCs w:val="28"/>
        </w:rPr>
        <w:t>_______________________________________________________________________________________</w:t>
      </w: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 Показатели, характеризующие качество и (или) объём работы:</w:t>
      </w:r>
    </w:p>
    <w:p w:rsidR="00ED257D" w:rsidRPr="00593F8B" w:rsidRDefault="00ED257D" w:rsidP="00ED257D">
      <w:pPr>
        <w:pStyle w:val="ConsPlusNonformat"/>
        <w:jc w:val="both"/>
        <w:rPr>
          <w:rFonts w:ascii="Times New Roman" w:hAnsi="Times New Roman" w:cs="Times New Roman"/>
          <w:sz w:val="28"/>
          <w:szCs w:val="28"/>
        </w:rPr>
      </w:pPr>
      <w:bookmarkStart w:id="42" w:name="Par617"/>
      <w:bookmarkEnd w:id="42"/>
      <w:r w:rsidRPr="00593F8B">
        <w:rPr>
          <w:rFonts w:ascii="Times New Roman" w:hAnsi="Times New Roman" w:cs="Times New Roman"/>
          <w:sz w:val="28"/>
          <w:szCs w:val="28"/>
        </w:rPr>
        <w:t xml:space="preserve">3.1. Показатели, характеризующие качество работы </w:t>
      </w:r>
      <w:hyperlink w:anchor="Par807" w:history="1">
        <w:r w:rsidRPr="00593F8B">
          <w:rPr>
            <w:rFonts w:ascii="Times New Roman" w:hAnsi="Times New Roman" w:cs="Times New Roman"/>
            <w:sz w:val="28"/>
            <w:szCs w:val="28"/>
            <w:vertAlign w:val="superscript"/>
          </w:rPr>
          <w:t>6</w:t>
        </w:r>
      </w:hyperlink>
      <w:r w:rsidRPr="00593F8B">
        <w:rPr>
          <w:rFonts w:ascii="Times New Roman" w:hAnsi="Times New Roman" w:cs="Times New Roman"/>
          <w:sz w:val="28"/>
          <w:szCs w:val="28"/>
        </w:rPr>
        <w:t>:</w:t>
      </w:r>
    </w:p>
    <w:tbl>
      <w:tblPr>
        <w:tblW w:w="0" w:type="auto"/>
        <w:tblInd w:w="2" w:type="dxa"/>
        <w:tblCellMar>
          <w:top w:w="75" w:type="dxa"/>
          <w:left w:w="0" w:type="dxa"/>
          <w:bottom w:w="75" w:type="dxa"/>
          <w:right w:w="0" w:type="dxa"/>
        </w:tblCellMar>
        <w:tblLook w:val="0000"/>
      </w:tblPr>
      <w:tblGrid>
        <w:gridCol w:w="827"/>
        <w:gridCol w:w="1451"/>
        <w:gridCol w:w="1452"/>
        <w:gridCol w:w="1452"/>
        <w:gridCol w:w="1452"/>
        <w:gridCol w:w="1452"/>
        <w:gridCol w:w="1426"/>
        <w:gridCol w:w="1426"/>
        <w:gridCol w:w="446"/>
        <w:gridCol w:w="1138"/>
        <w:gridCol w:w="742"/>
        <w:gridCol w:w="742"/>
        <w:gridCol w:w="805"/>
        <w:gridCol w:w="958"/>
      </w:tblGrid>
      <w:tr w:rsidR="00ED257D" w:rsidRPr="00593F8B" w:rsidTr="00C27CED">
        <w:trPr>
          <w:trHeight w:val="743"/>
        </w:trPr>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 xml:space="preserve">Уникальный номер </w:t>
            </w:r>
            <w:r w:rsidRPr="00593F8B">
              <w:rPr>
                <w:rFonts w:ascii="Times New Roman" w:hAnsi="Times New Roman" w:cs="Times New Roman"/>
                <w:sz w:val="24"/>
                <w:szCs w:val="24"/>
              </w:rPr>
              <w:br/>
              <w:t>реестровой записи</w:t>
            </w:r>
          </w:p>
        </w:tc>
        <w:tc>
          <w:tcPr>
            <w:tcW w:w="0" w:type="auto"/>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характеризующий содерж</w:t>
            </w:r>
            <w:r w:rsidRPr="00593F8B">
              <w:rPr>
                <w:rFonts w:ascii="Times New Roman" w:hAnsi="Times New Roman" w:cs="Times New Roman"/>
                <w:sz w:val="24"/>
                <w:szCs w:val="24"/>
              </w:rPr>
              <w:t>а</w:t>
            </w:r>
            <w:r w:rsidRPr="00593F8B">
              <w:rPr>
                <w:rFonts w:ascii="Times New Roman" w:hAnsi="Times New Roman" w:cs="Times New Roman"/>
                <w:sz w:val="24"/>
                <w:szCs w:val="24"/>
              </w:rPr>
              <w:t>ние работы (по справочникам)</w:t>
            </w:r>
          </w:p>
        </w:tc>
        <w:tc>
          <w:tcPr>
            <w:tcW w:w="0" w:type="auto"/>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w:t>
            </w:r>
            <w:r w:rsidRPr="00593F8B">
              <w:rPr>
                <w:rFonts w:ascii="Times New Roman" w:hAnsi="Times New Roman" w:cs="Times New Roman"/>
                <w:sz w:val="24"/>
                <w:szCs w:val="24"/>
              </w:rPr>
              <w:t>и</w:t>
            </w:r>
            <w:r w:rsidRPr="00593F8B">
              <w:rPr>
                <w:rFonts w:ascii="Times New Roman" w:hAnsi="Times New Roman" w:cs="Times New Roman"/>
                <w:sz w:val="24"/>
                <w:szCs w:val="24"/>
              </w:rPr>
              <w:t xml:space="preserve">зующий условия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(формы) выполнения р</w:t>
            </w:r>
            <w:r w:rsidRPr="00593F8B">
              <w:rPr>
                <w:rFonts w:ascii="Times New Roman" w:hAnsi="Times New Roman" w:cs="Times New Roman"/>
                <w:sz w:val="24"/>
                <w:szCs w:val="24"/>
              </w:rPr>
              <w:t>а</w:t>
            </w:r>
            <w:r w:rsidRPr="00593F8B">
              <w:rPr>
                <w:rFonts w:ascii="Times New Roman" w:hAnsi="Times New Roman" w:cs="Times New Roman"/>
                <w:sz w:val="24"/>
                <w:szCs w:val="24"/>
              </w:rPr>
              <w:t xml:space="preserve">боты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(по справочникам)</w:t>
            </w:r>
          </w:p>
        </w:tc>
        <w:tc>
          <w:tcPr>
            <w:tcW w:w="0" w:type="auto"/>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качества работы</w:t>
            </w:r>
          </w:p>
        </w:tc>
        <w:tc>
          <w:tcPr>
            <w:tcW w:w="18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Значение показателя качества работы</w:t>
            </w:r>
          </w:p>
        </w:tc>
        <w:tc>
          <w:tcPr>
            <w:tcW w:w="1731" w:type="dxa"/>
            <w:gridSpan w:val="2"/>
            <w:vMerge w:val="restart"/>
            <w:tcBorders>
              <w:top w:val="single" w:sz="4" w:space="0" w:color="auto"/>
              <w:left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0"/>
                <w:szCs w:val="24"/>
              </w:rPr>
              <w:t>Допустимые (во</w:t>
            </w:r>
            <w:r w:rsidRPr="00593F8B">
              <w:rPr>
                <w:rFonts w:ascii="Times New Roman" w:hAnsi="Times New Roman" w:cs="Times New Roman"/>
                <w:sz w:val="20"/>
                <w:szCs w:val="24"/>
              </w:rPr>
              <w:t>з</w:t>
            </w:r>
            <w:r w:rsidRPr="00593F8B">
              <w:rPr>
                <w:rFonts w:ascii="Times New Roman" w:hAnsi="Times New Roman" w:cs="Times New Roman"/>
                <w:sz w:val="20"/>
                <w:szCs w:val="24"/>
              </w:rPr>
              <w:t>можные) отклон</w:t>
            </w:r>
            <w:r w:rsidRPr="00593F8B">
              <w:rPr>
                <w:rFonts w:ascii="Times New Roman" w:hAnsi="Times New Roman" w:cs="Times New Roman"/>
                <w:sz w:val="20"/>
                <w:szCs w:val="24"/>
              </w:rPr>
              <w:t>е</w:t>
            </w:r>
            <w:r w:rsidRPr="00593F8B">
              <w:rPr>
                <w:rFonts w:ascii="Times New Roman" w:hAnsi="Times New Roman" w:cs="Times New Roman"/>
                <w:sz w:val="20"/>
                <w:szCs w:val="24"/>
              </w:rPr>
              <w:t>ния от установле</w:t>
            </w:r>
            <w:r w:rsidRPr="00593F8B">
              <w:rPr>
                <w:rFonts w:ascii="Times New Roman" w:hAnsi="Times New Roman" w:cs="Times New Roman"/>
                <w:sz w:val="20"/>
                <w:szCs w:val="24"/>
              </w:rPr>
              <w:t>н</w:t>
            </w:r>
            <w:r w:rsidRPr="00593F8B">
              <w:rPr>
                <w:rFonts w:ascii="Times New Roman" w:hAnsi="Times New Roman" w:cs="Times New Roman"/>
                <w:sz w:val="20"/>
                <w:szCs w:val="24"/>
              </w:rPr>
              <w:t>ных показателей качества муниц</w:t>
            </w:r>
            <w:r w:rsidRPr="00593F8B">
              <w:rPr>
                <w:rFonts w:ascii="Times New Roman" w:hAnsi="Times New Roman" w:cs="Times New Roman"/>
                <w:sz w:val="20"/>
                <w:szCs w:val="24"/>
              </w:rPr>
              <w:t>и</w:t>
            </w:r>
            <w:r w:rsidRPr="00593F8B">
              <w:rPr>
                <w:rFonts w:ascii="Times New Roman" w:hAnsi="Times New Roman" w:cs="Times New Roman"/>
                <w:sz w:val="20"/>
                <w:szCs w:val="24"/>
              </w:rPr>
              <w:t>пальной работы</w:t>
            </w:r>
            <w:r w:rsidRPr="00593F8B">
              <w:rPr>
                <w:rFonts w:ascii="Times New Roman" w:hAnsi="Times New Roman" w:cs="Times New Roman"/>
                <w:sz w:val="20"/>
                <w:szCs w:val="24"/>
                <w:vertAlign w:val="superscript"/>
              </w:rPr>
              <w:t xml:space="preserve"> 4</w:t>
            </w:r>
          </w:p>
        </w:tc>
      </w:tr>
      <w:tr w:rsidR="00ED257D" w:rsidRPr="00593F8B" w:rsidTr="00C27CED">
        <w:trPr>
          <w:trHeight w:val="2015"/>
        </w:trPr>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наименов</w:t>
            </w:r>
            <w:r w:rsidRPr="00593F8B">
              <w:rPr>
                <w:rFonts w:ascii="Times New Roman" w:hAnsi="Times New Roman" w:cs="Times New Roman"/>
                <w:sz w:val="24"/>
                <w:szCs w:val="24"/>
              </w:rPr>
              <w:t>а</w:t>
            </w:r>
            <w:r w:rsidRPr="00593F8B">
              <w:rPr>
                <w:rFonts w:ascii="Times New Roman" w:hAnsi="Times New Roman" w:cs="Times New Roman"/>
                <w:sz w:val="24"/>
                <w:szCs w:val="24"/>
              </w:rPr>
              <w:t>ние показ</w:t>
            </w:r>
            <w:r w:rsidRPr="00593F8B">
              <w:rPr>
                <w:rFonts w:ascii="Times New Roman" w:hAnsi="Times New Roman" w:cs="Times New Roman"/>
                <w:sz w:val="24"/>
                <w:szCs w:val="24"/>
              </w:rPr>
              <w:t>а</w:t>
            </w:r>
            <w:r w:rsidRPr="00593F8B">
              <w:rPr>
                <w:rFonts w:ascii="Times New Roman" w:hAnsi="Times New Roman" w:cs="Times New Roman"/>
                <w:sz w:val="24"/>
                <w:szCs w:val="24"/>
              </w:rPr>
              <w:t>теля</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единица измер</w:t>
            </w:r>
            <w:r w:rsidRPr="00593F8B">
              <w:rPr>
                <w:rFonts w:ascii="Times New Roman" w:hAnsi="Times New Roman" w:cs="Times New Roman"/>
                <w:sz w:val="24"/>
                <w:szCs w:val="24"/>
              </w:rPr>
              <w:t>е</w:t>
            </w:r>
            <w:r w:rsidRPr="00593F8B">
              <w:rPr>
                <w:rFonts w:ascii="Times New Roman" w:hAnsi="Times New Roman" w:cs="Times New Roman"/>
                <w:sz w:val="24"/>
                <w:szCs w:val="24"/>
              </w:rPr>
              <w:t xml:space="preserve">ния по </w:t>
            </w:r>
            <w:hyperlink r:id="rId22" w:history="1">
              <w:r w:rsidRPr="00593F8B">
                <w:rPr>
                  <w:rFonts w:ascii="Times New Roman" w:hAnsi="Times New Roman" w:cs="Times New Roman"/>
                  <w:sz w:val="24"/>
                  <w:szCs w:val="24"/>
                </w:rPr>
                <w:t>ОКЕИ</w:t>
              </w:r>
            </w:hyperlink>
          </w:p>
        </w:tc>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 xml:space="preserve">(очередной </w:t>
            </w:r>
          </w:p>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финансовый год)</w:t>
            </w:r>
          </w:p>
        </w:tc>
        <w:tc>
          <w:tcPr>
            <w:tcW w:w="0" w:type="auto"/>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(1-й год планового периода)*</w:t>
            </w:r>
          </w:p>
        </w:tc>
        <w:tc>
          <w:tcPr>
            <w:tcW w:w="55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(2-й год планового периода)*</w:t>
            </w:r>
          </w:p>
        </w:tc>
        <w:tc>
          <w:tcPr>
            <w:tcW w:w="1731" w:type="dxa"/>
            <w:gridSpan w:val="2"/>
            <w:vMerge/>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r w:rsidR="00ED257D" w:rsidRPr="00593F8B" w:rsidTr="00C27CED">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lastRenderedPageBreak/>
              <w:t xml:space="preserve">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показателя)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lastRenderedPageBreak/>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lastRenderedPageBreak/>
              <w:t xml:space="preserve">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показателя)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lastRenderedPageBreak/>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lastRenderedPageBreak/>
              <w:t xml:space="preserve">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показателя)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lastRenderedPageBreak/>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lastRenderedPageBreak/>
              <w:t xml:space="preserve">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показателя)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lastRenderedPageBreak/>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lastRenderedPageBreak/>
              <w:t xml:space="preserve">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показателя)</w:t>
            </w: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наименов</w:t>
            </w:r>
            <w:r w:rsidRPr="00593F8B">
              <w:rPr>
                <w:rFonts w:ascii="Times New Roman" w:hAnsi="Times New Roman" w:cs="Times New Roman"/>
                <w:sz w:val="24"/>
                <w:szCs w:val="24"/>
              </w:rPr>
              <w:t>а</w:t>
            </w:r>
            <w:r w:rsidRPr="00593F8B">
              <w:rPr>
                <w:rFonts w:ascii="Times New Roman" w:hAnsi="Times New Roman" w:cs="Times New Roman"/>
                <w:sz w:val="24"/>
                <w:szCs w:val="24"/>
              </w:rPr>
              <w:lastRenderedPageBreak/>
              <w:t>ние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ко</w:t>
            </w:r>
            <w:r w:rsidRPr="00593F8B">
              <w:rPr>
                <w:rFonts w:ascii="Times New Roman" w:hAnsi="Times New Roman" w:cs="Times New Roman"/>
                <w:sz w:val="24"/>
                <w:szCs w:val="24"/>
              </w:rPr>
              <w:lastRenderedPageBreak/>
              <w:t>д</w:t>
            </w:r>
          </w:p>
        </w:tc>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5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пр</w:t>
            </w:r>
            <w:r w:rsidRPr="00593F8B">
              <w:rPr>
                <w:rFonts w:ascii="Times New Roman" w:hAnsi="Times New Roman" w:cs="Times New Roman"/>
                <w:sz w:val="20"/>
                <w:szCs w:val="24"/>
              </w:rPr>
              <w:t>о</w:t>
            </w:r>
            <w:r w:rsidRPr="00593F8B">
              <w:rPr>
                <w:rFonts w:ascii="Times New Roman" w:hAnsi="Times New Roman" w:cs="Times New Roman"/>
                <w:sz w:val="20"/>
                <w:szCs w:val="24"/>
              </w:rPr>
              <w:lastRenderedPageBreak/>
              <w:t>центах</w:t>
            </w: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lastRenderedPageBreak/>
              <w:t>в абс</w:t>
            </w:r>
            <w:r w:rsidRPr="00593F8B">
              <w:rPr>
                <w:rFonts w:ascii="Times New Roman" w:hAnsi="Times New Roman" w:cs="Times New Roman"/>
                <w:sz w:val="20"/>
                <w:szCs w:val="24"/>
              </w:rPr>
              <w:t>о</w:t>
            </w:r>
            <w:r w:rsidRPr="00593F8B">
              <w:rPr>
                <w:rFonts w:ascii="Times New Roman" w:hAnsi="Times New Roman" w:cs="Times New Roman"/>
                <w:sz w:val="20"/>
                <w:szCs w:val="24"/>
              </w:rPr>
              <w:t xml:space="preserve">лютных </w:t>
            </w:r>
            <w:r w:rsidRPr="00593F8B">
              <w:rPr>
                <w:rFonts w:ascii="Times New Roman" w:hAnsi="Times New Roman" w:cs="Times New Roman"/>
                <w:sz w:val="20"/>
                <w:szCs w:val="24"/>
              </w:rPr>
              <w:lastRenderedPageBreak/>
              <w:t>величинах</w:t>
            </w:r>
          </w:p>
        </w:tc>
      </w:tr>
      <w:tr w:rsidR="00ED257D" w:rsidRPr="00593F8B" w:rsidTr="00C27CED">
        <w:trPr>
          <w:trHeight w:val="263"/>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r>
      <w:tr w:rsidR="00ED257D" w:rsidRPr="00593F8B" w:rsidTr="00C27CED">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r w:rsidR="00ED257D" w:rsidRPr="00593F8B" w:rsidTr="00C27CE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rPr>
                <w:rFonts w:ascii="Times New Roman" w:hAnsi="Times New Roman" w:cs="Times New Roman"/>
                <w:sz w:val="24"/>
                <w:szCs w:val="24"/>
              </w:rPr>
            </w:pPr>
          </w:p>
        </w:tc>
      </w:tr>
    </w:tbl>
    <w:p w:rsidR="00ED257D" w:rsidRPr="00593F8B" w:rsidRDefault="00ED257D" w:rsidP="00ED257D">
      <w:pPr>
        <w:pStyle w:val="ConsPlusNonformat"/>
        <w:spacing w:line="245" w:lineRule="auto"/>
        <w:jc w:val="both"/>
        <w:rPr>
          <w:rFonts w:ascii="Times New Roman" w:hAnsi="Times New Roman" w:cs="Times New Roman"/>
          <w:sz w:val="32"/>
          <w:szCs w:val="32"/>
        </w:rPr>
      </w:pPr>
      <w:bookmarkStart w:id="43" w:name="Par692"/>
      <w:bookmarkEnd w:id="43"/>
    </w:p>
    <w:p w:rsidR="00ED257D" w:rsidRPr="00593F8B" w:rsidRDefault="00ED257D" w:rsidP="00ED257D">
      <w:pPr>
        <w:pStyle w:val="ConsPlusNonformat"/>
        <w:spacing w:line="245" w:lineRule="auto"/>
        <w:jc w:val="both"/>
        <w:rPr>
          <w:rFonts w:ascii="Times New Roman" w:hAnsi="Times New Roman" w:cs="Times New Roman"/>
          <w:sz w:val="32"/>
          <w:szCs w:val="32"/>
        </w:rPr>
      </w:pPr>
    </w:p>
    <w:p w:rsidR="00ED257D" w:rsidRPr="00593F8B" w:rsidRDefault="00ED257D" w:rsidP="00ED257D">
      <w:pPr>
        <w:pStyle w:val="ConsPlusNonformat"/>
        <w:spacing w:line="245" w:lineRule="auto"/>
        <w:jc w:val="both"/>
        <w:rPr>
          <w:rFonts w:ascii="Times New Roman" w:hAnsi="Times New Roman" w:cs="Times New Roman"/>
          <w:sz w:val="32"/>
          <w:szCs w:val="32"/>
        </w:rPr>
      </w:pPr>
    </w:p>
    <w:p w:rsidR="00ED257D" w:rsidRPr="00593F8B" w:rsidRDefault="00ED257D" w:rsidP="00ED257D">
      <w:pPr>
        <w:pStyle w:val="ConsPlusNonformat"/>
        <w:spacing w:line="245" w:lineRule="auto"/>
        <w:jc w:val="both"/>
        <w:rPr>
          <w:rFonts w:ascii="Times New Roman" w:hAnsi="Times New Roman" w:cs="Times New Roman"/>
          <w:sz w:val="28"/>
          <w:szCs w:val="28"/>
        </w:rPr>
      </w:pPr>
      <w:r w:rsidRPr="00593F8B">
        <w:rPr>
          <w:rFonts w:ascii="Times New Roman" w:hAnsi="Times New Roman" w:cs="Times New Roman"/>
          <w:sz w:val="28"/>
          <w:szCs w:val="28"/>
        </w:rPr>
        <w:t>3.2. Показатели, характеризующие объём работы:</w:t>
      </w:r>
    </w:p>
    <w:tbl>
      <w:tblPr>
        <w:tblW w:w="15086" w:type="dxa"/>
        <w:tblInd w:w="2" w:type="dxa"/>
        <w:tblLayout w:type="fixed"/>
        <w:tblCellMar>
          <w:top w:w="75" w:type="dxa"/>
          <w:left w:w="0" w:type="dxa"/>
          <w:bottom w:w="75" w:type="dxa"/>
          <w:right w:w="0" w:type="dxa"/>
        </w:tblCellMar>
        <w:tblLook w:val="0000"/>
      </w:tblPr>
      <w:tblGrid>
        <w:gridCol w:w="571"/>
        <w:gridCol w:w="1247"/>
        <w:gridCol w:w="1247"/>
        <w:gridCol w:w="1247"/>
        <w:gridCol w:w="1246"/>
        <w:gridCol w:w="1246"/>
        <w:gridCol w:w="1229"/>
        <w:gridCol w:w="1229"/>
        <w:gridCol w:w="397"/>
        <w:gridCol w:w="848"/>
        <w:gridCol w:w="610"/>
        <w:gridCol w:w="567"/>
        <w:gridCol w:w="567"/>
        <w:gridCol w:w="567"/>
        <w:gridCol w:w="567"/>
        <w:gridCol w:w="567"/>
        <w:gridCol w:w="425"/>
        <w:gridCol w:w="709"/>
      </w:tblGrid>
      <w:tr w:rsidR="00ED257D" w:rsidRPr="00593F8B" w:rsidTr="00C27CED">
        <w:trPr>
          <w:trHeight w:val="280"/>
        </w:trPr>
        <w:tc>
          <w:tcPr>
            <w:tcW w:w="5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zCs w:val="24"/>
              </w:rPr>
            </w:pPr>
            <w:r w:rsidRPr="00593F8B">
              <w:rPr>
                <w:rFonts w:ascii="Times New Roman" w:hAnsi="Times New Roman" w:cs="Times New Roman"/>
                <w:szCs w:val="24"/>
              </w:rPr>
              <w:t>Уникальный н</w:t>
            </w:r>
            <w:r w:rsidRPr="00593F8B">
              <w:rPr>
                <w:rFonts w:ascii="Times New Roman" w:hAnsi="Times New Roman" w:cs="Times New Roman"/>
                <w:szCs w:val="24"/>
              </w:rPr>
              <w:t>о</w:t>
            </w:r>
            <w:r w:rsidRPr="00593F8B">
              <w:rPr>
                <w:rFonts w:ascii="Times New Roman" w:hAnsi="Times New Roman" w:cs="Times New Roman"/>
                <w:szCs w:val="24"/>
              </w:rPr>
              <w:t xml:space="preserve">мер </w:t>
            </w:r>
            <w:r w:rsidRPr="00593F8B">
              <w:rPr>
                <w:rFonts w:ascii="Times New Roman" w:hAnsi="Times New Roman" w:cs="Times New Roman"/>
                <w:szCs w:val="24"/>
              </w:rPr>
              <w:br/>
              <w:t>реестровой зап</w:t>
            </w:r>
            <w:r w:rsidRPr="00593F8B">
              <w:rPr>
                <w:rFonts w:ascii="Times New Roman" w:hAnsi="Times New Roman" w:cs="Times New Roman"/>
                <w:szCs w:val="24"/>
              </w:rPr>
              <w:t>и</w:t>
            </w:r>
            <w:r w:rsidRPr="00593F8B">
              <w:rPr>
                <w:rFonts w:ascii="Times New Roman" w:hAnsi="Times New Roman" w:cs="Times New Roman"/>
                <w:szCs w:val="24"/>
              </w:rPr>
              <w:t>си</w:t>
            </w:r>
          </w:p>
        </w:tc>
        <w:tc>
          <w:tcPr>
            <w:tcW w:w="374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 xml:space="preserve">Показатель, характеризующий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содержание работы (по справочн</w:t>
            </w:r>
            <w:r w:rsidRPr="00593F8B">
              <w:rPr>
                <w:rFonts w:ascii="Times New Roman" w:hAnsi="Times New Roman" w:cs="Times New Roman"/>
                <w:szCs w:val="24"/>
              </w:rPr>
              <w:t>и</w:t>
            </w:r>
            <w:r w:rsidRPr="00593F8B">
              <w:rPr>
                <w:rFonts w:ascii="Times New Roman" w:hAnsi="Times New Roman" w:cs="Times New Roman"/>
                <w:szCs w:val="24"/>
              </w:rPr>
              <w:t>кам)</w:t>
            </w:r>
          </w:p>
        </w:tc>
        <w:tc>
          <w:tcPr>
            <w:tcW w:w="249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Показатель, характер</w:t>
            </w:r>
            <w:r w:rsidRPr="00593F8B">
              <w:rPr>
                <w:rFonts w:ascii="Times New Roman" w:hAnsi="Times New Roman" w:cs="Times New Roman"/>
                <w:szCs w:val="24"/>
              </w:rPr>
              <w:t>и</w:t>
            </w:r>
            <w:r w:rsidRPr="00593F8B">
              <w:rPr>
                <w:rFonts w:ascii="Times New Roman" w:hAnsi="Times New Roman" w:cs="Times New Roman"/>
                <w:szCs w:val="24"/>
              </w:rPr>
              <w:t xml:space="preserve">зующий условия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 xml:space="preserve">(формы) выполнения работы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lastRenderedPageBreak/>
              <w:t>(по справочникам)</w:t>
            </w:r>
          </w:p>
        </w:tc>
        <w:tc>
          <w:tcPr>
            <w:tcW w:w="37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lastRenderedPageBreak/>
              <w:t>Показатель объёма работы</w:t>
            </w:r>
          </w:p>
        </w:tc>
        <w:tc>
          <w:tcPr>
            <w:tcW w:w="17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Значение пок</w:t>
            </w:r>
            <w:r w:rsidRPr="00593F8B">
              <w:rPr>
                <w:rFonts w:ascii="Times New Roman" w:hAnsi="Times New Roman" w:cs="Times New Roman"/>
                <w:szCs w:val="24"/>
              </w:rPr>
              <w:t>а</w:t>
            </w:r>
            <w:r w:rsidRPr="00593F8B">
              <w:rPr>
                <w:rFonts w:ascii="Times New Roman" w:hAnsi="Times New Roman" w:cs="Times New Roman"/>
                <w:szCs w:val="24"/>
              </w:rPr>
              <w:t>зателя объёма работы</w:t>
            </w:r>
          </w:p>
        </w:tc>
        <w:tc>
          <w:tcPr>
            <w:tcW w:w="1701" w:type="dxa"/>
            <w:gridSpan w:val="3"/>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 w:val="20"/>
                <w:szCs w:val="24"/>
              </w:rPr>
              <w:t>Размер платы (ц</w:t>
            </w:r>
            <w:r w:rsidRPr="00593F8B">
              <w:rPr>
                <w:rFonts w:ascii="Times New Roman" w:hAnsi="Times New Roman" w:cs="Times New Roman"/>
                <w:sz w:val="20"/>
                <w:szCs w:val="24"/>
              </w:rPr>
              <w:t>е</w:t>
            </w:r>
            <w:r w:rsidRPr="00593F8B">
              <w:rPr>
                <w:rFonts w:ascii="Times New Roman" w:hAnsi="Times New Roman" w:cs="Times New Roman"/>
                <w:sz w:val="20"/>
                <w:szCs w:val="24"/>
              </w:rPr>
              <w:t>на, тариф)</w:t>
            </w:r>
          </w:p>
        </w:tc>
        <w:tc>
          <w:tcPr>
            <w:tcW w:w="1134" w:type="dxa"/>
            <w:gridSpan w:val="2"/>
            <w:tcBorders>
              <w:top w:val="single" w:sz="4" w:space="0" w:color="auto"/>
              <w:left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 w:val="20"/>
                <w:szCs w:val="24"/>
              </w:rPr>
              <w:t>Допустимые (возможные) отклонения от устано</w:t>
            </w:r>
            <w:r w:rsidRPr="00593F8B">
              <w:rPr>
                <w:rFonts w:ascii="Times New Roman" w:hAnsi="Times New Roman" w:cs="Times New Roman"/>
                <w:sz w:val="20"/>
                <w:szCs w:val="24"/>
              </w:rPr>
              <w:t>в</w:t>
            </w:r>
            <w:r w:rsidRPr="00593F8B">
              <w:rPr>
                <w:rFonts w:ascii="Times New Roman" w:hAnsi="Times New Roman" w:cs="Times New Roman"/>
                <w:sz w:val="20"/>
                <w:szCs w:val="24"/>
              </w:rPr>
              <w:t>ленных п</w:t>
            </w:r>
            <w:r w:rsidRPr="00593F8B">
              <w:rPr>
                <w:rFonts w:ascii="Times New Roman" w:hAnsi="Times New Roman" w:cs="Times New Roman"/>
                <w:sz w:val="20"/>
                <w:szCs w:val="24"/>
              </w:rPr>
              <w:t>о</w:t>
            </w:r>
            <w:r w:rsidRPr="00593F8B">
              <w:rPr>
                <w:rFonts w:ascii="Times New Roman" w:hAnsi="Times New Roman" w:cs="Times New Roman"/>
                <w:sz w:val="20"/>
                <w:szCs w:val="24"/>
              </w:rPr>
              <w:t>казателей объема м</w:t>
            </w:r>
            <w:r w:rsidRPr="00593F8B">
              <w:rPr>
                <w:rFonts w:ascii="Times New Roman" w:hAnsi="Times New Roman" w:cs="Times New Roman"/>
                <w:sz w:val="20"/>
                <w:szCs w:val="24"/>
              </w:rPr>
              <w:t>у</w:t>
            </w:r>
            <w:r w:rsidRPr="00593F8B">
              <w:rPr>
                <w:rFonts w:ascii="Times New Roman" w:hAnsi="Times New Roman" w:cs="Times New Roman"/>
                <w:sz w:val="20"/>
                <w:szCs w:val="24"/>
              </w:rPr>
              <w:t>ниципал</w:t>
            </w:r>
            <w:r w:rsidRPr="00593F8B">
              <w:rPr>
                <w:rFonts w:ascii="Times New Roman" w:hAnsi="Times New Roman" w:cs="Times New Roman"/>
                <w:sz w:val="20"/>
                <w:szCs w:val="24"/>
              </w:rPr>
              <w:t>ь</w:t>
            </w:r>
            <w:r w:rsidRPr="00593F8B">
              <w:rPr>
                <w:rFonts w:ascii="Times New Roman" w:hAnsi="Times New Roman" w:cs="Times New Roman"/>
                <w:sz w:val="20"/>
                <w:szCs w:val="24"/>
              </w:rPr>
              <w:lastRenderedPageBreak/>
              <w:t>ной работы</w:t>
            </w:r>
            <w:r w:rsidRPr="00593F8B">
              <w:rPr>
                <w:rFonts w:ascii="Times New Roman" w:hAnsi="Times New Roman" w:cs="Times New Roman"/>
                <w:sz w:val="20"/>
                <w:szCs w:val="24"/>
                <w:vertAlign w:val="superscript"/>
              </w:rPr>
              <w:t xml:space="preserve"> 4</w:t>
            </w:r>
          </w:p>
        </w:tc>
      </w:tr>
      <w:tr w:rsidR="00ED257D" w:rsidRPr="00593F8B" w:rsidTr="00C27CED">
        <w:trPr>
          <w:trHeight w:val="1066"/>
        </w:trPr>
        <w:tc>
          <w:tcPr>
            <w:tcW w:w="5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Cs w:val="24"/>
              </w:rPr>
            </w:pPr>
          </w:p>
        </w:tc>
        <w:tc>
          <w:tcPr>
            <w:tcW w:w="374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Cs w:val="24"/>
              </w:rPr>
            </w:pPr>
          </w:p>
        </w:tc>
        <w:tc>
          <w:tcPr>
            <w:tcW w:w="249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Cs w:val="24"/>
              </w:rPr>
            </w:pPr>
          </w:p>
        </w:tc>
        <w:tc>
          <w:tcPr>
            <w:tcW w:w="12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наимен</w:t>
            </w:r>
            <w:r w:rsidRPr="00593F8B">
              <w:rPr>
                <w:rFonts w:ascii="Times New Roman" w:hAnsi="Times New Roman" w:cs="Times New Roman"/>
                <w:szCs w:val="24"/>
              </w:rPr>
              <w:t>о</w:t>
            </w:r>
            <w:r w:rsidRPr="00593F8B">
              <w:rPr>
                <w:rFonts w:ascii="Times New Roman" w:hAnsi="Times New Roman" w:cs="Times New Roman"/>
                <w:szCs w:val="24"/>
              </w:rPr>
              <w:t>вание п</w:t>
            </w:r>
            <w:r w:rsidRPr="00593F8B">
              <w:rPr>
                <w:rFonts w:ascii="Times New Roman" w:hAnsi="Times New Roman" w:cs="Times New Roman"/>
                <w:szCs w:val="24"/>
              </w:rPr>
              <w:t>о</w:t>
            </w:r>
            <w:r w:rsidRPr="00593F8B">
              <w:rPr>
                <w:rFonts w:ascii="Times New Roman" w:hAnsi="Times New Roman" w:cs="Times New Roman"/>
                <w:szCs w:val="24"/>
              </w:rPr>
              <w:t>казателя</w:t>
            </w:r>
          </w:p>
        </w:tc>
        <w:tc>
          <w:tcPr>
            <w:tcW w:w="16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единица изм</w:t>
            </w:r>
            <w:r w:rsidRPr="00593F8B">
              <w:rPr>
                <w:rFonts w:ascii="Times New Roman" w:hAnsi="Times New Roman" w:cs="Times New Roman"/>
                <w:szCs w:val="24"/>
              </w:rPr>
              <w:t>е</w:t>
            </w:r>
            <w:r w:rsidRPr="00593F8B">
              <w:rPr>
                <w:rFonts w:ascii="Times New Roman" w:hAnsi="Times New Roman" w:cs="Times New Roman"/>
                <w:szCs w:val="24"/>
              </w:rPr>
              <w:t xml:space="preserve">рения по </w:t>
            </w:r>
            <w:hyperlink r:id="rId23" w:history="1">
              <w:r w:rsidRPr="00593F8B">
                <w:rPr>
                  <w:rFonts w:ascii="Times New Roman" w:hAnsi="Times New Roman" w:cs="Times New Roman"/>
                  <w:szCs w:val="24"/>
                </w:rPr>
                <w:t>ОКЕИ</w:t>
              </w:r>
            </w:hyperlink>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опис</w:t>
            </w:r>
            <w:r w:rsidRPr="00593F8B">
              <w:rPr>
                <w:rFonts w:ascii="Times New Roman" w:hAnsi="Times New Roman" w:cs="Times New Roman"/>
                <w:szCs w:val="24"/>
              </w:rPr>
              <w:t>а</w:t>
            </w:r>
            <w:r w:rsidRPr="00593F8B">
              <w:rPr>
                <w:rFonts w:ascii="Times New Roman" w:hAnsi="Times New Roman" w:cs="Times New Roman"/>
                <w:szCs w:val="24"/>
              </w:rPr>
              <w:t>ние работы</w:t>
            </w:r>
          </w:p>
        </w:tc>
        <w:tc>
          <w:tcPr>
            <w:tcW w:w="61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zCs w:val="24"/>
              </w:rPr>
            </w:pPr>
            <w:r w:rsidRPr="00593F8B">
              <w:rPr>
                <w:rFonts w:ascii="Times New Roman" w:hAnsi="Times New Roman" w:cs="Times New Roman"/>
                <w:szCs w:val="24"/>
              </w:rPr>
              <w:t>20_ год (очередной финанс</w:t>
            </w:r>
            <w:r w:rsidRPr="00593F8B">
              <w:rPr>
                <w:rFonts w:ascii="Times New Roman" w:hAnsi="Times New Roman" w:cs="Times New Roman"/>
                <w:szCs w:val="24"/>
              </w:rPr>
              <w:t>о</w:t>
            </w:r>
            <w:r w:rsidRPr="00593F8B">
              <w:rPr>
                <w:rFonts w:ascii="Times New Roman" w:hAnsi="Times New Roman" w:cs="Times New Roman"/>
                <w:szCs w:val="24"/>
              </w:rPr>
              <w:t>вый год)</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zCs w:val="24"/>
              </w:rPr>
            </w:pPr>
            <w:r w:rsidRPr="00593F8B">
              <w:rPr>
                <w:rFonts w:ascii="Times New Roman" w:hAnsi="Times New Roman" w:cs="Times New Roman"/>
                <w:szCs w:val="24"/>
              </w:rPr>
              <w:t>20_ год  (1-й год планового периода)*</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zCs w:val="24"/>
              </w:rPr>
            </w:pPr>
            <w:r w:rsidRPr="00593F8B">
              <w:rPr>
                <w:rFonts w:ascii="Times New Roman" w:hAnsi="Times New Roman" w:cs="Times New Roman"/>
                <w:szCs w:val="24"/>
              </w:rPr>
              <w:t>20_ год  (2-й год планового периода)*</w:t>
            </w:r>
          </w:p>
        </w:tc>
        <w:tc>
          <w:tcPr>
            <w:tcW w:w="567" w:type="dxa"/>
            <w:vMerge w:val="restart"/>
            <w:tcBorders>
              <w:top w:val="single" w:sz="4" w:space="0" w:color="auto"/>
              <w:left w:val="single" w:sz="4" w:space="0" w:color="auto"/>
              <w:right w:val="single" w:sz="4" w:space="0" w:color="auto"/>
            </w:tcBorders>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(очередной финансовый год)</w:t>
            </w:r>
          </w:p>
        </w:tc>
        <w:tc>
          <w:tcPr>
            <w:tcW w:w="567" w:type="dxa"/>
            <w:vMerge w:val="restart"/>
            <w:tcBorders>
              <w:top w:val="single" w:sz="4" w:space="0" w:color="auto"/>
              <w:left w:val="single" w:sz="4" w:space="0" w:color="auto"/>
              <w:right w:val="single" w:sz="4" w:space="0" w:color="auto"/>
            </w:tcBorders>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(1-й год планового периода)*</w:t>
            </w:r>
          </w:p>
        </w:tc>
        <w:tc>
          <w:tcPr>
            <w:tcW w:w="567" w:type="dxa"/>
            <w:vMerge w:val="restart"/>
            <w:tcBorders>
              <w:top w:val="single" w:sz="4" w:space="0" w:color="auto"/>
              <w:left w:val="single" w:sz="4" w:space="0" w:color="auto"/>
              <w:right w:val="single" w:sz="4" w:space="0" w:color="auto"/>
            </w:tcBorders>
            <w:textDirection w:val="btLr"/>
          </w:tcPr>
          <w:p w:rsidR="00ED257D" w:rsidRPr="00593F8B" w:rsidRDefault="00ED257D" w:rsidP="00C27CED">
            <w:pPr>
              <w:widowControl w:val="0"/>
              <w:autoSpaceDE w:val="0"/>
              <w:autoSpaceDN w:val="0"/>
              <w:adjustRightInd w:val="0"/>
              <w:spacing w:line="245" w:lineRule="auto"/>
              <w:ind w:left="113" w:right="113"/>
              <w:jc w:val="center"/>
              <w:rPr>
                <w:rFonts w:ascii="Times New Roman" w:hAnsi="Times New Roman" w:cs="Times New Roman"/>
                <w:spacing w:val="-4"/>
                <w:sz w:val="20"/>
                <w:szCs w:val="24"/>
              </w:rPr>
            </w:pPr>
            <w:r w:rsidRPr="00593F8B">
              <w:rPr>
                <w:rFonts w:ascii="Times New Roman" w:hAnsi="Times New Roman" w:cs="Times New Roman"/>
                <w:spacing w:val="-4"/>
                <w:sz w:val="20"/>
                <w:szCs w:val="24"/>
              </w:rPr>
              <w:t xml:space="preserve">20__ год </w:t>
            </w:r>
            <w:r w:rsidRPr="00593F8B">
              <w:rPr>
                <w:rFonts w:ascii="Times New Roman" w:hAnsi="Times New Roman" w:cs="Times New Roman"/>
                <w:spacing w:val="-4"/>
                <w:sz w:val="20"/>
                <w:szCs w:val="24"/>
              </w:rPr>
              <w:br/>
              <w:t>(2-й год планового периода)*</w:t>
            </w:r>
          </w:p>
        </w:tc>
        <w:tc>
          <w:tcPr>
            <w:tcW w:w="1134" w:type="dxa"/>
            <w:gridSpan w:val="2"/>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r>
      <w:tr w:rsidR="00ED257D" w:rsidRPr="00593F8B" w:rsidTr="00C27CED">
        <w:trPr>
          <w:trHeight w:val="1717"/>
        </w:trPr>
        <w:tc>
          <w:tcPr>
            <w:tcW w:w="5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(наимен</w:t>
            </w:r>
            <w:r w:rsidRPr="00593F8B">
              <w:rPr>
                <w:rFonts w:ascii="Times New Roman" w:hAnsi="Times New Roman" w:cs="Times New Roman"/>
                <w:spacing w:val="-4"/>
                <w:szCs w:val="24"/>
              </w:rPr>
              <w:t>о</w:t>
            </w:r>
            <w:r w:rsidRPr="00593F8B">
              <w:rPr>
                <w:rFonts w:ascii="Times New Roman" w:hAnsi="Times New Roman" w:cs="Times New Roman"/>
                <w:spacing w:val="-4"/>
                <w:szCs w:val="24"/>
              </w:rPr>
              <w:t>вание</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(наимен</w:t>
            </w:r>
            <w:r w:rsidRPr="00593F8B">
              <w:rPr>
                <w:rFonts w:ascii="Times New Roman" w:hAnsi="Times New Roman" w:cs="Times New Roman"/>
                <w:spacing w:val="-4"/>
                <w:szCs w:val="24"/>
              </w:rPr>
              <w:t>о</w:t>
            </w:r>
            <w:r w:rsidRPr="00593F8B">
              <w:rPr>
                <w:rFonts w:ascii="Times New Roman" w:hAnsi="Times New Roman" w:cs="Times New Roman"/>
                <w:spacing w:val="-4"/>
                <w:szCs w:val="24"/>
              </w:rPr>
              <w:t xml:space="preserve">вание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(наимен</w:t>
            </w:r>
            <w:r w:rsidRPr="00593F8B">
              <w:rPr>
                <w:rFonts w:ascii="Times New Roman" w:hAnsi="Times New Roman" w:cs="Times New Roman"/>
                <w:spacing w:val="-4"/>
                <w:szCs w:val="24"/>
              </w:rPr>
              <w:t>о</w:t>
            </w:r>
            <w:r w:rsidRPr="00593F8B">
              <w:rPr>
                <w:rFonts w:ascii="Times New Roman" w:hAnsi="Times New Roman" w:cs="Times New Roman"/>
                <w:spacing w:val="-4"/>
                <w:szCs w:val="24"/>
              </w:rPr>
              <w:t xml:space="preserve">вание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показателя)</w:t>
            </w: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(наимен</w:t>
            </w:r>
            <w:r w:rsidRPr="00593F8B">
              <w:rPr>
                <w:rFonts w:ascii="Times New Roman" w:hAnsi="Times New Roman" w:cs="Times New Roman"/>
                <w:spacing w:val="-4"/>
                <w:szCs w:val="24"/>
              </w:rPr>
              <w:t>о</w:t>
            </w:r>
            <w:r w:rsidRPr="00593F8B">
              <w:rPr>
                <w:rFonts w:ascii="Times New Roman" w:hAnsi="Times New Roman" w:cs="Times New Roman"/>
                <w:spacing w:val="-4"/>
                <w:szCs w:val="24"/>
              </w:rPr>
              <w:t xml:space="preserve">вание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показателя)</w:t>
            </w: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(наимен</w:t>
            </w:r>
            <w:r w:rsidRPr="00593F8B">
              <w:rPr>
                <w:rFonts w:ascii="Times New Roman" w:hAnsi="Times New Roman" w:cs="Times New Roman"/>
                <w:spacing w:val="-4"/>
                <w:szCs w:val="24"/>
              </w:rPr>
              <w:t>о</w:t>
            </w:r>
            <w:r w:rsidRPr="00593F8B">
              <w:rPr>
                <w:rFonts w:ascii="Times New Roman" w:hAnsi="Times New Roman" w:cs="Times New Roman"/>
                <w:spacing w:val="-4"/>
                <w:szCs w:val="24"/>
              </w:rPr>
              <w:t xml:space="preserve">вание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Cs w:val="24"/>
              </w:rPr>
            </w:pPr>
            <w:r w:rsidRPr="00593F8B">
              <w:rPr>
                <w:rFonts w:ascii="Times New Roman" w:hAnsi="Times New Roman" w:cs="Times New Roman"/>
                <w:spacing w:val="-4"/>
                <w:szCs w:val="24"/>
              </w:rPr>
              <w:t>показателя)</w:t>
            </w:r>
          </w:p>
        </w:tc>
        <w:tc>
          <w:tcPr>
            <w:tcW w:w="12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наимен</w:t>
            </w:r>
            <w:r w:rsidRPr="00593F8B">
              <w:rPr>
                <w:rFonts w:ascii="Times New Roman" w:hAnsi="Times New Roman" w:cs="Times New Roman"/>
                <w:szCs w:val="24"/>
              </w:rPr>
              <w:t>о</w:t>
            </w:r>
            <w:r w:rsidRPr="00593F8B">
              <w:rPr>
                <w:rFonts w:ascii="Times New Roman" w:hAnsi="Times New Roman" w:cs="Times New Roman"/>
                <w:szCs w:val="24"/>
              </w:rPr>
              <w:t>вание</w:t>
            </w: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r w:rsidRPr="00593F8B">
              <w:rPr>
                <w:rFonts w:ascii="Times New Roman" w:hAnsi="Times New Roman" w:cs="Times New Roman"/>
                <w:szCs w:val="24"/>
              </w:rPr>
              <w:t>код</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61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567" w:type="dxa"/>
            <w:vMerge/>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567" w:type="dxa"/>
            <w:vMerge/>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567" w:type="dxa"/>
            <w:vMerge/>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Cs w:val="24"/>
              </w:rPr>
            </w:pPr>
          </w:p>
        </w:tc>
        <w:tc>
          <w:tcPr>
            <w:tcW w:w="425"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пр</w:t>
            </w:r>
            <w:r w:rsidRPr="00593F8B">
              <w:rPr>
                <w:rFonts w:ascii="Times New Roman" w:hAnsi="Times New Roman" w:cs="Times New Roman"/>
                <w:sz w:val="20"/>
                <w:szCs w:val="24"/>
              </w:rPr>
              <w:t>о</w:t>
            </w:r>
            <w:r w:rsidRPr="00593F8B">
              <w:rPr>
                <w:rFonts w:ascii="Times New Roman" w:hAnsi="Times New Roman" w:cs="Times New Roman"/>
                <w:sz w:val="20"/>
                <w:szCs w:val="24"/>
              </w:rPr>
              <w:t>це</w:t>
            </w:r>
            <w:r w:rsidRPr="00593F8B">
              <w:rPr>
                <w:rFonts w:ascii="Times New Roman" w:hAnsi="Times New Roman" w:cs="Times New Roman"/>
                <w:sz w:val="20"/>
                <w:szCs w:val="24"/>
              </w:rPr>
              <w:t>н</w:t>
            </w:r>
            <w:r w:rsidRPr="00593F8B">
              <w:rPr>
                <w:rFonts w:ascii="Times New Roman" w:hAnsi="Times New Roman" w:cs="Times New Roman"/>
                <w:sz w:val="20"/>
                <w:szCs w:val="24"/>
              </w:rPr>
              <w:t>тах</w:t>
            </w:r>
          </w:p>
        </w:tc>
        <w:tc>
          <w:tcPr>
            <w:tcW w:w="709"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0"/>
                <w:szCs w:val="24"/>
              </w:rPr>
            </w:pPr>
            <w:r w:rsidRPr="00593F8B">
              <w:rPr>
                <w:rFonts w:ascii="Times New Roman" w:hAnsi="Times New Roman" w:cs="Times New Roman"/>
                <w:sz w:val="20"/>
                <w:szCs w:val="24"/>
              </w:rPr>
              <w:t>в абс</w:t>
            </w:r>
            <w:r w:rsidRPr="00593F8B">
              <w:rPr>
                <w:rFonts w:ascii="Times New Roman" w:hAnsi="Times New Roman" w:cs="Times New Roman"/>
                <w:sz w:val="20"/>
                <w:szCs w:val="24"/>
              </w:rPr>
              <w:t>о</w:t>
            </w:r>
            <w:r w:rsidRPr="00593F8B">
              <w:rPr>
                <w:rFonts w:ascii="Times New Roman" w:hAnsi="Times New Roman" w:cs="Times New Roman"/>
                <w:sz w:val="20"/>
                <w:szCs w:val="24"/>
              </w:rPr>
              <w:t>лютных вел</w:t>
            </w:r>
            <w:r w:rsidRPr="00593F8B">
              <w:rPr>
                <w:rFonts w:ascii="Times New Roman" w:hAnsi="Times New Roman" w:cs="Times New Roman"/>
                <w:sz w:val="20"/>
                <w:szCs w:val="24"/>
              </w:rPr>
              <w:t>и</w:t>
            </w:r>
            <w:r w:rsidRPr="00593F8B">
              <w:rPr>
                <w:rFonts w:ascii="Times New Roman" w:hAnsi="Times New Roman" w:cs="Times New Roman"/>
                <w:sz w:val="20"/>
                <w:szCs w:val="24"/>
              </w:rPr>
              <w:t>чинах</w:t>
            </w:r>
          </w:p>
        </w:tc>
      </w:tr>
      <w:tr w:rsidR="00ED257D" w:rsidRPr="00593F8B" w:rsidTr="00C27CED">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16</w:t>
            </w:r>
          </w:p>
        </w:tc>
        <w:tc>
          <w:tcPr>
            <w:tcW w:w="425"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18</w:t>
            </w:r>
          </w:p>
        </w:tc>
      </w:tr>
      <w:tr w:rsidR="00ED257D" w:rsidRPr="00593F8B" w:rsidTr="00C27CED">
        <w:tc>
          <w:tcPr>
            <w:tcW w:w="5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r w:rsidR="00ED257D" w:rsidRPr="00593F8B" w:rsidTr="00C27CED">
        <w:tc>
          <w:tcPr>
            <w:tcW w:w="5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bl>
    <w:p w:rsidR="00ED257D" w:rsidRPr="00593F8B" w:rsidRDefault="00ED257D" w:rsidP="00ED257D">
      <w:pPr>
        <w:pStyle w:val="ConsPlusNonformat"/>
        <w:jc w:val="both"/>
        <w:rPr>
          <w:rFonts w:ascii="Times New Roman" w:hAnsi="Times New Roman" w:cs="Times New Roman"/>
          <w:sz w:val="24"/>
          <w:szCs w:val="24"/>
        </w:rPr>
      </w:pPr>
    </w:p>
    <w:p w:rsidR="00ED257D" w:rsidRPr="00593F8B" w:rsidRDefault="00ED257D" w:rsidP="00ED257D">
      <w:pPr>
        <w:pStyle w:val="ConsPlusNonformat"/>
        <w:jc w:val="center"/>
        <w:rPr>
          <w:rFonts w:ascii="Times New Roman" w:hAnsi="Times New Roman" w:cs="Times New Roman"/>
          <w:sz w:val="28"/>
          <w:szCs w:val="28"/>
        </w:rPr>
      </w:pPr>
      <w:bookmarkStart w:id="44" w:name="Par770"/>
      <w:bookmarkEnd w:id="44"/>
      <w:r w:rsidRPr="00593F8B">
        <w:rPr>
          <w:rFonts w:ascii="Times New Roman" w:hAnsi="Times New Roman" w:cs="Times New Roman"/>
          <w:sz w:val="28"/>
          <w:szCs w:val="28"/>
        </w:rPr>
        <w:t xml:space="preserve">Часть 3. Прочие сведения о муниципальном задании </w:t>
      </w:r>
      <w:hyperlink w:anchor="Par808" w:history="1">
        <w:r w:rsidRPr="00593F8B">
          <w:rPr>
            <w:rFonts w:ascii="Times New Roman" w:hAnsi="Times New Roman" w:cs="Times New Roman"/>
            <w:sz w:val="28"/>
            <w:szCs w:val="28"/>
            <w:vertAlign w:val="superscript"/>
          </w:rPr>
          <w:t>7</w:t>
        </w:r>
      </w:hyperlink>
    </w:p>
    <w:p w:rsidR="00ED257D" w:rsidRPr="00593F8B" w:rsidRDefault="00ED257D" w:rsidP="00ED257D">
      <w:pPr>
        <w:pStyle w:val="ConsPlusNonformat"/>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1. Основания для досрочного прекращения выполнения муниципального задания ________________________________________________________________________________________________________________________________________________________</w:t>
      </w:r>
    </w:p>
    <w:p w:rsidR="00ED257D" w:rsidRPr="00593F8B" w:rsidRDefault="00ED257D" w:rsidP="00ED257D">
      <w:pPr>
        <w:pStyle w:val="ConsPlusNonformat"/>
        <w:jc w:val="both"/>
        <w:rPr>
          <w:rFonts w:ascii="Times New Roman" w:hAnsi="Times New Roman" w:cs="Times New Roman"/>
          <w:sz w:val="28"/>
          <w:szCs w:val="28"/>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2. Иная информация, необходимая для выполнения (контроля за выполнением) муниципального задания ________________________________________________________________________________________________________</w:t>
      </w: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 Порядок контроля за выполнением муниципального задания</w:t>
      </w:r>
    </w:p>
    <w:tbl>
      <w:tblPr>
        <w:tblW w:w="15735" w:type="dxa"/>
        <w:tblInd w:w="2" w:type="dxa"/>
        <w:tblLayout w:type="fixed"/>
        <w:tblCellMar>
          <w:top w:w="75" w:type="dxa"/>
          <w:left w:w="0" w:type="dxa"/>
          <w:bottom w:w="75" w:type="dxa"/>
          <w:right w:w="0" w:type="dxa"/>
        </w:tblCellMar>
        <w:tblLook w:val="0000"/>
      </w:tblPr>
      <w:tblGrid>
        <w:gridCol w:w="4253"/>
        <w:gridCol w:w="5103"/>
        <w:gridCol w:w="6379"/>
      </w:tblGrid>
      <w:tr w:rsidR="00ED257D" w:rsidRPr="00593F8B" w:rsidTr="00C27CE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Форма контроля</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Периодичность</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Администрация МО "Город Новоульяновск" и ее структу</w:t>
            </w:r>
            <w:r w:rsidRPr="00593F8B">
              <w:rPr>
                <w:rFonts w:ascii="Times New Roman" w:hAnsi="Times New Roman" w:cs="Times New Roman"/>
                <w:sz w:val="24"/>
                <w:szCs w:val="24"/>
              </w:rPr>
              <w:t>р</w:t>
            </w:r>
            <w:r w:rsidRPr="00593F8B">
              <w:rPr>
                <w:rFonts w:ascii="Times New Roman" w:hAnsi="Times New Roman" w:cs="Times New Roman"/>
                <w:sz w:val="24"/>
                <w:szCs w:val="24"/>
              </w:rPr>
              <w:t>ные подразделения, осуществляющие контроль за выполн</w:t>
            </w:r>
            <w:r w:rsidRPr="00593F8B">
              <w:rPr>
                <w:rFonts w:ascii="Times New Roman" w:hAnsi="Times New Roman" w:cs="Times New Roman"/>
                <w:sz w:val="24"/>
                <w:szCs w:val="24"/>
              </w:rPr>
              <w:t>е</w:t>
            </w:r>
            <w:r w:rsidRPr="00593F8B">
              <w:rPr>
                <w:rFonts w:ascii="Times New Roman" w:hAnsi="Times New Roman" w:cs="Times New Roman"/>
                <w:sz w:val="24"/>
                <w:szCs w:val="24"/>
              </w:rPr>
              <w:t>нием муниципального задания</w:t>
            </w:r>
          </w:p>
        </w:tc>
      </w:tr>
      <w:tr w:rsidR="00ED257D" w:rsidRPr="00593F8B" w:rsidTr="00C27CE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r>
      <w:tr w:rsidR="00ED257D" w:rsidRPr="00593F8B" w:rsidTr="00C27CE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r w:rsidR="00ED257D" w:rsidRPr="00593F8B" w:rsidTr="00C27CE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bl>
    <w:p w:rsidR="00ED257D" w:rsidRPr="00593F8B" w:rsidRDefault="00ED257D" w:rsidP="00ED257D">
      <w:pPr>
        <w:widowControl w:val="0"/>
        <w:autoSpaceDE w:val="0"/>
        <w:autoSpaceDN w:val="0"/>
        <w:adjustRightInd w:val="0"/>
        <w:spacing w:line="240" w:lineRule="auto"/>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4. Нормативные правовые акты, устанавливающие размер платы (цену, тариф) либо порядок её (его) установления:</w:t>
      </w:r>
    </w:p>
    <w:tbl>
      <w:tblPr>
        <w:tblW w:w="15511" w:type="dxa"/>
        <w:tblInd w:w="2" w:type="dxa"/>
        <w:tblLayout w:type="fixed"/>
        <w:tblCellMar>
          <w:top w:w="75" w:type="dxa"/>
          <w:left w:w="0" w:type="dxa"/>
          <w:bottom w:w="75" w:type="dxa"/>
          <w:right w:w="0" w:type="dxa"/>
        </w:tblCellMar>
        <w:tblLook w:val="0000"/>
      </w:tblPr>
      <w:tblGrid>
        <w:gridCol w:w="3119"/>
        <w:gridCol w:w="3685"/>
        <w:gridCol w:w="1418"/>
        <w:gridCol w:w="1276"/>
        <w:gridCol w:w="6013"/>
      </w:tblGrid>
      <w:tr w:rsidR="00ED257D" w:rsidRPr="00593F8B" w:rsidTr="00C27CED">
        <w:tc>
          <w:tcPr>
            <w:tcW w:w="155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Нормативный правовой акт</w:t>
            </w: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Вид</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Принявший орган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Дата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Номер</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Наименование</w:t>
            </w: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r w:rsidR="00ED257D" w:rsidRPr="00593F8B" w:rsidTr="00C27CED">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c>
          <w:tcPr>
            <w:tcW w:w="6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rPr>
                <w:rFonts w:ascii="Times New Roman" w:hAnsi="Times New Roman" w:cs="Times New Roman"/>
                <w:sz w:val="24"/>
                <w:szCs w:val="24"/>
              </w:rPr>
            </w:pPr>
          </w:p>
        </w:tc>
      </w:tr>
    </w:tbl>
    <w:p w:rsidR="00ED257D" w:rsidRPr="00593F8B" w:rsidRDefault="00ED257D" w:rsidP="00ED257D">
      <w:pPr>
        <w:widowControl w:val="0"/>
        <w:autoSpaceDE w:val="0"/>
        <w:autoSpaceDN w:val="0"/>
        <w:adjustRightInd w:val="0"/>
        <w:spacing w:line="240" w:lineRule="auto"/>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 Требования к отчётности о выполнении муниципального задания _____________________________________________</w:t>
      </w: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5.1. Периодичность представления отчётов о выполнении муниципального задания _______________________________</w:t>
      </w: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5.2. Сроки представления отчётов о выполнении муниципального задания  ______________________________________</w:t>
      </w: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5.2.1. Сроки предоставления предварительных отчетов _______________________________________________________</w:t>
      </w: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lastRenderedPageBreak/>
        <w:t>5.3. Иные требования к отчётности о выполнении муниципального задания  ______________________________________</w:t>
      </w:r>
    </w:p>
    <w:p w:rsidR="00ED257D" w:rsidRPr="00593F8B" w:rsidRDefault="00ED257D" w:rsidP="00ED257D">
      <w:pPr>
        <w:pStyle w:val="ConsPlusNonformat"/>
        <w:rPr>
          <w:rFonts w:ascii="Times New Roman" w:hAnsi="Times New Roman" w:cs="Times New Roman"/>
          <w:sz w:val="28"/>
          <w:szCs w:val="28"/>
        </w:rPr>
      </w:pPr>
      <w:r w:rsidRPr="00593F8B">
        <w:rPr>
          <w:rFonts w:ascii="Times New Roman" w:hAnsi="Times New Roman" w:cs="Times New Roman"/>
          <w:sz w:val="28"/>
          <w:szCs w:val="28"/>
        </w:rPr>
        <w:t>6. Иные показатели, связанные с выполнением муниципального задания,</w:t>
      </w:r>
      <w:hyperlink w:anchor="Par809" w:history="1">
        <w:r w:rsidRPr="00593F8B">
          <w:rPr>
            <w:rFonts w:ascii="Times New Roman" w:hAnsi="Times New Roman" w:cs="Times New Roman"/>
            <w:sz w:val="28"/>
            <w:szCs w:val="28"/>
            <w:vertAlign w:val="superscript"/>
          </w:rPr>
          <w:t>8</w:t>
        </w:r>
      </w:hyperlink>
      <w:r w:rsidRPr="00593F8B">
        <w:t xml:space="preserve"> </w:t>
      </w:r>
      <w:r w:rsidRPr="00593F8B">
        <w:rPr>
          <w:rFonts w:ascii="Times New Roman" w:hAnsi="Times New Roman" w:cs="Times New Roman"/>
          <w:sz w:val="28"/>
          <w:szCs w:val="28"/>
        </w:rPr>
        <w:t>_______________________________________________</w:t>
      </w:r>
    </w:p>
    <w:p w:rsidR="00ED257D" w:rsidRPr="00593F8B" w:rsidRDefault="00ED257D" w:rsidP="00ED257D">
      <w:pPr>
        <w:widowControl w:val="0"/>
        <w:autoSpaceDE w:val="0"/>
        <w:autoSpaceDN w:val="0"/>
        <w:adjustRightInd w:val="0"/>
        <w:spacing w:line="240" w:lineRule="auto"/>
        <w:ind w:firstLine="540"/>
        <w:jc w:val="both"/>
        <w:rPr>
          <w:sz w:val="24"/>
          <w:szCs w:val="24"/>
        </w:rPr>
      </w:pP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8"/>
          <w:szCs w:val="28"/>
        </w:rPr>
      </w:pPr>
      <w:r w:rsidRPr="00593F8B">
        <w:rPr>
          <w:rFonts w:ascii="Times New Roman" w:hAnsi="Times New Roman" w:cs="Times New Roman"/>
          <w:sz w:val="28"/>
          <w:szCs w:val="28"/>
        </w:rPr>
        <w:t>__________________</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45" w:name="Par803"/>
      <w:bookmarkEnd w:id="45"/>
      <w:r w:rsidRPr="00593F8B">
        <w:rPr>
          <w:rFonts w:ascii="Times New Roman" w:hAnsi="Times New Roman" w:cs="Times New Roman"/>
          <w:sz w:val="28"/>
          <w:szCs w:val="28"/>
          <w:vertAlign w:val="superscript"/>
        </w:rPr>
        <w:t>1</w:t>
      </w:r>
      <w:r w:rsidRPr="00593F8B">
        <w:rPr>
          <w:rFonts w:ascii="Times New Roman" w:hAnsi="Times New Roman" w:cs="Times New Roman"/>
          <w:sz w:val="24"/>
          <w:szCs w:val="24"/>
        </w:rPr>
        <w:t xml:space="preserve"> Номер муниципального задания присваивается в информационной системе Министерства финансов Российской Федерации.</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46" w:name="Par804"/>
      <w:bookmarkEnd w:id="46"/>
      <w:r w:rsidRPr="00593F8B">
        <w:rPr>
          <w:rFonts w:ascii="Times New Roman" w:hAnsi="Times New Roman" w:cs="Times New Roman"/>
          <w:sz w:val="28"/>
          <w:szCs w:val="28"/>
          <w:vertAlign w:val="superscript"/>
        </w:rPr>
        <w:t>2</w:t>
      </w:r>
      <w:r w:rsidRPr="00593F8B">
        <w:rPr>
          <w:rFonts w:ascii="Times New Roman" w:hAnsi="Times New Roman" w:cs="Times New Roman"/>
          <w:sz w:val="24"/>
          <w:szCs w:val="24"/>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47" w:name="Par805"/>
      <w:bookmarkEnd w:id="47"/>
      <w:r w:rsidRPr="00593F8B">
        <w:rPr>
          <w:rFonts w:ascii="Times New Roman" w:hAnsi="Times New Roman" w:cs="Times New Roman"/>
          <w:sz w:val="28"/>
          <w:szCs w:val="28"/>
          <w:vertAlign w:val="superscript"/>
        </w:rPr>
        <w:t>3</w:t>
      </w:r>
      <w:r w:rsidRPr="00593F8B">
        <w:rPr>
          <w:rFonts w:ascii="Times New Roman" w:hAnsi="Times New Roman" w:cs="Times New Roman"/>
          <w:sz w:val="24"/>
          <w:szCs w:val="24"/>
        </w:rPr>
        <w:t xml:space="preserve"> Заполняется при установлении показателей, характеризующих качество услуги, в общероссийских базовых (отраслевых) перечнях (классифик</w:t>
      </w:r>
      <w:r w:rsidRPr="00593F8B">
        <w:rPr>
          <w:rFonts w:ascii="Times New Roman" w:hAnsi="Times New Roman" w:cs="Times New Roman"/>
          <w:sz w:val="24"/>
          <w:szCs w:val="24"/>
        </w:rPr>
        <w:t>а</w:t>
      </w:r>
      <w:r w:rsidRPr="00593F8B">
        <w:rPr>
          <w:rFonts w:ascii="Times New Roman" w:hAnsi="Times New Roman" w:cs="Times New Roman"/>
          <w:sz w:val="24"/>
          <w:szCs w:val="24"/>
        </w:rPr>
        <w:t>торах) государственных и муниципальных услуг и работ, оказываемых физическим лицам (далее - базовые перечни), региональном перечне государс</w:t>
      </w:r>
      <w:r w:rsidRPr="00593F8B">
        <w:rPr>
          <w:rFonts w:ascii="Times New Roman" w:hAnsi="Times New Roman" w:cs="Times New Roman"/>
          <w:sz w:val="24"/>
          <w:szCs w:val="24"/>
        </w:rPr>
        <w:t>т</w:t>
      </w:r>
      <w:r w:rsidRPr="00593F8B">
        <w:rPr>
          <w:rFonts w:ascii="Times New Roman" w:hAnsi="Times New Roman" w:cs="Times New Roman"/>
          <w:sz w:val="24"/>
          <w:szCs w:val="24"/>
        </w:rPr>
        <w:t>венных услуг и работ (далее - региональный перечень).</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r w:rsidRPr="00593F8B">
        <w:rPr>
          <w:rFonts w:ascii="Times New Roman" w:hAnsi="Times New Roman" w:cs="Times New Roman"/>
          <w:sz w:val="28"/>
          <w:szCs w:val="28"/>
          <w:vertAlign w:val="superscript"/>
        </w:rPr>
        <w:t>4</w:t>
      </w:r>
      <w:r w:rsidRPr="00593F8B">
        <w:rPr>
          <w:rFonts w:ascii="Times New Roman" w:hAnsi="Times New Roman" w:cs="Times New Roman"/>
          <w:sz w:val="24"/>
          <w:szCs w:val="24"/>
        </w:rPr>
        <w:t xml:space="preserve"> </w:t>
      </w:r>
      <w:bookmarkStart w:id="48" w:name="Par806"/>
      <w:bookmarkEnd w:id="48"/>
      <w:r w:rsidRPr="00593F8B">
        <w:rPr>
          <w:rFonts w:ascii="Times New Roman" w:hAnsi="Times New Roman" w:cs="Times New Roman"/>
          <w:sz w:val="24"/>
          <w:szCs w:val="24"/>
        </w:rPr>
        <w:t>Заполняется в случае если для разных услуг (работ) устанавливаются различные показатели допустимых (возможных) отклонений или если ук</w:t>
      </w:r>
      <w:r w:rsidRPr="00593F8B">
        <w:rPr>
          <w:rFonts w:ascii="Times New Roman" w:hAnsi="Times New Roman" w:cs="Times New Roman"/>
          <w:sz w:val="24"/>
          <w:szCs w:val="24"/>
        </w:rPr>
        <w:t>а</w:t>
      </w:r>
      <w:r w:rsidRPr="00593F8B">
        <w:rPr>
          <w:rFonts w:ascii="Times New Roman" w:hAnsi="Times New Roman" w:cs="Times New Roman"/>
          <w:sz w:val="24"/>
          <w:szCs w:val="24"/>
        </w:rPr>
        <w:t>занные отклонения устанавливаются в абсолютных величинах. В случае если единицей объема работы является работа в целом, показатель не указыв</w:t>
      </w:r>
      <w:r w:rsidRPr="00593F8B">
        <w:rPr>
          <w:rFonts w:ascii="Times New Roman" w:hAnsi="Times New Roman" w:cs="Times New Roman"/>
          <w:sz w:val="24"/>
          <w:szCs w:val="24"/>
        </w:rPr>
        <w:t>а</w:t>
      </w:r>
      <w:r w:rsidRPr="00593F8B">
        <w:rPr>
          <w:rFonts w:ascii="Times New Roman" w:hAnsi="Times New Roman" w:cs="Times New Roman"/>
          <w:sz w:val="24"/>
          <w:szCs w:val="24"/>
        </w:rPr>
        <w:t>ется.</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r w:rsidRPr="00593F8B">
        <w:rPr>
          <w:rFonts w:ascii="Times New Roman" w:hAnsi="Times New Roman" w:cs="Times New Roman"/>
          <w:sz w:val="28"/>
          <w:szCs w:val="28"/>
          <w:vertAlign w:val="superscript"/>
        </w:rPr>
        <w:t>5</w:t>
      </w:r>
      <w:r w:rsidRPr="00593F8B">
        <w:rPr>
          <w:rFonts w:ascii="Times New Roman" w:hAnsi="Times New Roman" w:cs="Times New Roman"/>
          <w:sz w:val="24"/>
          <w:szCs w:val="24"/>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49" w:name="Par807"/>
      <w:bookmarkEnd w:id="49"/>
      <w:r w:rsidRPr="00593F8B">
        <w:rPr>
          <w:rFonts w:ascii="Times New Roman" w:hAnsi="Times New Roman" w:cs="Times New Roman"/>
          <w:sz w:val="28"/>
          <w:szCs w:val="28"/>
          <w:vertAlign w:val="superscript"/>
        </w:rPr>
        <w:t>6</w:t>
      </w:r>
      <w:r w:rsidRPr="00593F8B">
        <w:rPr>
          <w:rFonts w:ascii="Times New Roman" w:hAnsi="Times New Roman" w:cs="Times New Roman"/>
          <w:sz w:val="24"/>
          <w:szCs w:val="24"/>
        </w:rPr>
        <w:t xml:space="preserve"> Заполняется при установлении показателей, характеризующих качество работы, в общероссийских базовых (отраслевых) перечнях (классифик</w:t>
      </w:r>
      <w:r w:rsidRPr="00593F8B">
        <w:rPr>
          <w:rFonts w:ascii="Times New Roman" w:hAnsi="Times New Roman" w:cs="Times New Roman"/>
          <w:sz w:val="24"/>
          <w:szCs w:val="24"/>
        </w:rPr>
        <w:t>а</w:t>
      </w:r>
      <w:r w:rsidRPr="00593F8B">
        <w:rPr>
          <w:rFonts w:ascii="Times New Roman" w:hAnsi="Times New Roman" w:cs="Times New Roman"/>
          <w:sz w:val="24"/>
          <w:szCs w:val="24"/>
        </w:rPr>
        <w:t>торах) государственных и муниципальных услуг и работ, оказываемых физическим лицам (далее - базовые перечни), региональном перечне государс</w:t>
      </w:r>
      <w:r w:rsidRPr="00593F8B">
        <w:rPr>
          <w:rFonts w:ascii="Times New Roman" w:hAnsi="Times New Roman" w:cs="Times New Roman"/>
          <w:sz w:val="24"/>
          <w:szCs w:val="24"/>
        </w:rPr>
        <w:t>т</w:t>
      </w:r>
      <w:r w:rsidRPr="00593F8B">
        <w:rPr>
          <w:rFonts w:ascii="Times New Roman" w:hAnsi="Times New Roman" w:cs="Times New Roman"/>
          <w:sz w:val="24"/>
          <w:szCs w:val="24"/>
        </w:rPr>
        <w:t>венных услуг и работ (далее - региональный перечень).</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50" w:name="Par808"/>
      <w:bookmarkEnd w:id="50"/>
      <w:r w:rsidRPr="00593F8B">
        <w:rPr>
          <w:rFonts w:ascii="Times New Roman" w:hAnsi="Times New Roman" w:cs="Times New Roman"/>
          <w:sz w:val="28"/>
          <w:szCs w:val="28"/>
          <w:vertAlign w:val="superscript"/>
        </w:rPr>
        <w:t>7</w:t>
      </w:r>
      <w:r w:rsidRPr="00593F8B">
        <w:rPr>
          <w:rFonts w:ascii="Times New Roman" w:hAnsi="Times New Roman" w:cs="Times New Roman"/>
          <w:sz w:val="24"/>
          <w:szCs w:val="24"/>
        </w:rPr>
        <w:t xml:space="preserve"> Заполняется в целом по муниципальному заданию.</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51" w:name="Par809"/>
      <w:bookmarkEnd w:id="51"/>
      <w:r w:rsidRPr="00593F8B">
        <w:rPr>
          <w:rFonts w:ascii="Times New Roman" w:hAnsi="Times New Roman" w:cs="Times New Roman"/>
          <w:sz w:val="28"/>
          <w:szCs w:val="28"/>
          <w:vertAlign w:val="superscript"/>
        </w:rPr>
        <w:t>8</w:t>
      </w:r>
      <w:r w:rsidRPr="00593F8B">
        <w:rPr>
          <w:rFonts w:ascii="Times New Roman" w:hAnsi="Times New Roman" w:cs="Times New Roman"/>
          <w:sz w:val="24"/>
          <w:szCs w:val="24"/>
        </w:rPr>
        <w:t xml:space="preserve"> В числе иных показателей может быть указано допустимое (возможное) отклонение от выполнения муниципального задания, в пределах </w:t>
      </w:r>
      <w:r w:rsidRPr="00593F8B">
        <w:rPr>
          <w:rFonts w:ascii="Times New Roman" w:hAnsi="Times New Roman" w:cs="Times New Roman"/>
          <w:sz w:val="24"/>
          <w:szCs w:val="24"/>
        </w:rPr>
        <w:br/>
        <w:t>которого оно считается выполненным, при принятии органом, осуществляющим функции и полномочия учредителя муниципальных бюджетных или муниципальных автономных учреждений, главным распорядителем средств бюджета муниципального образования "Город Новоульяновск" Ульяно</w:t>
      </w:r>
      <w:r w:rsidRPr="00593F8B">
        <w:rPr>
          <w:rFonts w:ascii="Times New Roman" w:hAnsi="Times New Roman" w:cs="Times New Roman"/>
          <w:sz w:val="24"/>
          <w:szCs w:val="24"/>
        </w:rPr>
        <w:t>в</w:t>
      </w:r>
      <w:r w:rsidRPr="00593F8B">
        <w:rPr>
          <w:rFonts w:ascii="Times New Roman" w:hAnsi="Times New Roman" w:cs="Times New Roman"/>
          <w:sz w:val="24"/>
          <w:szCs w:val="24"/>
        </w:rPr>
        <w:t>ской области, в ведении которого находятся муниципальные казённые учреждения, решения об установлении общего допустимого (возможного) о</w:t>
      </w:r>
      <w:r w:rsidRPr="00593F8B">
        <w:rPr>
          <w:rFonts w:ascii="Times New Roman" w:hAnsi="Times New Roman" w:cs="Times New Roman"/>
          <w:sz w:val="24"/>
          <w:szCs w:val="24"/>
        </w:rPr>
        <w:t>т</w:t>
      </w:r>
      <w:r w:rsidRPr="00593F8B">
        <w:rPr>
          <w:rFonts w:ascii="Times New Roman" w:hAnsi="Times New Roman" w:cs="Times New Roman"/>
          <w:sz w:val="24"/>
          <w:szCs w:val="24"/>
        </w:rPr>
        <w:t>клонения от выполнения муниципального задания, в пределах которого оно считается выполненным (в процентах). В этом случае допустимые (во</w:t>
      </w:r>
      <w:r w:rsidRPr="00593F8B">
        <w:rPr>
          <w:rFonts w:ascii="Times New Roman" w:hAnsi="Times New Roman" w:cs="Times New Roman"/>
          <w:sz w:val="24"/>
          <w:szCs w:val="24"/>
        </w:rPr>
        <w:t>з</w:t>
      </w:r>
      <w:r w:rsidRPr="00593F8B">
        <w:rPr>
          <w:rFonts w:ascii="Times New Roman" w:hAnsi="Times New Roman" w:cs="Times New Roman"/>
          <w:sz w:val="24"/>
          <w:szCs w:val="24"/>
        </w:rPr>
        <w:t xml:space="preserve">можные) отклонения, предусмотренные в </w:t>
      </w:r>
      <w:hyperlink w:anchor="Par617" w:history="1">
        <w:r w:rsidRPr="00593F8B">
          <w:rPr>
            <w:rFonts w:ascii="Times New Roman" w:hAnsi="Times New Roman" w:cs="Times New Roman"/>
            <w:sz w:val="24"/>
            <w:szCs w:val="24"/>
          </w:rPr>
          <w:t>подпунктах 3.1</w:t>
        </w:r>
      </w:hyperlink>
      <w:r w:rsidRPr="00593F8B">
        <w:rPr>
          <w:rFonts w:ascii="Times New Roman" w:hAnsi="Times New Roman" w:cs="Times New Roman"/>
          <w:sz w:val="24"/>
          <w:szCs w:val="24"/>
        </w:rPr>
        <w:t xml:space="preserve"> и </w:t>
      </w:r>
      <w:hyperlink w:anchor="Par692" w:history="1">
        <w:r w:rsidRPr="00593F8B">
          <w:rPr>
            <w:rFonts w:ascii="Times New Roman" w:hAnsi="Times New Roman" w:cs="Times New Roman"/>
            <w:sz w:val="24"/>
            <w:szCs w:val="24"/>
          </w:rPr>
          <w:t>3.2</w:t>
        </w:r>
      </w:hyperlink>
      <w:r w:rsidRPr="00593F8B">
        <w:rPr>
          <w:rFonts w:ascii="Times New Roman" w:hAnsi="Times New Roman" w:cs="Times New Roman"/>
          <w:sz w:val="24"/>
          <w:szCs w:val="24"/>
        </w:rPr>
        <w:t xml:space="preserve"> пункта 3 частей 1 и 2 настоящего муниципального задания, не заполняются.</w:t>
      </w:r>
    </w:p>
    <w:p w:rsidR="00ED257D" w:rsidRPr="00593F8B" w:rsidRDefault="00ED257D" w:rsidP="00ED257D">
      <w:pPr>
        <w:widowControl w:val="0"/>
        <w:autoSpaceDE w:val="0"/>
        <w:autoSpaceDN w:val="0"/>
        <w:adjustRightInd w:val="0"/>
        <w:spacing w:line="240" w:lineRule="auto"/>
        <w:jc w:val="both"/>
        <w:rPr>
          <w:rFonts w:ascii="Times New Roman" w:hAnsi="Times New Roman" w:cs="Times New Roman"/>
          <w:sz w:val="24"/>
          <w:szCs w:val="24"/>
        </w:rPr>
      </w:pPr>
      <w:r w:rsidRPr="00593F8B">
        <w:rPr>
          <w:rFonts w:ascii="Times New Roman" w:hAnsi="Times New Roman" w:cs="Times New Roman"/>
          <w:sz w:val="28"/>
          <w:szCs w:val="28"/>
        </w:rPr>
        <w:lastRenderedPageBreak/>
        <w:t xml:space="preserve">       </w:t>
      </w:r>
      <w:r w:rsidRPr="00593F8B">
        <w:rPr>
          <w:rFonts w:ascii="Times New Roman" w:hAnsi="Times New Roman" w:cs="Times New Roman"/>
          <w:sz w:val="24"/>
          <w:szCs w:val="24"/>
        </w:rPr>
        <w:t>*Муниципальное задание утверждается на очередной финансовый год и на плановый период в случае принятия бюджета муниципального образ</w:t>
      </w:r>
      <w:r w:rsidRPr="00593F8B">
        <w:rPr>
          <w:rFonts w:ascii="Times New Roman" w:hAnsi="Times New Roman" w:cs="Times New Roman"/>
          <w:sz w:val="24"/>
          <w:szCs w:val="24"/>
        </w:rPr>
        <w:t>о</w:t>
      </w:r>
      <w:r w:rsidRPr="00593F8B">
        <w:rPr>
          <w:rFonts w:ascii="Times New Roman" w:hAnsi="Times New Roman" w:cs="Times New Roman"/>
          <w:sz w:val="24"/>
          <w:szCs w:val="24"/>
        </w:rPr>
        <w:t>вания "Город Новоульяновск" Ульяновской области на очередной финансовый год и на плановый период.</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8"/>
          <w:szCs w:val="28"/>
        </w:rPr>
      </w:pPr>
    </w:p>
    <w:p w:rsidR="00ED257D" w:rsidRPr="00593F8B" w:rsidRDefault="00ED257D" w:rsidP="00ED257D">
      <w:pPr>
        <w:widowControl w:val="0"/>
        <w:autoSpaceDE w:val="0"/>
        <w:autoSpaceDN w:val="0"/>
        <w:adjustRightInd w:val="0"/>
        <w:spacing w:line="240" w:lineRule="auto"/>
        <w:ind w:firstLine="540"/>
        <w:jc w:val="center"/>
        <w:rPr>
          <w:rFonts w:ascii="Times New Roman" w:hAnsi="Times New Roman" w:cs="Times New Roman"/>
          <w:sz w:val="24"/>
          <w:szCs w:val="24"/>
        </w:rPr>
      </w:pPr>
      <w:r w:rsidRPr="00593F8B">
        <w:rPr>
          <w:rFonts w:ascii="Times New Roman" w:hAnsi="Times New Roman" w:cs="Times New Roman"/>
          <w:sz w:val="24"/>
          <w:szCs w:val="24"/>
        </w:rPr>
        <w:t>____________________»;</w:t>
      </w:r>
    </w:p>
    <w:p w:rsidR="00ED257D" w:rsidRPr="00593F8B" w:rsidRDefault="00ED257D" w:rsidP="00ED257D">
      <w:pPr>
        <w:rPr>
          <w:rFonts w:ascii="Times New Roman" w:hAnsi="Times New Roman" w:cs="Times New Roman"/>
          <w:sz w:val="28"/>
          <w:szCs w:val="28"/>
        </w:rPr>
      </w:pPr>
      <w:r w:rsidRPr="00593F8B">
        <w:rPr>
          <w:rFonts w:ascii="Times New Roman" w:hAnsi="Times New Roman" w:cs="Times New Roman"/>
          <w:sz w:val="24"/>
          <w:szCs w:val="24"/>
        </w:rPr>
        <w:br w:type="page"/>
      </w:r>
    </w:p>
    <w:p w:rsidR="00ED257D" w:rsidRPr="00593F8B" w:rsidRDefault="00ED257D" w:rsidP="00ED257D">
      <w:pPr>
        <w:widowControl w:val="0"/>
        <w:autoSpaceDE w:val="0"/>
        <w:autoSpaceDN w:val="0"/>
        <w:adjustRightInd w:val="0"/>
        <w:spacing w:line="360" w:lineRule="auto"/>
        <w:ind w:left="9356"/>
        <w:jc w:val="right"/>
        <w:outlineLvl w:val="1"/>
        <w:rPr>
          <w:rFonts w:ascii="Times New Roman" w:hAnsi="Times New Roman" w:cs="Times New Roman"/>
          <w:sz w:val="28"/>
          <w:szCs w:val="28"/>
        </w:rPr>
      </w:pPr>
      <w:r w:rsidRPr="00593F8B">
        <w:rPr>
          <w:rFonts w:ascii="Times New Roman" w:hAnsi="Times New Roman" w:cs="Times New Roman"/>
          <w:sz w:val="28"/>
          <w:szCs w:val="28"/>
        </w:rPr>
        <w:lastRenderedPageBreak/>
        <w:t>ПРИЛОЖЕНИЕ № 2</w:t>
      </w:r>
    </w:p>
    <w:p w:rsidR="00ED257D" w:rsidRPr="00593F8B" w:rsidRDefault="00ED257D" w:rsidP="00ED257D">
      <w:pPr>
        <w:widowControl w:val="0"/>
        <w:autoSpaceDE w:val="0"/>
        <w:autoSpaceDN w:val="0"/>
        <w:adjustRightInd w:val="0"/>
        <w:spacing w:line="240" w:lineRule="auto"/>
        <w:ind w:left="9356"/>
        <w:jc w:val="right"/>
        <w:rPr>
          <w:rFonts w:ascii="Times New Roman" w:hAnsi="Times New Roman" w:cs="Times New Roman"/>
          <w:sz w:val="28"/>
          <w:szCs w:val="28"/>
        </w:rPr>
      </w:pPr>
      <w:r w:rsidRPr="00593F8B">
        <w:rPr>
          <w:rFonts w:ascii="Times New Roman" w:hAnsi="Times New Roman" w:cs="Times New Roman"/>
          <w:sz w:val="28"/>
          <w:szCs w:val="28"/>
        </w:rPr>
        <w:t xml:space="preserve">к Положению </w:t>
      </w:r>
    </w:p>
    <w:p w:rsidR="00ED257D" w:rsidRPr="00593F8B" w:rsidRDefault="00ED257D" w:rsidP="00ED257D">
      <w:pPr>
        <w:pStyle w:val="ConsPlusNonformat"/>
        <w:spacing w:line="360" w:lineRule="auto"/>
        <w:ind w:left="9356"/>
        <w:jc w:val="right"/>
        <w:rPr>
          <w:rFonts w:ascii="Times New Roman" w:hAnsi="Times New Roman" w:cs="Times New Roman"/>
          <w:sz w:val="28"/>
          <w:szCs w:val="28"/>
        </w:rPr>
      </w:pPr>
      <w:r w:rsidRPr="00593F8B">
        <w:rPr>
          <w:rFonts w:ascii="Times New Roman" w:hAnsi="Times New Roman" w:cs="Times New Roman"/>
          <w:sz w:val="28"/>
          <w:szCs w:val="28"/>
        </w:rPr>
        <w:t>УТВЕРЖДАЮ</w:t>
      </w:r>
    </w:p>
    <w:p w:rsidR="00ED257D" w:rsidRPr="00593F8B" w:rsidRDefault="00ED257D" w:rsidP="00ED257D">
      <w:pPr>
        <w:pStyle w:val="ConsPlusNonformat"/>
        <w:ind w:left="9356"/>
        <w:jc w:val="right"/>
        <w:rPr>
          <w:rFonts w:ascii="Times New Roman" w:hAnsi="Times New Roman" w:cs="Times New Roman"/>
          <w:sz w:val="28"/>
          <w:szCs w:val="28"/>
        </w:rPr>
      </w:pPr>
      <w:r w:rsidRPr="00593F8B">
        <w:rPr>
          <w:rFonts w:ascii="Times New Roman" w:hAnsi="Times New Roman" w:cs="Times New Roman"/>
          <w:sz w:val="28"/>
          <w:szCs w:val="28"/>
        </w:rPr>
        <w:t>Руководитель</w:t>
      </w:r>
    </w:p>
    <w:p w:rsidR="00ED257D" w:rsidRPr="00593F8B" w:rsidRDefault="00ED257D" w:rsidP="00ED257D">
      <w:pPr>
        <w:pStyle w:val="ConsPlusNonformat"/>
        <w:ind w:left="9356"/>
        <w:jc w:val="right"/>
        <w:rPr>
          <w:rFonts w:ascii="Times New Roman" w:hAnsi="Times New Roman" w:cs="Times New Roman"/>
          <w:sz w:val="28"/>
          <w:szCs w:val="28"/>
        </w:rPr>
      </w:pPr>
      <w:r w:rsidRPr="00593F8B">
        <w:rPr>
          <w:rFonts w:ascii="Times New Roman" w:hAnsi="Times New Roman" w:cs="Times New Roman"/>
          <w:sz w:val="28"/>
          <w:szCs w:val="28"/>
        </w:rPr>
        <w:t>(уполномоченное лицо)</w:t>
      </w:r>
    </w:p>
    <w:p w:rsidR="00ED257D" w:rsidRPr="00593F8B" w:rsidRDefault="00ED257D" w:rsidP="00ED257D">
      <w:pPr>
        <w:pStyle w:val="ConsPlusNonformat"/>
        <w:ind w:left="9356"/>
        <w:jc w:val="right"/>
        <w:rPr>
          <w:rFonts w:ascii="Times New Roman" w:hAnsi="Times New Roman" w:cs="Times New Roman"/>
        </w:rPr>
      </w:pPr>
      <w:r w:rsidRPr="00593F8B">
        <w:rPr>
          <w:rFonts w:ascii="Times New Roman" w:hAnsi="Times New Roman" w:cs="Times New Roman"/>
        </w:rPr>
        <w:t>_______________________________________________</w:t>
      </w:r>
    </w:p>
    <w:p w:rsidR="00ED257D" w:rsidRPr="00593F8B" w:rsidRDefault="00ED257D" w:rsidP="00ED257D">
      <w:pPr>
        <w:pStyle w:val="ConsPlusNonformat"/>
        <w:ind w:left="9356"/>
        <w:jc w:val="right"/>
        <w:rPr>
          <w:rFonts w:ascii="Times New Roman" w:hAnsi="Times New Roman" w:cs="Times New Roman"/>
          <w:sz w:val="24"/>
          <w:szCs w:val="24"/>
        </w:rPr>
      </w:pPr>
      <w:r w:rsidRPr="00593F8B">
        <w:rPr>
          <w:rFonts w:ascii="Times New Roman" w:hAnsi="Times New Roman" w:cs="Times New Roman"/>
          <w:sz w:val="24"/>
          <w:szCs w:val="24"/>
        </w:rPr>
        <w:t>(наименование органа, осуществляющего</w:t>
      </w:r>
    </w:p>
    <w:p w:rsidR="00ED257D" w:rsidRPr="00593F8B" w:rsidRDefault="00ED257D" w:rsidP="00ED257D">
      <w:pPr>
        <w:pStyle w:val="ConsPlusNonformat"/>
        <w:ind w:left="9356"/>
        <w:jc w:val="right"/>
        <w:rPr>
          <w:rFonts w:ascii="Times New Roman" w:hAnsi="Times New Roman" w:cs="Times New Roman"/>
          <w:sz w:val="24"/>
          <w:szCs w:val="24"/>
        </w:rPr>
      </w:pPr>
      <w:r w:rsidRPr="00593F8B">
        <w:rPr>
          <w:rFonts w:ascii="Times New Roman" w:hAnsi="Times New Roman" w:cs="Times New Roman"/>
          <w:sz w:val="24"/>
          <w:szCs w:val="24"/>
        </w:rPr>
        <w:t>функции и полномочия учредителя,</w:t>
      </w:r>
    </w:p>
    <w:p w:rsidR="00ED257D" w:rsidRPr="00593F8B" w:rsidRDefault="00ED257D" w:rsidP="00ED257D">
      <w:pPr>
        <w:pStyle w:val="ConsPlusNonformat"/>
        <w:ind w:left="9356"/>
        <w:jc w:val="right"/>
        <w:rPr>
          <w:rFonts w:ascii="Times New Roman" w:hAnsi="Times New Roman" w:cs="Times New Roman"/>
          <w:sz w:val="24"/>
          <w:szCs w:val="24"/>
        </w:rPr>
      </w:pPr>
      <w:r w:rsidRPr="00593F8B">
        <w:rPr>
          <w:rFonts w:ascii="Times New Roman" w:hAnsi="Times New Roman" w:cs="Times New Roman"/>
          <w:sz w:val="24"/>
          <w:szCs w:val="24"/>
        </w:rPr>
        <w:t>главного распорядителя средств бюджета</w:t>
      </w:r>
    </w:p>
    <w:p w:rsidR="00ED257D" w:rsidRPr="00593F8B" w:rsidRDefault="00ED257D" w:rsidP="00ED257D">
      <w:pPr>
        <w:pStyle w:val="ConsPlusNonformat"/>
        <w:ind w:left="9356"/>
        <w:jc w:val="right"/>
        <w:rPr>
          <w:rFonts w:ascii="Times New Roman" w:hAnsi="Times New Roman" w:cs="Times New Roman"/>
          <w:sz w:val="24"/>
          <w:szCs w:val="24"/>
        </w:rPr>
      </w:pPr>
      <w:r w:rsidRPr="00593F8B">
        <w:rPr>
          <w:rFonts w:ascii="Times New Roman" w:hAnsi="Times New Roman" w:cs="Times New Roman"/>
          <w:sz w:val="24"/>
          <w:szCs w:val="24"/>
        </w:rPr>
        <w:t>МО "Город Новоульяновск" Ульяновской области)</w:t>
      </w:r>
    </w:p>
    <w:p w:rsidR="00ED257D" w:rsidRPr="00593F8B" w:rsidRDefault="00ED257D" w:rsidP="00ED257D">
      <w:pPr>
        <w:pStyle w:val="ConsPlusNonformat"/>
        <w:ind w:left="9356"/>
        <w:jc w:val="right"/>
        <w:rPr>
          <w:rFonts w:ascii="Times New Roman" w:hAnsi="Times New Roman" w:cs="Times New Roman"/>
        </w:rPr>
      </w:pPr>
      <w:r w:rsidRPr="00593F8B">
        <w:rPr>
          <w:rFonts w:ascii="Times New Roman" w:hAnsi="Times New Roman" w:cs="Times New Roman"/>
        </w:rPr>
        <w:t>______________ ___________ __________________________</w:t>
      </w:r>
    </w:p>
    <w:p w:rsidR="00ED257D" w:rsidRPr="00593F8B" w:rsidRDefault="00ED257D" w:rsidP="00ED257D">
      <w:pPr>
        <w:pStyle w:val="ConsPlusNonformat"/>
        <w:ind w:left="9356"/>
        <w:jc w:val="right"/>
        <w:rPr>
          <w:rFonts w:ascii="Times New Roman" w:hAnsi="Times New Roman" w:cs="Times New Roman"/>
        </w:rPr>
      </w:pPr>
      <w:r w:rsidRPr="00593F8B">
        <w:rPr>
          <w:rFonts w:ascii="Times New Roman" w:hAnsi="Times New Roman" w:cs="Times New Roman"/>
          <w:sz w:val="24"/>
          <w:szCs w:val="24"/>
        </w:rPr>
        <w:t xml:space="preserve">(должность)  (подпись) </w:t>
      </w:r>
      <w:r w:rsidRPr="00593F8B">
        <w:rPr>
          <w:rFonts w:ascii="Times New Roman" w:hAnsi="Times New Roman" w:cs="Times New Roman"/>
        </w:rPr>
        <w:t xml:space="preserve"> </w:t>
      </w:r>
      <w:r w:rsidRPr="00593F8B">
        <w:rPr>
          <w:rFonts w:ascii="Times New Roman" w:hAnsi="Times New Roman" w:cs="Times New Roman"/>
          <w:sz w:val="24"/>
          <w:szCs w:val="24"/>
        </w:rPr>
        <w:t>(расшифровка подписи)</w:t>
      </w:r>
    </w:p>
    <w:p w:rsidR="00ED257D" w:rsidRPr="00593F8B" w:rsidRDefault="00ED257D" w:rsidP="00ED257D">
      <w:pPr>
        <w:pStyle w:val="ConsPlusNonformat"/>
        <w:ind w:left="9356"/>
        <w:jc w:val="right"/>
        <w:rPr>
          <w:rFonts w:ascii="Times New Roman" w:hAnsi="Times New Roman" w:cs="Times New Roman"/>
          <w:sz w:val="28"/>
          <w:szCs w:val="28"/>
        </w:rPr>
      </w:pPr>
      <w:r w:rsidRPr="00593F8B">
        <w:rPr>
          <w:rFonts w:ascii="Times New Roman" w:hAnsi="Times New Roman" w:cs="Times New Roman"/>
          <w:sz w:val="28"/>
          <w:szCs w:val="28"/>
        </w:rPr>
        <w:t>____ _________________ 20__ г.</w:t>
      </w:r>
    </w:p>
    <w:p w:rsidR="00ED257D" w:rsidRPr="00593F8B" w:rsidRDefault="00ED257D" w:rsidP="00ED257D">
      <w:pPr>
        <w:pStyle w:val="ConsPlusNonformat"/>
        <w:ind w:left="9356"/>
        <w:jc w:val="right"/>
        <w:rPr>
          <w:rFonts w:ascii="Times New Roman" w:hAnsi="Times New Roman" w:cs="Times New Roman"/>
          <w:sz w:val="28"/>
          <w:szCs w:val="28"/>
        </w:rPr>
      </w:pPr>
    </w:p>
    <w:p w:rsidR="00ED257D" w:rsidRPr="00593F8B" w:rsidRDefault="00ED257D" w:rsidP="00ED257D">
      <w:pPr>
        <w:pStyle w:val="ConsPlusNonformat"/>
        <w:jc w:val="right"/>
        <w:rPr>
          <w:rFonts w:ascii="Times New Roman" w:hAnsi="Times New Roman" w:cs="Times New Roman"/>
          <w:sz w:val="28"/>
          <w:szCs w:val="28"/>
        </w:rPr>
      </w:pPr>
    </w:p>
    <w:p w:rsidR="00ED257D" w:rsidRPr="00593F8B" w:rsidRDefault="00ED257D" w:rsidP="00ED257D">
      <w:pPr>
        <w:pStyle w:val="ConsPlusNonformat"/>
        <w:jc w:val="right"/>
        <w:rPr>
          <w:rFonts w:ascii="Times New Roman" w:hAnsi="Times New Roman" w:cs="Times New Roman"/>
          <w:sz w:val="28"/>
          <w:szCs w:val="28"/>
        </w:rPr>
      </w:pP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 xml:space="preserve">ОТЧЁТ О ВЫПОЛНЕНИИ МУНИЦИПАЛЬНОГО ЗАДАНИЯ № </w:t>
      </w:r>
      <w:hyperlink w:anchor="Par803" w:history="1">
        <w:r w:rsidRPr="00593F8B">
          <w:rPr>
            <w:rFonts w:ascii="Times New Roman" w:hAnsi="Times New Roman" w:cs="Times New Roman"/>
            <w:sz w:val="28"/>
            <w:szCs w:val="28"/>
            <w:vertAlign w:val="superscript"/>
          </w:rPr>
          <w:t>1</w:t>
        </w:r>
      </w:hyperlink>
    </w:p>
    <w:p w:rsidR="00ED257D" w:rsidRPr="00593F8B" w:rsidRDefault="00ED257D" w:rsidP="00ED257D">
      <w:pPr>
        <w:pStyle w:val="ConsPlusNonformat"/>
        <w:jc w:val="center"/>
        <w:rPr>
          <w:rFonts w:ascii="Times New Roman" w:hAnsi="Times New Roman" w:cs="Times New Roman"/>
          <w:sz w:val="24"/>
          <w:szCs w:val="24"/>
        </w:rPr>
      </w:pP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на 20__ год (на плановый период 20__ и 20__ годов)*</w:t>
      </w: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от ___ _____________ 20____г.</w:t>
      </w:r>
    </w:p>
    <w:p w:rsidR="00ED257D" w:rsidRPr="00593F8B" w:rsidRDefault="00ED257D" w:rsidP="00ED257D">
      <w:pPr>
        <w:pStyle w:val="ConsPlusNonformat"/>
        <w:jc w:val="center"/>
        <w:rPr>
          <w:rFonts w:ascii="Times New Roman" w:hAnsi="Times New Roman" w:cs="Times New Roman"/>
          <w:sz w:val="24"/>
          <w:szCs w:val="24"/>
        </w:rPr>
      </w:pPr>
    </w:p>
    <w:tbl>
      <w:tblPr>
        <w:tblW w:w="0" w:type="auto"/>
        <w:tblInd w:w="-106" w:type="dxa"/>
        <w:tblLayout w:type="fixed"/>
        <w:tblLook w:val="0000"/>
      </w:tblPr>
      <w:tblGrid>
        <w:gridCol w:w="12474"/>
        <w:gridCol w:w="1843"/>
        <w:gridCol w:w="1276"/>
      </w:tblGrid>
      <w:tr w:rsidR="00ED257D" w:rsidRPr="00593F8B" w:rsidTr="00C27CED">
        <w:tc>
          <w:tcPr>
            <w:tcW w:w="12474" w:type="dxa"/>
            <w:vAlign w:val="bottom"/>
          </w:tcPr>
          <w:p w:rsidR="00ED257D" w:rsidRPr="00593F8B" w:rsidRDefault="00ED257D" w:rsidP="00C27CED">
            <w:pPr>
              <w:pStyle w:val="ae"/>
              <w:jc w:val="left"/>
              <w:rPr>
                <w:sz w:val="26"/>
                <w:szCs w:val="26"/>
              </w:rPr>
            </w:pPr>
            <w:r w:rsidRPr="00593F8B">
              <w:rPr>
                <w:sz w:val="28"/>
                <w:szCs w:val="28"/>
              </w:rPr>
              <w:t>Наименование муниципального учреждения ________________________________________________</w:t>
            </w:r>
          </w:p>
        </w:tc>
        <w:tc>
          <w:tcPr>
            <w:tcW w:w="1843" w:type="dxa"/>
            <w:tcBorders>
              <w:right w:val="single" w:sz="4" w:space="0" w:color="auto"/>
            </w:tcBorders>
          </w:tcPr>
          <w:p w:rsidR="00ED257D" w:rsidRPr="00593F8B" w:rsidRDefault="00ED257D" w:rsidP="00C27CED">
            <w:pPr>
              <w:pStyle w:val="ae"/>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vAlign w:val="bottom"/>
          </w:tcPr>
          <w:p w:rsidR="00ED257D" w:rsidRPr="00593F8B" w:rsidRDefault="00ED257D" w:rsidP="00C27CED">
            <w:pPr>
              <w:pStyle w:val="ae"/>
              <w:ind w:left="317" w:hanging="317"/>
              <w:rPr>
                <w:sz w:val="26"/>
                <w:szCs w:val="26"/>
              </w:rPr>
            </w:pPr>
            <w:r w:rsidRPr="00593F8B">
              <w:rPr>
                <w:sz w:val="28"/>
                <w:szCs w:val="28"/>
              </w:rPr>
              <w:t>коды</w:t>
            </w: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843"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Форма по</w:t>
            </w:r>
          </w:p>
        </w:tc>
        <w:tc>
          <w:tcPr>
            <w:tcW w:w="1276" w:type="dxa"/>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r w:rsidRPr="00593F8B">
              <w:rPr>
                <w:sz w:val="28"/>
                <w:szCs w:val="28"/>
              </w:rPr>
              <w:t>0506001</w:t>
            </w: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8"/>
                <w:szCs w:val="28"/>
              </w:rPr>
              <w:t>Виды деятельности муниципального учреждения  ___________________________________________</w:t>
            </w:r>
          </w:p>
        </w:tc>
        <w:tc>
          <w:tcPr>
            <w:tcW w:w="1843" w:type="dxa"/>
            <w:tcBorders>
              <w:right w:val="single" w:sz="4" w:space="0" w:color="auto"/>
            </w:tcBorders>
          </w:tcPr>
          <w:p w:rsidR="00ED257D" w:rsidRPr="00593F8B" w:rsidRDefault="00FD160F" w:rsidP="00C27CED">
            <w:pPr>
              <w:pStyle w:val="ae"/>
              <w:jc w:val="right"/>
              <w:rPr>
                <w:sz w:val="26"/>
                <w:szCs w:val="26"/>
              </w:rPr>
            </w:pPr>
            <w:hyperlink r:id="rId24" w:history="1">
              <w:r w:rsidR="00ED257D" w:rsidRPr="00593F8B">
                <w:rPr>
                  <w:sz w:val="28"/>
                  <w:szCs w:val="28"/>
                </w:rPr>
                <w:t>ОКУД</w:t>
              </w:r>
            </w:hyperlink>
          </w:p>
        </w:tc>
        <w:tc>
          <w:tcPr>
            <w:tcW w:w="1276" w:type="dxa"/>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843"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Дата</w:t>
            </w:r>
          </w:p>
        </w:tc>
        <w:tc>
          <w:tcPr>
            <w:tcW w:w="1276" w:type="dxa"/>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843" w:type="dxa"/>
            <w:tcBorders>
              <w:right w:val="single" w:sz="4" w:space="0" w:color="auto"/>
            </w:tcBorders>
          </w:tcPr>
          <w:p w:rsidR="00ED257D" w:rsidRPr="00593F8B" w:rsidRDefault="00ED257D" w:rsidP="00C27CED">
            <w:pPr>
              <w:pStyle w:val="ConsPlusNonformat"/>
              <w:tabs>
                <w:tab w:val="left" w:pos="1735"/>
              </w:tabs>
              <w:jc w:val="right"/>
              <w:rPr>
                <w:rFonts w:ascii="Times New Roman" w:hAnsi="Times New Roman" w:cs="Times New Roman"/>
                <w:sz w:val="28"/>
                <w:szCs w:val="28"/>
              </w:rPr>
            </w:pPr>
            <w:r w:rsidRPr="00593F8B">
              <w:rPr>
                <w:rFonts w:ascii="Times New Roman" w:hAnsi="Times New Roman" w:cs="Times New Roman"/>
                <w:sz w:val="28"/>
                <w:szCs w:val="28"/>
              </w:rPr>
              <w:t>по сводному</w:t>
            </w:r>
          </w:p>
        </w:tc>
        <w:tc>
          <w:tcPr>
            <w:tcW w:w="1276" w:type="dxa"/>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p>
        </w:tc>
        <w:tc>
          <w:tcPr>
            <w:tcW w:w="1843"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реестру</w:t>
            </w:r>
          </w:p>
        </w:tc>
        <w:tc>
          <w:tcPr>
            <w:tcW w:w="1276" w:type="dxa"/>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8"/>
                <w:szCs w:val="28"/>
              </w:rPr>
              <w:t>Вид муниципального учреждения _________________________________________________________</w:t>
            </w:r>
          </w:p>
        </w:tc>
        <w:tc>
          <w:tcPr>
            <w:tcW w:w="1843"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по </w:t>
            </w:r>
            <w:hyperlink r:id="rId25" w:history="1">
              <w:r w:rsidRPr="00593F8B">
                <w:rPr>
                  <w:sz w:val="28"/>
                  <w:szCs w:val="28"/>
                </w:rPr>
                <w:t>ОКВЭД</w:t>
              </w:r>
            </w:hyperlink>
          </w:p>
        </w:tc>
        <w:tc>
          <w:tcPr>
            <w:tcW w:w="1276"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ae"/>
              <w:jc w:val="left"/>
              <w:rPr>
                <w:sz w:val="26"/>
                <w:szCs w:val="26"/>
              </w:rPr>
            </w:pPr>
            <w:r w:rsidRPr="00593F8B">
              <w:rPr>
                <w:sz w:val="26"/>
                <w:szCs w:val="26"/>
              </w:rPr>
              <w:t>______________________________________________________________________________________________</w:t>
            </w:r>
          </w:p>
        </w:tc>
        <w:tc>
          <w:tcPr>
            <w:tcW w:w="1843"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по </w:t>
            </w:r>
            <w:hyperlink r:id="rId26" w:history="1">
              <w:r w:rsidRPr="00593F8B">
                <w:rPr>
                  <w:sz w:val="28"/>
                  <w:szCs w:val="28"/>
                </w:rPr>
                <w:t>ОКВЭД</w:t>
              </w:r>
            </w:hyperlink>
          </w:p>
        </w:tc>
        <w:tc>
          <w:tcPr>
            <w:tcW w:w="1276"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center"/>
              <w:rPr>
                <w:rFonts w:ascii="Times New Roman" w:hAnsi="Times New Roman" w:cs="Times New Roman"/>
                <w:sz w:val="24"/>
                <w:szCs w:val="24"/>
              </w:rPr>
            </w:pPr>
            <w:r w:rsidRPr="00593F8B">
              <w:rPr>
                <w:rFonts w:ascii="Times New Roman" w:hAnsi="Times New Roman" w:cs="Times New Roman"/>
                <w:sz w:val="24"/>
                <w:szCs w:val="24"/>
              </w:rPr>
              <w:lastRenderedPageBreak/>
              <w:t>(указывается вид муниципального учреждения из базового (отраслевого) перечня)</w:t>
            </w:r>
          </w:p>
        </w:tc>
        <w:tc>
          <w:tcPr>
            <w:tcW w:w="1843" w:type="dxa"/>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по </w:t>
            </w:r>
            <w:hyperlink r:id="rId27" w:history="1">
              <w:r w:rsidRPr="00593F8B">
                <w:rPr>
                  <w:sz w:val="28"/>
                  <w:szCs w:val="28"/>
                </w:rPr>
                <w:t>ОКВЭД</w:t>
              </w:r>
            </w:hyperlink>
          </w:p>
        </w:tc>
        <w:tc>
          <w:tcPr>
            <w:tcW w:w="1276"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12474" w:type="dxa"/>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8"/>
                <w:szCs w:val="28"/>
              </w:rPr>
              <w:t>Периодичность  _________________________________________________________________________</w:t>
            </w:r>
          </w:p>
        </w:tc>
        <w:tc>
          <w:tcPr>
            <w:tcW w:w="1843" w:type="dxa"/>
          </w:tcPr>
          <w:p w:rsidR="00ED257D" w:rsidRPr="00593F8B" w:rsidRDefault="00ED257D" w:rsidP="00C27CED">
            <w:pPr>
              <w:pStyle w:val="ae"/>
              <w:jc w:val="right"/>
              <w:rPr>
                <w:sz w:val="26"/>
                <w:szCs w:val="26"/>
              </w:rPr>
            </w:pPr>
          </w:p>
        </w:tc>
        <w:tc>
          <w:tcPr>
            <w:tcW w:w="1276" w:type="dxa"/>
            <w:tcBorders>
              <w:top w:val="single" w:sz="4" w:space="0" w:color="auto"/>
            </w:tcBorders>
          </w:tcPr>
          <w:p w:rsidR="00ED257D" w:rsidRPr="00593F8B" w:rsidRDefault="00ED257D" w:rsidP="00C27CED">
            <w:pPr>
              <w:pStyle w:val="ae"/>
              <w:jc w:val="left"/>
              <w:rPr>
                <w:sz w:val="26"/>
                <w:szCs w:val="26"/>
              </w:rPr>
            </w:pPr>
          </w:p>
        </w:tc>
      </w:tr>
      <w:tr w:rsidR="00ED257D" w:rsidRPr="00593F8B" w:rsidTr="00C27CED">
        <w:trPr>
          <w:trHeight w:val="523"/>
        </w:trPr>
        <w:tc>
          <w:tcPr>
            <w:tcW w:w="12474" w:type="dxa"/>
          </w:tcPr>
          <w:p w:rsidR="00ED257D" w:rsidRPr="00593F8B" w:rsidRDefault="00ED257D" w:rsidP="00C27CED">
            <w:pPr>
              <w:pStyle w:val="ConsPlusNonformat"/>
              <w:ind w:left="2019"/>
              <w:jc w:val="center"/>
              <w:rPr>
                <w:rFonts w:ascii="Times New Roman" w:hAnsi="Times New Roman" w:cs="Times New Roman"/>
                <w:sz w:val="24"/>
                <w:szCs w:val="24"/>
              </w:rPr>
            </w:pPr>
            <w:r w:rsidRPr="00593F8B">
              <w:rPr>
                <w:rFonts w:ascii="Times New Roman" w:hAnsi="Times New Roman" w:cs="Times New Roman"/>
                <w:sz w:val="24"/>
                <w:szCs w:val="24"/>
              </w:rPr>
              <w:t xml:space="preserve">(указывается в соответствии с периодичностью представления отчёта о выполнении </w:t>
            </w:r>
            <w:r w:rsidRPr="00593F8B">
              <w:rPr>
                <w:rFonts w:ascii="Times New Roman" w:hAnsi="Times New Roman" w:cs="Times New Roman"/>
                <w:sz w:val="24"/>
                <w:szCs w:val="24"/>
              </w:rPr>
              <w:br/>
              <w:t>муниципального задания, установленной в муниципальном задании)</w:t>
            </w:r>
          </w:p>
          <w:p w:rsidR="00ED257D" w:rsidRPr="00593F8B" w:rsidRDefault="00ED257D" w:rsidP="00C27CED">
            <w:pPr>
              <w:pStyle w:val="ConsPlusNonformat"/>
              <w:jc w:val="both"/>
              <w:rPr>
                <w:rFonts w:ascii="Times New Roman" w:hAnsi="Times New Roman" w:cs="Times New Roman"/>
                <w:sz w:val="24"/>
                <w:szCs w:val="24"/>
              </w:rPr>
            </w:pPr>
          </w:p>
        </w:tc>
        <w:tc>
          <w:tcPr>
            <w:tcW w:w="1843" w:type="dxa"/>
          </w:tcPr>
          <w:p w:rsidR="00ED257D" w:rsidRPr="00593F8B" w:rsidRDefault="00ED257D" w:rsidP="00C27CED">
            <w:pPr>
              <w:pStyle w:val="ae"/>
              <w:jc w:val="left"/>
              <w:rPr>
                <w:sz w:val="26"/>
                <w:szCs w:val="26"/>
              </w:rPr>
            </w:pPr>
          </w:p>
        </w:tc>
        <w:tc>
          <w:tcPr>
            <w:tcW w:w="1276" w:type="dxa"/>
          </w:tcPr>
          <w:p w:rsidR="00ED257D" w:rsidRPr="00593F8B" w:rsidRDefault="00ED257D" w:rsidP="00C27CED">
            <w:pPr>
              <w:pStyle w:val="ae"/>
              <w:jc w:val="left"/>
              <w:rPr>
                <w:sz w:val="26"/>
                <w:szCs w:val="26"/>
              </w:rPr>
            </w:pPr>
          </w:p>
        </w:tc>
      </w:tr>
    </w:tbl>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Часть 1. Сведения об оказываемых муниципальных услугах</w:t>
      </w:r>
      <w:r w:rsidRPr="00593F8B">
        <w:rPr>
          <w:rFonts w:ascii="Times New Roman" w:hAnsi="Times New Roman" w:cs="Times New Roman"/>
          <w:sz w:val="28"/>
          <w:szCs w:val="28"/>
          <w:vertAlign w:val="superscript"/>
        </w:rPr>
        <w:t xml:space="preserve"> </w:t>
      </w:r>
      <w:hyperlink w:anchor="Par804" w:history="1">
        <w:r w:rsidRPr="00593F8B">
          <w:rPr>
            <w:rFonts w:ascii="Times New Roman" w:hAnsi="Times New Roman" w:cs="Times New Roman"/>
            <w:sz w:val="28"/>
            <w:szCs w:val="28"/>
            <w:vertAlign w:val="superscript"/>
          </w:rPr>
          <w:t>2</w:t>
        </w:r>
      </w:hyperlink>
    </w:p>
    <w:p w:rsidR="00ED257D" w:rsidRPr="00593F8B" w:rsidRDefault="00ED257D" w:rsidP="00ED257D">
      <w:pPr>
        <w:pStyle w:val="ConsPlusNonformat"/>
        <w:jc w:val="center"/>
        <w:rPr>
          <w:rFonts w:ascii="Times New Roman" w:hAnsi="Times New Roman" w:cs="Times New Roman"/>
          <w:sz w:val="32"/>
          <w:szCs w:val="32"/>
        </w:rPr>
      </w:pP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Раздел _____</w:t>
      </w:r>
    </w:p>
    <w:tbl>
      <w:tblPr>
        <w:tblW w:w="15665" w:type="dxa"/>
        <w:tblInd w:w="-106" w:type="dxa"/>
        <w:tblLayout w:type="fixed"/>
        <w:tblLook w:val="0000"/>
      </w:tblPr>
      <w:tblGrid>
        <w:gridCol w:w="356"/>
        <w:gridCol w:w="353"/>
        <w:gridCol w:w="781"/>
        <w:gridCol w:w="850"/>
        <w:gridCol w:w="1134"/>
        <w:gridCol w:w="1276"/>
        <w:gridCol w:w="1276"/>
        <w:gridCol w:w="1134"/>
        <w:gridCol w:w="1134"/>
        <w:gridCol w:w="567"/>
        <w:gridCol w:w="1275"/>
        <w:gridCol w:w="993"/>
        <w:gridCol w:w="993"/>
        <w:gridCol w:w="708"/>
        <w:gridCol w:w="426"/>
        <w:gridCol w:w="1559"/>
        <w:gridCol w:w="142"/>
        <w:gridCol w:w="708"/>
      </w:tblGrid>
      <w:tr w:rsidR="00ED257D" w:rsidRPr="00593F8B" w:rsidTr="00C27CED">
        <w:tc>
          <w:tcPr>
            <w:tcW w:w="356" w:type="dxa"/>
          </w:tcPr>
          <w:p w:rsidR="00ED257D" w:rsidRPr="00593F8B" w:rsidRDefault="00ED257D" w:rsidP="00C27CED">
            <w:pPr>
              <w:pStyle w:val="ConsPlusNonformat"/>
              <w:rPr>
                <w:rFonts w:ascii="Times New Roman" w:hAnsi="Times New Roman" w:cs="Times New Roman"/>
                <w:sz w:val="28"/>
                <w:szCs w:val="28"/>
              </w:rPr>
            </w:pPr>
          </w:p>
        </w:tc>
        <w:tc>
          <w:tcPr>
            <w:tcW w:w="12474" w:type="dxa"/>
            <w:gridSpan w:val="13"/>
          </w:tcPr>
          <w:p w:rsidR="00ED257D" w:rsidRPr="00593F8B" w:rsidRDefault="00ED257D" w:rsidP="00C27CED">
            <w:pPr>
              <w:pStyle w:val="ConsPlusNonformat"/>
              <w:rPr>
                <w:rFonts w:ascii="Times New Roman" w:hAnsi="Times New Roman" w:cs="Times New Roman"/>
                <w:sz w:val="24"/>
                <w:szCs w:val="24"/>
              </w:rPr>
            </w:pPr>
            <w:r w:rsidRPr="00593F8B">
              <w:rPr>
                <w:rFonts w:ascii="Times New Roman" w:hAnsi="Times New Roman" w:cs="Times New Roman"/>
                <w:sz w:val="28"/>
                <w:szCs w:val="28"/>
              </w:rPr>
              <w:t>1. Наименование муниципальной услуги ___________________________________________________</w:t>
            </w:r>
          </w:p>
        </w:tc>
        <w:tc>
          <w:tcPr>
            <w:tcW w:w="1985" w:type="dxa"/>
            <w:gridSpan w:val="2"/>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Уникальный </w:t>
            </w:r>
          </w:p>
        </w:tc>
        <w:tc>
          <w:tcPr>
            <w:tcW w:w="850" w:type="dxa"/>
            <w:gridSpan w:val="2"/>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356" w:type="dxa"/>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3"/>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gridSpan w:val="2"/>
            <w:tcBorders>
              <w:right w:val="single" w:sz="4" w:space="0" w:color="auto"/>
            </w:tcBorders>
          </w:tcPr>
          <w:p w:rsidR="00ED257D" w:rsidRPr="00593F8B" w:rsidRDefault="00ED257D" w:rsidP="00C27CED">
            <w:pPr>
              <w:pStyle w:val="ae"/>
              <w:jc w:val="right"/>
              <w:rPr>
                <w:sz w:val="26"/>
                <w:szCs w:val="26"/>
              </w:rPr>
            </w:pPr>
            <w:r w:rsidRPr="00593F8B">
              <w:rPr>
                <w:sz w:val="28"/>
                <w:szCs w:val="28"/>
              </w:rPr>
              <w:t>номер</w:t>
            </w:r>
          </w:p>
        </w:tc>
        <w:tc>
          <w:tcPr>
            <w:tcW w:w="850" w:type="dxa"/>
            <w:gridSpan w:val="2"/>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356" w:type="dxa"/>
          </w:tcPr>
          <w:p w:rsidR="00ED257D" w:rsidRPr="00593F8B" w:rsidRDefault="00ED257D" w:rsidP="00C27CED">
            <w:pPr>
              <w:pStyle w:val="ConsPlusNonformat"/>
              <w:jc w:val="both"/>
              <w:rPr>
                <w:rFonts w:ascii="Times New Roman" w:hAnsi="Times New Roman" w:cs="Times New Roman"/>
                <w:sz w:val="28"/>
                <w:szCs w:val="28"/>
              </w:rPr>
            </w:pPr>
          </w:p>
        </w:tc>
        <w:tc>
          <w:tcPr>
            <w:tcW w:w="12474" w:type="dxa"/>
            <w:gridSpan w:val="13"/>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8"/>
                <w:szCs w:val="28"/>
              </w:rPr>
              <w:t>2. Категории потребителей муниципальной услуги  __________________________________________</w:t>
            </w:r>
          </w:p>
        </w:tc>
        <w:tc>
          <w:tcPr>
            <w:tcW w:w="1985" w:type="dxa"/>
            <w:gridSpan w:val="2"/>
            <w:tcBorders>
              <w:right w:val="single" w:sz="4" w:space="0" w:color="auto"/>
            </w:tcBorders>
          </w:tcPr>
          <w:p w:rsidR="00ED257D" w:rsidRPr="00593F8B" w:rsidRDefault="00ED257D" w:rsidP="00C27CED">
            <w:pPr>
              <w:pStyle w:val="ae"/>
              <w:jc w:val="right"/>
              <w:rPr>
                <w:sz w:val="26"/>
                <w:szCs w:val="26"/>
              </w:rPr>
            </w:pPr>
            <w:r w:rsidRPr="00593F8B">
              <w:rPr>
                <w:sz w:val="28"/>
                <w:szCs w:val="28"/>
              </w:rPr>
              <w:t>по базовому</w:t>
            </w:r>
          </w:p>
        </w:tc>
        <w:tc>
          <w:tcPr>
            <w:tcW w:w="850" w:type="dxa"/>
            <w:gridSpan w:val="2"/>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356" w:type="dxa"/>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3"/>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gridSpan w:val="2"/>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(отраслевому) </w:t>
            </w:r>
          </w:p>
        </w:tc>
        <w:tc>
          <w:tcPr>
            <w:tcW w:w="850" w:type="dxa"/>
            <w:gridSpan w:val="2"/>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356" w:type="dxa"/>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3"/>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gridSpan w:val="2"/>
            <w:tcBorders>
              <w:right w:val="single" w:sz="4" w:space="0" w:color="auto"/>
            </w:tcBorders>
          </w:tcPr>
          <w:p w:rsidR="00ED257D" w:rsidRPr="00593F8B" w:rsidRDefault="00ED257D" w:rsidP="00C27CED">
            <w:pPr>
              <w:pStyle w:val="ae"/>
              <w:jc w:val="right"/>
              <w:rPr>
                <w:sz w:val="26"/>
                <w:szCs w:val="26"/>
              </w:rPr>
            </w:pPr>
            <w:r w:rsidRPr="00593F8B">
              <w:rPr>
                <w:sz w:val="28"/>
                <w:szCs w:val="28"/>
              </w:rPr>
              <w:t>перечню</w:t>
            </w:r>
          </w:p>
        </w:tc>
        <w:tc>
          <w:tcPr>
            <w:tcW w:w="850" w:type="dxa"/>
            <w:gridSpan w:val="2"/>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356" w:type="dxa"/>
          </w:tcPr>
          <w:p w:rsidR="00ED257D" w:rsidRPr="00593F8B" w:rsidRDefault="00ED257D" w:rsidP="00C27CED">
            <w:pPr>
              <w:pStyle w:val="ConsPlusNonformat"/>
              <w:jc w:val="both"/>
              <w:rPr>
                <w:rFonts w:ascii="Times New Roman" w:hAnsi="Times New Roman" w:cs="Times New Roman"/>
                <w:sz w:val="28"/>
                <w:szCs w:val="28"/>
              </w:rPr>
            </w:pPr>
          </w:p>
        </w:tc>
        <w:tc>
          <w:tcPr>
            <w:tcW w:w="15309" w:type="dxa"/>
            <w:gridSpan w:val="17"/>
          </w:tcPr>
          <w:p w:rsidR="00ED257D" w:rsidRPr="00593F8B" w:rsidRDefault="00ED257D" w:rsidP="00C27CE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 Сведения о фактическом достижении показателей, характеризующих качество и (или) объём муниципальной услуги:</w:t>
            </w:r>
          </w:p>
        </w:tc>
      </w:tr>
      <w:tr w:rsidR="00ED257D" w:rsidRPr="00593F8B" w:rsidTr="00C27CED">
        <w:tc>
          <w:tcPr>
            <w:tcW w:w="356" w:type="dxa"/>
          </w:tcPr>
          <w:p w:rsidR="00ED257D" w:rsidRPr="00593F8B" w:rsidRDefault="00ED257D" w:rsidP="00C27CED">
            <w:pPr>
              <w:pStyle w:val="ConsPlusNonformat"/>
              <w:jc w:val="both"/>
              <w:rPr>
                <w:rFonts w:ascii="Times New Roman" w:hAnsi="Times New Roman" w:cs="Times New Roman"/>
                <w:sz w:val="28"/>
                <w:szCs w:val="28"/>
              </w:rPr>
            </w:pPr>
          </w:p>
        </w:tc>
        <w:tc>
          <w:tcPr>
            <w:tcW w:w="15309" w:type="dxa"/>
            <w:gridSpan w:val="17"/>
          </w:tcPr>
          <w:p w:rsidR="00ED257D" w:rsidRPr="00593F8B" w:rsidRDefault="00ED257D" w:rsidP="00C27CE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3.1. Сведения о фактическом достижении показателей, характеризующих качество муниципальной услуги:</w:t>
            </w:r>
          </w:p>
        </w:tc>
      </w:tr>
      <w:tr w:rsidR="00ED257D" w:rsidRPr="00593F8B" w:rsidTr="00C27CED">
        <w:tblPrEx>
          <w:tblCellMar>
            <w:top w:w="75" w:type="dxa"/>
            <w:left w:w="0" w:type="dxa"/>
            <w:bottom w:w="75" w:type="dxa"/>
            <w:right w:w="0" w:type="dxa"/>
          </w:tblCellMar>
        </w:tblPrEx>
        <w:trPr>
          <w:trHeight w:val="274"/>
        </w:trPr>
        <w:tc>
          <w:tcPr>
            <w:tcW w:w="7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autoSpaceDE w:val="0"/>
              <w:autoSpaceDN w:val="0"/>
              <w:adjustRightInd w:val="0"/>
              <w:spacing w:line="240"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 xml:space="preserve">Уникальный номер </w:t>
            </w:r>
          </w:p>
          <w:p w:rsidR="00ED257D" w:rsidRPr="00593F8B" w:rsidRDefault="00ED257D" w:rsidP="00C27CED">
            <w:pPr>
              <w:autoSpaceDE w:val="0"/>
              <w:autoSpaceDN w:val="0"/>
              <w:adjustRightInd w:val="0"/>
              <w:spacing w:line="240"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реестровой записи</w:t>
            </w:r>
          </w:p>
        </w:tc>
        <w:tc>
          <w:tcPr>
            <w:tcW w:w="276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w:t>
            </w:r>
            <w:r w:rsidRPr="00593F8B">
              <w:rPr>
                <w:rFonts w:ascii="Times New Roman" w:hAnsi="Times New Roman" w:cs="Times New Roman"/>
                <w:sz w:val="24"/>
                <w:szCs w:val="24"/>
              </w:rPr>
              <w:t>и</w:t>
            </w:r>
            <w:r w:rsidRPr="00593F8B">
              <w:rPr>
                <w:rFonts w:ascii="Times New Roman" w:hAnsi="Times New Roman" w:cs="Times New Roman"/>
                <w:sz w:val="24"/>
                <w:szCs w:val="24"/>
              </w:rPr>
              <w:t>зующий содержание м</w:t>
            </w:r>
            <w:r w:rsidRPr="00593F8B">
              <w:rPr>
                <w:rFonts w:ascii="Times New Roman" w:hAnsi="Times New Roman" w:cs="Times New Roman"/>
                <w:sz w:val="24"/>
                <w:szCs w:val="24"/>
              </w:rPr>
              <w:t>у</w:t>
            </w:r>
            <w:r w:rsidRPr="00593F8B">
              <w:rPr>
                <w:rFonts w:ascii="Times New Roman" w:hAnsi="Times New Roman" w:cs="Times New Roman"/>
                <w:sz w:val="24"/>
                <w:szCs w:val="24"/>
              </w:rPr>
              <w:t xml:space="preserve">ниципальной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услуги</w:t>
            </w:r>
          </w:p>
        </w:tc>
        <w:tc>
          <w:tcPr>
            <w:tcW w:w="25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Показатель,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характеризующий у</w:t>
            </w:r>
            <w:r w:rsidRPr="00593F8B">
              <w:rPr>
                <w:rFonts w:ascii="Times New Roman" w:hAnsi="Times New Roman" w:cs="Times New Roman"/>
                <w:sz w:val="24"/>
                <w:szCs w:val="24"/>
              </w:rPr>
              <w:t>с</w:t>
            </w:r>
            <w:r w:rsidRPr="00593F8B">
              <w:rPr>
                <w:rFonts w:ascii="Times New Roman" w:hAnsi="Times New Roman" w:cs="Times New Roman"/>
                <w:sz w:val="24"/>
                <w:szCs w:val="24"/>
              </w:rPr>
              <w:t xml:space="preserve">ловия (формы) </w:t>
            </w:r>
            <w:r w:rsidRPr="00593F8B">
              <w:rPr>
                <w:rFonts w:ascii="Times New Roman" w:hAnsi="Times New Roman" w:cs="Times New Roman"/>
                <w:sz w:val="24"/>
                <w:szCs w:val="24"/>
              </w:rPr>
              <w:br/>
              <w:t xml:space="preserve">оказания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муниципальной</w:t>
            </w:r>
            <w:r w:rsidRPr="00593F8B">
              <w:rPr>
                <w:rFonts w:ascii="Times New Roman" w:hAnsi="Times New Roman" w:cs="Times New Roman"/>
                <w:sz w:val="24"/>
                <w:szCs w:val="24"/>
              </w:rPr>
              <w:br/>
              <w:t>услуги</w:t>
            </w:r>
          </w:p>
        </w:tc>
        <w:tc>
          <w:tcPr>
            <w:tcW w:w="9639" w:type="dxa"/>
            <w:gridSpan w:val="11"/>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качества муниципальной услуги</w:t>
            </w:r>
          </w:p>
        </w:tc>
      </w:tr>
      <w:tr w:rsidR="00ED257D" w:rsidRPr="00593F8B" w:rsidTr="00C27CED">
        <w:tblPrEx>
          <w:tblCellMar>
            <w:top w:w="75" w:type="dxa"/>
            <w:left w:w="0" w:type="dxa"/>
            <w:bottom w:w="75" w:type="dxa"/>
            <w:right w:w="0" w:type="dxa"/>
          </w:tblCellMar>
        </w:tblPrEx>
        <w:tc>
          <w:tcPr>
            <w:tcW w:w="7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276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 xml:space="preserve">вание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показа-теля</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единица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измерения по </w:t>
            </w:r>
            <w:hyperlink r:id="rId28" w:history="1">
              <w:r w:rsidRPr="00593F8B">
                <w:rPr>
                  <w:rFonts w:ascii="Times New Roman" w:hAnsi="Times New Roman" w:cs="Times New Roman"/>
                  <w:sz w:val="24"/>
                  <w:szCs w:val="24"/>
                </w:rPr>
                <w:t>ОКЕИ</w:t>
              </w:r>
            </w:hyperlink>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утвержд</w:t>
            </w:r>
            <w:r w:rsidRPr="00593F8B">
              <w:rPr>
                <w:rFonts w:ascii="Times New Roman" w:hAnsi="Times New Roman" w:cs="Times New Roman"/>
                <w:sz w:val="24"/>
                <w:szCs w:val="24"/>
              </w:rPr>
              <w:t>е</w:t>
            </w:r>
            <w:r w:rsidRPr="00593F8B">
              <w:rPr>
                <w:rFonts w:ascii="Times New Roman" w:hAnsi="Times New Roman" w:cs="Times New Roman"/>
                <w:sz w:val="24"/>
                <w:szCs w:val="24"/>
              </w:rPr>
              <w:t>но в мун</w:t>
            </w:r>
            <w:r w:rsidRPr="00593F8B">
              <w:rPr>
                <w:rFonts w:ascii="Times New Roman" w:hAnsi="Times New Roman" w:cs="Times New Roman"/>
                <w:sz w:val="24"/>
                <w:szCs w:val="24"/>
              </w:rPr>
              <w:t>и</w:t>
            </w:r>
            <w:r w:rsidRPr="00593F8B">
              <w:rPr>
                <w:rFonts w:ascii="Times New Roman" w:hAnsi="Times New Roman" w:cs="Times New Roman"/>
                <w:sz w:val="24"/>
                <w:szCs w:val="24"/>
              </w:rPr>
              <w:t>ципальном задании на 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утве</w:t>
            </w:r>
            <w:r w:rsidRPr="00593F8B">
              <w:rPr>
                <w:rFonts w:ascii="Times New Roman" w:hAnsi="Times New Roman" w:cs="Times New Roman"/>
                <w:sz w:val="24"/>
                <w:szCs w:val="24"/>
              </w:rPr>
              <w:t>р</w:t>
            </w:r>
            <w:r w:rsidRPr="00593F8B">
              <w:rPr>
                <w:rFonts w:ascii="Times New Roman" w:hAnsi="Times New Roman" w:cs="Times New Roman"/>
                <w:sz w:val="24"/>
                <w:szCs w:val="24"/>
              </w:rPr>
              <w:t>ждено в мун</w:t>
            </w:r>
            <w:r w:rsidRPr="00593F8B">
              <w:rPr>
                <w:rFonts w:ascii="Times New Roman" w:hAnsi="Times New Roman" w:cs="Times New Roman"/>
                <w:sz w:val="24"/>
                <w:szCs w:val="24"/>
              </w:rPr>
              <w:t>и</w:t>
            </w:r>
            <w:r w:rsidRPr="00593F8B">
              <w:rPr>
                <w:rFonts w:ascii="Times New Roman" w:hAnsi="Times New Roman" w:cs="Times New Roman"/>
                <w:sz w:val="24"/>
                <w:szCs w:val="24"/>
              </w:rPr>
              <w:t>ципал</w:t>
            </w:r>
            <w:r w:rsidRPr="00593F8B">
              <w:rPr>
                <w:rFonts w:ascii="Times New Roman" w:hAnsi="Times New Roman" w:cs="Times New Roman"/>
                <w:sz w:val="24"/>
                <w:szCs w:val="24"/>
              </w:rPr>
              <w:t>ь</w:t>
            </w:r>
            <w:r w:rsidRPr="00593F8B">
              <w:rPr>
                <w:rFonts w:ascii="Times New Roman" w:hAnsi="Times New Roman" w:cs="Times New Roman"/>
                <w:sz w:val="24"/>
                <w:szCs w:val="24"/>
              </w:rPr>
              <w:t>ном з</w:t>
            </w:r>
            <w:r w:rsidRPr="00593F8B">
              <w:rPr>
                <w:rFonts w:ascii="Times New Roman" w:hAnsi="Times New Roman" w:cs="Times New Roman"/>
                <w:sz w:val="24"/>
                <w:szCs w:val="24"/>
              </w:rPr>
              <w:t>а</w:t>
            </w:r>
            <w:r w:rsidRPr="00593F8B">
              <w:rPr>
                <w:rFonts w:ascii="Times New Roman" w:hAnsi="Times New Roman" w:cs="Times New Roman"/>
                <w:sz w:val="24"/>
                <w:szCs w:val="24"/>
              </w:rPr>
              <w:t>дании на о</w:t>
            </w:r>
            <w:r w:rsidRPr="00593F8B">
              <w:rPr>
                <w:rFonts w:ascii="Times New Roman" w:hAnsi="Times New Roman" w:cs="Times New Roman"/>
                <w:sz w:val="24"/>
                <w:szCs w:val="24"/>
              </w:rPr>
              <w:t>т</w:t>
            </w:r>
            <w:r w:rsidRPr="00593F8B">
              <w:rPr>
                <w:rFonts w:ascii="Times New Roman" w:hAnsi="Times New Roman" w:cs="Times New Roman"/>
                <w:sz w:val="24"/>
                <w:szCs w:val="24"/>
              </w:rPr>
              <w:t>четную дату</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испо</w:t>
            </w:r>
            <w:r w:rsidRPr="00593F8B">
              <w:rPr>
                <w:rFonts w:ascii="Times New Roman" w:hAnsi="Times New Roman" w:cs="Times New Roman"/>
                <w:sz w:val="24"/>
                <w:szCs w:val="24"/>
              </w:rPr>
              <w:t>л</w:t>
            </w:r>
            <w:r w:rsidRPr="00593F8B">
              <w:rPr>
                <w:rFonts w:ascii="Times New Roman" w:hAnsi="Times New Roman" w:cs="Times New Roman"/>
                <w:sz w:val="24"/>
                <w:szCs w:val="24"/>
              </w:rPr>
              <w:t>нено на отчё</w:t>
            </w:r>
            <w:r w:rsidRPr="00593F8B">
              <w:rPr>
                <w:rFonts w:ascii="Times New Roman" w:hAnsi="Times New Roman" w:cs="Times New Roman"/>
                <w:sz w:val="24"/>
                <w:szCs w:val="24"/>
              </w:rPr>
              <w:t>т</w:t>
            </w:r>
            <w:r w:rsidRPr="00593F8B">
              <w:rPr>
                <w:rFonts w:ascii="Times New Roman" w:hAnsi="Times New Roman" w:cs="Times New Roman"/>
                <w:sz w:val="24"/>
                <w:szCs w:val="24"/>
              </w:rPr>
              <w:t>ную</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 дату</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допуст</w:t>
            </w:r>
            <w:r w:rsidRPr="00593F8B">
              <w:rPr>
                <w:rFonts w:ascii="Times New Roman" w:hAnsi="Times New Roman" w:cs="Times New Roman"/>
                <w:sz w:val="24"/>
                <w:szCs w:val="24"/>
              </w:rPr>
              <w:t>и</w:t>
            </w:r>
            <w:r w:rsidRPr="00593F8B">
              <w:rPr>
                <w:rFonts w:ascii="Times New Roman" w:hAnsi="Times New Roman" w:cs="Times New Roman"/>
                <w:sz w:val="24"/>
                <w:szCs w:val="24"/>
              </w:rPr>
              <w:t>мое (во</w:t>
            </w:r>
            <w:r w:rsidRPr="00593F8B">
              <w:rPr>
                <w:rFonts w:ascii="Times New Roman" w:hAnsi="Times New Roman" w:cs="Times New Roman"/>
                <w:sz w:val="24"/>
                <w:szCs w:val="24"/>
              </w:rPr>
              <w:t>з</w:t>
            </w:r>
            <w:r w:rsidRPr="00593F8B">
              <w:rPr>
                <w:rFonts w:ascii="Times New Roman" w:hAnsi="Times New Roman" w:cs="Times New Roman"/>
                <w:sz w:val="24"/>
                <w:szCs w:val="24"/>
              </w:rPr>
              <w:t>можное) отклон</w:t>
            </w:r>
            <w:r w:rsidRPr="00593F8B">
              <w:rPr>
                <w:rFonts w:ascii="Times New Roman" w:hAnsi="Times New Roman" w:cs="Times New Roman"/>
                <w:sz w:val="24"/>
                <w:szCs w:val="24"/>
              </w:rPr>
              <w:t>е</w:t>
            </w:r>
            <w:r w:rsidRPr="00593F8B">
              <w:rPr>
                <w:rFonts w:ascii="Times New Roman" w:hAnsi="Times New Roman" w:cs="Times New Roman"/>
                <w:sz w:val="24"/>
                <w:szCs w:val="24"/>
              </w:rPr>
              <w:t>ние</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отклонение, превышающее допустимое (возможное) значение</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пр</w:t>
            </w:r>
            <w:r w:rsidRPr="00593F8B">
              <w:rPr>
                <w:rFonts w:ascii="Times New Roman" w:hAnsi="Times New Roman" w:cs="Times New Roman"/>
                <w:sz w:val="24"/>
                <w:szCs w:val="24"/>
              </w:rPr>
              <w:t>и</w:t>
            </w:r>
            <w:r w:rsidRPr="00593F8B">
              <w:rPr>
                <w:rFonts w:ascii="Times New Roman" w:hAnsi="Times New Roman" w:cs="Times New Roman"/>
                <w:sz w:val="24"/>
                <w:szCs w:val="24"/>
              </w:rPr>
              <w:t xml:space="preserve">чина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о</w:t>
            </w:r>
            <w:r w:rsidRPr="00593F8B">
              <w:rPr>
                <w:rFonts w:ascii="Times New Roman" w:hAnsi="Times New Roman" w:cs="Times New Roman"/>
                <w:sz w:val="24"/>
                <w:szCs w:val="24"/>
              </w:rPr>
              <w:t>т</w:t>
            </w:r>
            <w:r w:rsidRPr="00593F8B">
              <w:rPr>
                <w:rFonts w:ascii="Times New Roman" w:hAnsi="Times New Roman" w:cs="Times New Roman"/>
                <w:sz w:val="24"/>
                <w:szCs w:val="24"/>
              </w:rPr>
              <w:t>кл</w:t>
            </w:r>
            <w:r w:rsidRPr="00593F8B">
              <w:rPr>
                <w:rFonts w:ascii="Times New Roman" w:hAnsi="Times New Roman" w:cs="Times New Roman"/>
                <w:sz w:val="24"/>
                <w:szCs w:val="24"/>
              </w:rPr>
              <w:t>о</w:t>
            </w:r>
            <w:r w:rsidRPr="00593F8B">
              <w:rPr>
                <w:rFonts w:ascii="Times New Roman" w:hAnsi="Times New Roman" w:cs="Times New Roman"/>
                <w:sz w:val="24"/>
                <w:szCs w:val="24"/>
              </w:rPr>
              <w:t>н</w:t>
            </w:r>
            <w:r w:rsidRPr="00593F8B">
              <w:rPr>
                <w:rFonts w:ascii="Times New Roman" w:hAnsi="Times New Roman" w:cs="Times New Roman"/>
                <w:sz w:val="24"/>
                <w:szCs w:val="24"/>
              </w:rPr>
              <w:t>е</w:t>
            </w:r>
            <w:r w:rsidRPr="00593F8B">
              <w:rPr>
                <w:rFonts w:ascii="Times New Roman" w:hAnsi="Times New Roman" w:cs="Times New Roman"/>
                <w:sz w:val="24"/>
                <w:szCs w:val="24"/>
              </w:rPr>
              <w:t>ния</w:t>
            </w:r>
          </w:p>
        </w:tc>
      </w:tr>
      <w:tr w:rsidR="00ED257D" w:rsidRPr="00593F8B" w:rsidTr="00C27CED">
        <w:tblPrEx>
          <w:tblCellMar>
            <w:top w:w="75" w:type="dxa"/>
            <w:left w:w="0" w:type="dxa"/>
            <w:bottom w:w="75" w:type="dxa"/>
            <w:right w:w="0" w:type="dxa"/>
          </w:tblCellMar>
        </w:tblPrEx>
        <w:tc>
          <w:tcPr>
            <w:tcW w:w="7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w:t>
            </w:r>
            <w:r w:rsidRPr="00593F8B">
              <w:rPr>
                <w:rFonts w:ascii="Times New Roman" w:hAnsi="Times New Roman" w:cs="Times New Roman"/>
                <w:sz w:val="24"/>
                <w:szCs w:val="24"/>
              </w:rPr>
              <w:t>а</w:t>
            </w:r>
            <w:r w:rsidRPr="00593F8B">
              <w:rPr>
                <w:rFonts w:ascii="Times New Roman" w:hAnsi="Times New Roman" w:cs="Times New Roman"/>
                <w:sz w:val="24"/>
                <w:szCs w:val="24"/>
              </w:rPr>
              <w:t>им</w:t>
            </w:r>
            <w:r w:rsidRPr="00593F8B">
              <w:rPr>
                <w:rFonts w:ascii="Times New Roman" w:hAnsi="Times New Roman" w:cs="Times New Roman"/>
                <w:sz w:val="24"/>
                <w:szCs w:val="24"/>
              </w:rPr>
              <w:t>е</w:t>
            </w:r>
            <w:r w:rsidRPr="00593F8B">
              <w:rPr>
                <w:rFonts w:ascii="Times New Roman" w:hAnsi="Times New Roman" w:cs="Times New Roman"/>
                <w:sz w:val="24"/>
                <w:szCs w:val="24"/>
              </w:rPr>
              <w:t>нов</w:t>
            </w:r>
            <w:r w:rsidRPr="00593F8B">
              <w:rPr>
                <w:rFonts w:ascii="Times New Roman" w:hAnsi="Times New Roman" w:cs="Times New Roman"/>
                <w:sz w:val="24"/>
                <w:szCs w:val="24"/>
              </w:rPr>
              <w:t>а</w:t>
            </w:r>
            <w:r w:rsidRPr="00593F8B">
              <w:rPr>
                <w:rFonts w:ascii="Times New Roman" w:hAnsi="Times New Roman" w:cs="Times New Roman"/>
                <w:sz w:val="24"/>
                <w:szCs w:val="24"/>
              </w:rPr>
              <w:lastRenderedPageBreak/>
              <w:t>ние пок</w:t>
            </w:r>
            <w:r w:rsidRPr="00593F8B">
              <w:rPr>
                <w:rFonts w:ascii="Times New Roman" w:hAnsi="Times New Roman" w:cs="Times New Roman"/>
                <w:sz w:val="24"/>
                <w:szCs w:val="24"/>
              </w:rPr>
              <w:t>а</w:t>
            </w:r>
            <w:r w:rsidRPr="00593F8B">
              <w:rPr>
                <w:rFonts w:ascii="Times New Roman" w:hAnsi="Times New Roman" w:cs="Times New Roman"/>
                <w:sz w:val="24"/>
                <w:szCs w:val="24"/>
              </w:rPr>
              <w:t>за-теля)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(н</w:t>
            </w:r>
            <w:r w:rsidRPr="00593F8B">
              <w:rPr>
                <w:rFonts w:ascii="Times New Roman" w:hAnsi="Times New Roman" w:cs="Times New Roman"/>
                <w:sz w:val="24"/>
                <w:szCs w:val="24"/>
              </w:rPr>
              <w:t>а</w:t>
            </w:r>
            <w:r w:rsidRPr="00593F8B">
              <w:rPr>
                <w:rFonts w:ascii="Times New Roman" w:hAnsi="Times New Roman" w:cs="Times New Roman"/>
                <w:sz w:val="24"/>
                <w:szCs w:val="24"/>
              </w:rPr>
              <w:t>им</w:t>
            </w:r>
            <w:r w:rsidRPr="00593F8B">
              <w:rPr>
                <w:rFonts w:ascii="Times New Roman" w:hAnsi="Times New Roman" w:cs="Times New Roman"/>
                <w:sz w:val="24"/>
                <w:szCs w:val="24"/>
              </w:rPr>
              <w:t>е</w:t>
            </w:r>
            <w:r w:rsidRPr="00593F8B">
              <w:rPr>
                <w:rFonts w:ascii="Times New Roman" w:hAnsi="Times New Roman" w:cs="Times New Roman"/>
                <w:sz w:val="24"/>
                <w:szCs w:val="24"/>
              </w:rPr>
              <w:t>нов</w:t>
            </w:r>
            <w:r w:rsidRPr="00593F8B">
              <w:rPr>
                <w:rFonts w:ascii="Times New Roman" w:hAnsi="Times New Roman" w:cs="Times New Roman"/>
                <w:sz w:val="24"/>
                <w:szCs w:val="24"/>
              </w:rPr>
              <w:t>а</w:t>
            </w:r>
            <w:r w:rsidRPr="00593F8B">
              <w:rPr>
                <w:rFonts w:ascii="Times New Roman" w:hAnsi="Times New Roman" w:cs="Times New Roman"/>
                <w:sz w:val="24"/>
                <w:szCs w:val="24"/>
              </w:rPr>
              <w:lastRenderedPageBreak/>
              <w:t>ние пок</w:t>
            </w:r>
            <w:r w:rsidRPr="00593F8B">
              <w:rPr>
                <w:rFonts w:ascii="Times New Roman" w:hAnsi="Times New Roman" w:cs="Times New Roman"/>
                <w:sz w:val="24"/>
                <w:szCs w:val="24"/>
              </w:rPr>
              <w:t>а</w:t>
            </w:r>
            <w:r w:rsidRPr="00593F8B">
              <w:rPr>
                <w:rFonts w:ascii="Times New Roman" w:hAnsi="Times New Roman" w:cs="Times New Roman"/>
                <w:sz w:val="24"/>
                <w:szCs w:val="24"/>
              </w:rPr>
              <w:t>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(наим</w:t>
            </w:r>
            <w:r w:rsidRPr="00593F8B">
              <w:rPr>
                <w:rFonts w:ascii="Times New Roman" w:hAnsi="Times New Roman" w:cs="Times New Roman"/>
                <w:sz w:val="24"/>
                <w:szCs w:val="24"/>
              </w:rPr>
              <w:t>е</w:t>
            </w:r>
            <w:r w:rsidRPr="00593F8B">
              <w:rPr>
                <w:rFonts w:ascii="Times New Roman" w:hAnsi="Times New Roman" w:cs="Times New Roman"/>
                <w:sz w:val="24"/>
                <w:szCs w:val="24"/>
              </w:rPr>
              <w:t>нование показа-</w:t>
            </w:r>
            <w:r w:rsidRPr="00593F8B">
              <w:rPr>
                <w:rFonts w:ascii="Times New Roman" w:hAnsi="Times New Roman" w:cs="Times New Roman"/>
                <w:sz w:val="24"/>
                <w:szCs w:val="24"/>
              </w:rPr>
              <w:lastRenderedPageBreak/>
              <w:t>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код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1</w:t>
            </w:r>
          </w:p>
        </w:tc>
        <w:tc>
          <w:tcPr>
            <w:tcW w:w="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15</w:t>
            </w:r>
          </w:p>
        </w:tc>
      </w:tr>
      <w:tr w:rsidR="00ED257D" w:rsidRPr="00593F8B" w:rsidTr="00C27CED">
        <w:tblPrEx>
          <w:tblCellMar>
            <w:top w:w="75" w:type="dxa"/>
            <w:left w:w="0" w:type="dxa"/>
            <w:bottom w:w="75" w:type="dxa"/>
            <w:right w:w="0" w:type="dxa"/>
          </w:tblCellMar>
        </w:tblPrEx>
        <w:tc>
          <w:tcPr>
            <w:tcW w:w="7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c>
          <w:tcPr>
            <w:tcW w:w="7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7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c>
          <w:tcPr>
            <w:tcW w:w="7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c>
          <w:tcPr>
            <w:tcW w:w="7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7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bl>
    <w:p w:rsidR="00ED257D" w:rsidRPr="00593F8B" w:rsidRDefault="00ED257D" w:rsidP="00ED257D">
      <w:pPr>
        <w:widowControl w:val="0"/>
        <w:autoSpaceDE w:val="0"/>
        <w:autoSpaceDN w:val="0"/>
        <w:adjustRightInd w:val="0"/>
        <w:spacing w:line="245" w:lineRule="auto"/>
        <w:jc w:val="both"/>
        <w:rPr>
          <w:rFonts w:ascii="Times New Roman" w:hAnsi="Times New Roman" w:cs="Times New Roman"/>
          <w:sz w:val="24"/>
          <w:szCs w:val="24"/>
        </w:rPr>
      </w:pPr>
    </w:p>
    <w:p w:rsidR="00ED257D" w:rsidRPr="00593F8B" w:rsidRDefault="00ED257D" w:rsidP="00ED257D">
      <w:pPr>
        <w:pStyle w:val="ConsPlusNonformat"/>
        <w:spacing w:line="245" w:lineRule="auto"/>
        <w:jc w:val="both"/>
        <w:rPr>
          <w:rFonts w:ascii="Times New Roman" w:hAnsi="Times New Roman" w:cs="Times New Roman"/>
          <w:sz w:val="28"/>
          <w:szCs w:val="28"/>
        </w:rPr>
      </w:pPr>
      <w:r w:rsidRPr="00593F8B">
        <w:rPr>
          <w:rFonts w:ascii="Times New Roman" w:hAnsi="Times New Roman" w:cs="Times New Roman"/>
          <w:sz w:val="28"/>
          <w:szCs w:val="28"/>
        </w:rPr>
        <w:t>3.2. Сведения о фактическом достижении показателей, характеризующих объём муниципальной услуги:</w:t>
      </w:r>
    </w:p>
    <w:tbl>
      <w:tblPr>
        <w:tblW w:w="15653" w:type="dxa"/>
        <w:tblInd w:w="2" w:type="dxa"/>
        <w:tblLayout w:type="fixed"/>
        <w:tblCellMar>
          <w:top w:w="75" w:type="dxa"/>
          <w:left w:w="0" w:type="dxa"/>
          <w:bottom w:w="75" w:type="dxa"/>
          <w:right w:w="0" w:type="dxa"/>
        </w:tblCellMar>
        <w:tblLook w:val="0000"/>
      </w:tblPr>
      <w:tblGrid>
        <w:gridCol w:w="709"/>
        <w:gridCol w:w="1134"/>
        <w:gridCol w:w="1134"/>
        <w:gridCol w:w="1134"/>
        <w:gridCol w:w="1276"/>
        <w:gridCol w:w="1276"/>
        <w:gridCol w:w="1134"/>
        <w:gridCol w:w="850"/>
        <w:gridCol w:w="709"/>
        <w:gridCol w:w="992"/>
        <w:gridCol w:w="992"/>
        <w:gridCol w:w="992"/>
        <w:gridCol w:w="851"/>
        <w:gridCol w:w="1052"/>
        <w:gridCol w:w="567"/>
        <w:gridCol w:w="851"/>
      </w:tblGrid>
      <w:tr w:rsidR="00ED257D" w:rsidRPr="00593F8B" w:rsidTr="00C27CED">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autoSpaceDE w:val="0"/>
              <w:autoSpaceDN w:val="0"/>
              <w:adjustRightInd w:val="0"/>
              <w:spacing w:line="245"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 xml:space="preserve">Уникальный номер </w:t>
            </w:r>
          </w:p>
          <w:p w:rsidR="00ED257D" w:rsidRPr="00593F8B" w:rsidRDefault="00ED257D" w:rsidP="00C27CED">
            <w:pPr>
              <w:autoSpaceDE w:val="0"/>
              <w:autoSpaceDN w:val="0"/>
              <w:adjustRightInd w:val="0"/>
              <w:spacing w:line="245"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характеризующий содержание муниципальной услуги</w:t>
            </w:r>
          </w:p>
        </w:tc>
        <w:tc>
          <w:tcPr>
            <w:tcW w:w="25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w:t>
            </w:r>
            <w:r w:rsidRPr="00593F8B">
              <w:rPr>
                <w:rFonts w:ascii="Times New Roman" w:hAnsi="Times New Roman" w:cs="Times New Roman"/>
                <w:sz w:val="24"/>
                <w:szCs w:val="24"/>
              </w:rPr>
              <w:t>и</w:t>
            </w:r>
            <w:r w:rsidRPr="00593F8B">
              <w:rPr>
                <w:rFonts w:ascii="Times New Roman" w:hAnsi="Times New Roman" w:cs="Times New Roman"/>
                <w:sz w:val="24"/>
                <w:szCs w:val="24"/>
              </w:rPr>
              <w:t>зующий условия (фо</w:t>
            </w:r>
            <w:r w:rsidRPr="00593F8B">
              <w:rPr>
                <w:rFonts w:ascii="Times New Roman" w:hAnsi="Times New Roman" w:cs="Times New Roman"/>
                <w:sz w:val="24"/>
                <w:szCs w:val="24"/>
              </w:rPr>
              <w:t>р</w:t>
            </w:r>
            <w:r w:rsidRPr="00593F8B">
              <w:rPr>
                <w:rFonts w:ascii="Times New Roman" w:hAnsi="Times New Roman" w:cs="Times New Roman"/>
                <w:sz w:val="24"/>
                <w:szCs w:val="24"/>
              </w:rPr>
              <w:t>мы) оказания муниц</w:t>
            </w:r>
            <w:r w:rsidRPr="00593F8B">
              <w:rPr>
                <w:rFonts w:ascii="Times New Roman" w:hAnsi="Times New Roman" w:cs="Times New Roman"/>
                <w:sz w:val="24"/>
                <w:szCs w:val="24"/>
              </w:rPr>
              <w:t>и</w:t>
            </w:r>
            <w:r w:rsidRPr="00593F8B">
              <w:rPr>
                <w:rFonts w:ascii="Times New Roman" w:hAnsi="Times New Roman" w:cs="Times New Roman"/>
                <w:sz w:val="24"/>
                <w:szCs w:val="24"/>
              </w:rPr>
              <w:t>пальной услуги</w:t>
            </w:r>
          </w:p>
        </w:tc>
        <w:tc>
          <w:tcPr>
            <w:tcW w:w="8139" w:type="dxa"/>
            <w:gridSpan w:val="9"/>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tabs>
                <w:tab w:val="left" w:pos="510"/>
                <w:tab w:val="center" w:pos="3964"/>
              </w:tabs>
              <w:autoSpaceDE w:val="0"/>
              <w:autoSpaceDN w:val="0"/>
              <w:adjustRightInd w:val="0"/>
              <w:spacing w:line="245" w:lineRule="auto"/>
              <w:rPr>
                <w:rFonts w:ascii="Times New Roman" w:hAnsi="Times New Roman" w:cs="Times New Roman"/>
                <w:sz w:val="24"/>
                <w:szCs w:val="24"/>
              </w:rPr>
            </w:pPr>
            <w:r w:rsidRPr="00593F8B">
              <w:rPr>
                <w:rFonts w:ascii="Times New Roman" w:hAnsi="Times New Roman" w:cs="Times New Roman"/>
                <w:sz w:val="24"/>
                <w:szCs w:val="24"/>
              </w:rPr>
              <w:tab/>
            </w:r>
            <w:r w:rsidRPr="00593F8B">
              <w:rPr>
                <w:rFonts w:ascii="Times New Roman" w:hAnsi="Times New Roman" w:cs="Times New Roman"/>
                <w:sz w:val="24"/>
                <w:szCs w:val="24"/>
              </w:rPr>
              <w:tab/>
              <w:t>Показатель качества муниципальной услуги</w:t>
            </w:r>
          </w:p>
        </w:tc>
        <w:tc>
          <w:tcPr>
            <w:tcW w:w="851" w:type="dxa"/>
            <w:vMerge w:val="restart"/>
            <w:tcBorders>
              <w:top w:val="single" w:sz="4" w:space="0" w:color="auto"/>
              <w:left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Размер платы (цена,</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 тариф)</w:t>
            </w:r>
          </w:p>
        </w:tc>
      </w:tr>
      <w:tr w:rsidR="00ED257D" w:rsidRPr="00593F8B" w:rsidTr="00C27CED">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единица и</w:t>
            </w:r>
            <w:r w:rsidRPr="00593F8B">
              <w:rPr>
                <w:rFonts w:ascii="Times New Roman" w:hAnsi="Times New Roman" w:cs="Times New Roman"/>
                <w:sz w:val="24"/>
                <w:szCs w:val="24"/>
              </w:rPr>
              <w:t>з</w:t>
            </w:r>
            <w:r w:rsidRPr="00593F8B">
              <w:rPr>
                <w:rFonts w:ascii="Times New Roman" w:hAnsi="Times New Roman" w:cs="Times New Roman"/>
                <w:sz w:val="24"/>
                <w:szCs w:val="24"/>
              </w:rPr>
              <w:t xml:space="preserve">мерения по </w:t>
            </w:r>
            <w:hyperlink r:id="rId29" w:history="1">
              <w:r w:rsidRPr="00593F8B">
                <w:rPr>
                  <w:rFonts w:ascii="Times New Roman" w:hAnsi="Times New Roman" w:cs="Times New Roman"/>
                  <w:sz w:val="24"/>
                  <w:szCs w:val="24"/>
                </w:rPr>
                <w:t>ОКЕИ</w:t>
              </w:r>
            </w:hyperlink>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утве</w:t>
            </w:r>
            <w:r w:rsidRPr="00593F8B">
              <w:rPr>
                <w:rFonts w:ascii="Times New Roman" w:hAnsi="Times New Roman" w:cs="Times New Roman"/>
                <w:sz w:val="24"/>
                <w:szCs w:val="24"/>
              </w:rPr>
              <w:t>р</w:t>
            </w:r>
            <w:r w:rsidRPr="00593F8B">
              <w:rPr>
                <w:rFonts w:ascii="Times New Roman" w:hAnsi="Times New Roman" w:cs="Times New Roman"/>
                <w:sz w:val="24"/>
                <w:szCs w:val="24"/>
              </w:rPr>
              <w:t xml:space="preserve">ждено в </w:t>
            </w:r>
            <w:r w:rsidRPr="00593F8B">
              <w:rPr>
                <w:rFonts w:ascii="Times New Roman" w:hAnsi="Times New Roman" w:cs="Times New Roman"/>
                <w:spacing w:val="-4"/>
                <w:sz w:val="24"/>
                <w:szCs w:val="24"/>
              </w:rPr>
              <w:t>мун</w:t>
            </w:r>
            <w:r w:rsidRPr="00593F8B">
              <w:rPr>
                <w:rFonts w:ascii="Times New Roman" w:hAnsi="Times New Roman" w:cs="Times New Roman"/>
                <w:spacing w:val="-4"/>
                <w:sz w:val="24"/>
                <w:szCs w:val="24"/>
              </w:rPr>
              <w:t>и</w:t>
            </w:r>
            <w:r w:rsidRPr="00593F8B">
              <w:rPr>
                <w:rFonts w:ascii="Times New Roman" w:hAnsi="Times New Roman" w:cs="Times New Roman"/>
                <w:spacing w:val="-4"/>
                <w:sz w:val="24"/>
                <w:szCs w:val="24"/>
              </w:rPr>
              <w:t>ципал</w:t>
            </w:r>
            <w:r w:rsidRPr="00593F8B">
              <w:rPr>
                <w:rFonts w:ascii="Times New Roman" w:hAnsi="Times New Roman" w:cs="Times New Roman"/>
                <w:spacing w:val="-4"/>
                <w:sz w:val="24"/>
                <w:szCs w:val="24"/>
              </w:rPr>
              <w:t>ь</w:t>
            </w:r>
            <w:r w:rsidRPr="00593F8B">
              <w:rPr>
                <w:rFonts w:ascii="Times New Roman" w:hAnsi="Times New Roman" w:cs="Times New Roman"/>
                <w:spacing w:val="-4"/>
                <w:sz w:val="24"/>
                <w:szCs w:val="24"/>
              </w:rPr>
              <w:t>ном</w:t>
            </w:r>
            <w:r w:rsidRPr="00593F8B">
              <w:rPr>
                <w:rFonts w:ascii="Times New Roman" w:hAnsi="Times New Roman" w:cs="Times New Roman"/>
                <w:sz w:val="24"/>
                <w:szCs w:val="24"/>
              </w:rPr>
              <w:t xml:space="preserve"> з</w:t>
            </w:r>
            <w:r w:rsidRPr="00593F8B">
              <w:rPr>
                <w:rFonts w:ascii="Times New Roman" w:hAnsi="Times New Roman" w:cs="Times New Roman"/>
                <w:sz w:val="24"/>
                <w:szCs w:val="24"/>
              </w:rPr>
              <w:t>а</w:t>
            </w:r>
            <w:r w:rsidRPr="00593F8B">
              <w:rPr>
                <w:rFonts w:ascii="Times New Roman" w:hAnsi="Times New Roman" w:cs="Times New Roman"/>
                <w:sz w:val="24"/>
                <w:szCs w:val="24"/>
              </w:rPr>
              <w:t>дании на год</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утве</w:t>
            </w:r>
            <w:r w:rsidRPr="00593F8B">
              <w:rPr>
                <w:rFonts w:ascii="Times New Roman" w:hAnsi="Times New Roman" w:cs="Times New Roman"/>
                <w:sz w:val="24"/>
                <w:szCs w:val="24"/>
              </w:rPr>
              <w:t>р</w:t>
            </w:r>
            <w:r w:rsidRPr="00593F8B">
              <w:rPr>
                <w:rFonts w:ascii="Times New Roman" w:hAnsi="Times New Roman" w:cs="Times New Roman"/>
                <w:sz w:val="24"/>
                <w:szCs w:val="24"/>
              </w:rPr>
              <w:t>ждено в мун</w:t>
            </w:r>
            <w:r w:rsidRPr="00593F8B">
              <w:rPr>
                <w:rFonts w:ascii="Times New Roman" w:hAnsi="Times New Roman" w:cs="Times New Roman"/>
                <w:sz w:val="24"/>
                <w:szCs w:val="24"/>
              </w:rPr>
              <w:t>и</w:t>
            </w:r>
            <w:r w:rsidRPr="00593F8B">
              <w:rPr>
                <w:rFonts w:ascii="Times New Roman" w:hAnsi="Times New Roman" w:cs="Times New Roman"/>
                <w:sz w:val="24"/>
                <w:szCs w:val="24"/>
              </w:rPr>
              <w:t>ципал</w:t>
            </w:r>
            <w:r w:rsidRPr="00593F8B">
              <w:rPr>
                <w:rFonts w:ascii="Times New Roman" w:hAnsi="Times New Roman" w:cs="Times New Roman"/>
                <w:sz w:val="24"/>
                <w:szCs w:val="24"/>
              </w:rPr>
              <w:t>ь</w:t>
            </w:r>
            <w:r w:rsidRPr="00593F8B">
              <w:rPr>
                <w:rFonts w:ascii="Times New Roman" w:hAnsi="Times New Roman" w:cs="Times New Roman"/>
                <w:sz w:val="24"/>
                <w:szCs w:val="24"/>
              </w:rPr>
              <w:t>ном з</w:t>
            </w:r>
            <w:r w:rsidRPr="00593F8B">
              <w:rPr>
                <w:rFonts w:ascii="Times New Roman" w:hAnsi="Times New Roman" w:cs="Times New Roman"/>
                <w:sz w:val="24"/>
                <w:szCs w:val="24"/>
              </w:rPr>
              <w:t>а</w:t>
            </w:r>
            <w:r w:rsidRPr="00593F8B">
              <w:rPr>
                <w:rFonts w:ascii="Times New Roman" w:hAnsi="Times New Roman" w:cs="Times New Roman"/>
                <w:sz w:val="24"/>
                <w:szCs w:val="24"/>
              </w:rPr>
              <w:t>дании на о</w:t>
            </w:r>
            <w:r w:rsidRPr="00593F8B">
              <w:rPr>
                <w:rFonts w:ascii="Times New Roman" w:hAnsi="Times New Roman" w:cs="Times New Roman"/>
                <w:sz w:val="24"/>
                <w:szCs w:val="24"/>
              </w:rPr>
              <w:t>т</w:t>
            </w:r>
            <w:r w:rsidRPr="00593F8B">
              <w:rPr>
                <w:rFonts w:ascii="Times New Roman" w:hAnsi="Times New Roman" w:cs="Times New Roman"/>
                <w:sz w:val="24"/>
                <w:szCs w:val="24"/>
              </w:rPr>
              <w:t>четную дату</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испо</w:t>
            </w:r>
            <w:r w:rsidRPr="00593F8B">
              <w:rPr>
                <w:rFonts w:ascii="Times New Roman" w:hAnsi="Times New Roman" w:cs="Times New Roman"/>
                <w:sz w:val="24"/>
                <w:szCs w:val="24"/>
              </w:rPr>
              <w:t>л</w:t>
            </w:r>
            <w:r w:rsidRPr="00593F8B">
              <w:rPr>
                <w:rFonts w:ascii="Times New Roman" w:hAnsi="Times New Roman" w:cs="Times New Roman"/>
                <w:sz w:val="24"/>
                <w:szCs w:val="24"/>
              </w:rPr>
              <w:t>нено на отчё</w:t>
            </w:r>
            <w:r w:rsidRPr="00593F8B">
              <w:rPr>
                <w:rFonts w:ascii="Times New Roman" w:hAnsi="Times New Roman" w:cs="Times New Roman"/>
                <w:sz w:val="24"/>
                <w:szCs w:val="24"/>
              </w:rPr>
              <w:t>т</w:t>
            </w:r>
            <w:r w:rsidRPr="00593F8B">
              <w:rPr>
                <w:rFonts w:ascii="Times New Roman" w:hAnsi="Times New Roman" w:cs="Times New Roman"/>
                <w:sz w:val="24"/>
                <w:szCs w:val="24"/>
              </w:rPr>
              <w:t xml:space="preserve">ную </w:t>
            </w:r>
          </w:p>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дату</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допу</w:t>
            </w:r>
            <w:r w:rsidRPr="00593F8B">
              <w:rPr>
                <w:rFonts w:ascii="Times New Roman" w:hAnsi="Times New Roman" w:cs="Times New Roman"/>
                <w:sz w:val="24"/>
                <w:szCs w:val="24"/>
              </w:rPr>
              <w:t>с</w:t>
            </w:r>
            <w:r w:rsidRPr="00593F8B">
              <w:rPr>
                <w:rFonts w:ascii="Times New Roman" w:hAnsi="Times New Roman" w:cs="Times New Roman"/>
                <w:sz w:val="24"/>
                <w:szCs w:val="24"/>
              </w:rPr>
              <w:t>тимое (во</w:t>
            </w:r>
            <w:r w:rsidRPr="00593F8B">
              <w:rPr>
                <w:rFonts w:ascii="Times New Roman" w:hAnsi="Times New Roman" w:cs="Times New Roman"/>
                <w:sz w:val="24"/>
                <w:szCs w:val="24"/>
              </w:rPr>
              <w:t>з</w:t>
            </w:r>
            <w:r w:rsidRPr="00593F8B">
              <w:rPr>
                <w:rFonts w:ascii="Times New Roman" w:hAnsi="Times New Roman" w:cs="Times New Roman"/>
                <w:sz w:val="24"/>
                <w:szCs w:val="24"/>
              </w:rPr>
              <w:t>мо</w:t>
            </w:r>
            <w:r w:rsidRPr="00593F8B">
              <w:rPr>
                <w:rFonts w:ascii="Times New Roman" w:hAnsi="Times New Roman" w:cs="Times New Roman"/>
                <w:sz w:val="24"/>
                <w:szCs w:val="24"/>
              </w:rPr>
              <w:t>ж</w:t>
            </w:r>
            <w:r w:rsidRPr="00593F8B">
              <w:rPr>
                <w:rFonts w:ascii="Times New Roman" w:hAnsi="Times New Roman" w:cs="Times New Roman"/>
                <w:sz w:val="24"/>
                <w:szCs w:val="24"/>
              </w:rPr>
              <w:t>ное) откл</w:t>
            </w:r>
            <w:r w:rsidRPr="00593F8B">
              <w:rPr>
                <w:rFonts w:ascii="Times New Roman" w:hAnsi="Times New Roman" w:cs="Times New Roman"/>
                <w:sz w:val="24"/>
                <w:szCs w:val="24"/>
              </w:rPr>
              <w:t>о</w:t>
            </w:r>
            <w:r w:rsidRPr="00593F8B">
              <w:rPr>
                <w:rFonts w:ascii="Times New Roman" w:hAnsi="Times New Roman" w:cs="Times New Roman"/>
                <w:sz w:val="24"/>
                <w:szCs w:val="24"/>
              </w:rPr>
              <w:t>нение</w:t>
            </w:r>
          </w:p>
        </w:tc>
        <w:tc>
          <w:tcPr>
            <w:tcW w:w="105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откл</w:t>
            </w:r>
            <w:r w:rsidRPr="00593F8B">
              <w:rPr>
                <w:rFonts w:ascii="Times New Roman" w:hAnsi="Times New Roman" w:cs="Times New Roman"/>
                <w:sz w:val="24"/>
                <w:szCs w:val="24"/>
              </w:rPr>
              <w:t>о</w:t>
            </w:r>
            <w:r w:rsidRPr="00593F8B">
              <w:rPr>
                <w:rFonts w:ascii="Times New Roman" w:hAnsi="Times New Roman" w:cs="Times New Roman"/>
                <w:sz w:val="24"/>
                <w:szCs w:val="24"/>
              </w:rPr>
              <w:t>нение, прев</w:t>
            </w:r>
            <w:r w:rsidRPr="00593F8B">
              <w:rPr>
                <w:rFonts w:ascii="Times New Roman" w:hAnsi="Times New Roman" w:cs="Times New Roman"/>
                <w:sz w:val="24"/>
                <w:szCs w:val="24"/>
              </w:rPr>
              <w:t>ы</w:t>
            </w:r>
            <w:r w:rsidRPr="00593F8B">
              <w:rPr>
                <w:rFonts w:ascii="Times New Roman" w:hAnsi="Times New Roman" w:cs="Times New Roman"/>
                <w:sz w:val="24"/>
                <w:szCs w:val="24"/>
              </w:rPr>
              <w:t>шающее допу</w:t>
            </w:r>
            <w:r w:rsidRPr="00593F8B">
              <w:rPr>
                <w:rFonts w:ascii="Times New Roman" w:hAnsi="Times New Roman" w:cs="Times New Roman"/>
                <w:sz w:val="24"/>
                <w:szCs w:val="24"/>
              </w:rPr>
              <w:t>с</w:t>
            </w:r>
            <w:r w:rsidRPr="00593F8B">
              <w:rPr>
                <w:rFonts w:ascii="Times New Roman" w:hAnsi="Times New Roman" w:cs="Times New Roman"/>
                <w:sz w:val="24"/>
                <w:szCs w:val="24"/>
              </w:rPr>
              <w:t>тимое (во</w:t>
            </w:r>
            <w:r w:rsidRPr="00593F8B">
              <w:rPr>
                <w:rFonts w:ascii="Times New Roman" w:hAnsi="Times New Roman" w:cs="Times New Roman"/>
                <w:sz w:val="24"/>
                <w:szCs w:val="24"/>
              </w:rPr>
              <w:t>з</w:t>
            </w:r>
            <w:r w:rsidRPr="00593F8B">
              <w:rPr>
                <w:rFonts w:ascii="Times New Roman" w:hAnsi="Times New Roman" w:cs="Times New Roman"/>
                <w:sz w:val="24"/>
                <w:szCs w:val="24"/>
              </w:rPr>
              <w:t>можное) значение</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прич</w:t>
            </w:r>
            <w:r w:rsidRPr="00593F8B">
              <w:rPr>
                <w:rFonts w:ascii="Times New Roman" w:hAnsi="Times New Roman" w:cs="Times New Roman"/>
                <w:sz w:val="24"/>
                <w:szCs w:val="24"/>
              </w:rPr>
              <w:t>и</w:t>
            </w:r>
            <w:r w:rsidRPr="00593F8B">
              <w:rPr>
                <w:rFonts w:ascii="Times New Roman" w:hAnsi="Times New Roman" w:cs="Times New Roman"/>
                <w:sz w:val="24"/>
                <w:szCs w:val="24"/>
              </w:rPr>
              <w:t>на о</w:t>
            </w:r>
            <w:r w:rsidRPr="00593F8B">
              <w:rPr>
                <w:rFonts w:ascii="Times New Roman" w:hAnsi="Times New Roman" w:cs="Times New Roman"/>
                <w:sz w:val="24"/>
                <w:szCs w:val="24"/>
              </w:rPr>
              <w:t>т</w:t>
            </w:r>
            <w:r w:rsidRPr="00593F8B">
              <w:rPr>
                <w:rFonts w:ascii="Times New Roman" w:hAnsi="Times New Roman" w:cs="Times New Roman"/>
                <w:sz w:val="24"/>
                <w:szCs w:val="24"/>
              </w:rPr>
              <w:t>клон</w:t>
            </w:r>
            <w:r w:rsidRPr="00593F8B">
              <w:rPr>
                <w:rFonts w:ascii="Times New Roman" w:hAnsi="Times New Roman" w:cs="Times New Roman"/>
                <w:sz w:val="24"/>
                <w:szCs w:val="24"/>
              </w:rPr>
              <w:t>е</w:t>
            </w:r>
            <w:r w:rsidRPr="00593F8B">
              <w:rPr>
                <w:rFonts w:ascii="Times New Roman" w:hAnsi="Times New Roman" w:cs="Times New Roman"/>
                <w:sz w:val="24"/>
                <w:szCs w:val="24"/>
              </w:rPr>
              <w:t>ния</w:t>
            </w:r>
          </w:p>
        </w:tc>
        <w:tc>
          <w:tcPr>
            <w:tcW w:w="851" w:type="dxa"/>
            <w:vMerge/>
            <w:tcBorders>
              <w:left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r w:rsidR="00ED257D" w:rsidRPr="00593F8B" w:rsidTr="00C27CED">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w:t>
            </w:r>
            <w:r w:rsidRPr="00593F8B">
              <w:rPr>
                <w:rFonts w:ascii="Times New Roman" w:hAnsi="Times New Roman" w:cs="Times New Roman"/>
                <w:sz w:val="24"/>
                <w:szCs w:val="24"/>
              </w:rPr>
              <w:t>е</w:t>
            </w:r>
            <w:r w:rsidRPr="00593F8B">
              <w:rPr>
                <w:rFonts w:ascii="Times New Roman" w:hAnsi="Times New Roman" w:cs="Times New Roman"/>
                <w:sz w:val="24"/>
                <w:szCs w:val="24"/>
              </w:rPr>
              <w:t>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w:t>
            </w:r>
            <w:r w:rsidRPr="00593F8B">
              <w:rPr>
                <w:rFonts w:ascii="Times New Roman" w:hAnsi="Times New Roman" w:cs="Times New Roman"/>
                <w:sz w:val="24"/>
                <w:szCs w:val="24"/>
              </w:rPr>
              <w:t>е</w:t>
            </w:r>
            <w:r w:rsidRPr="00593F8B">
              <w:rPr>
                <w:rFonts w:ascii="Times New Roman" w:hAnsi="Times New Roman" w:cs="Times New Roman"/>
                <w:sz w:val="24"/>
                <w:szCs w:val="24"/>
              </w:rPr>
              <w:t>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w:t>
            </w:r>
            <w:r w:rsidRPr="00593F8B">
              <w:rPr>
                <w:rFonts w:ascii="Times New Roman" w:hAnsi="Times New Roman" w:cs="Times New Roman"/>
                <w:sz w:val="24"/>
                <w:szCs w:val="24"/>
              </w:rPr>
              <w:t>е</w:t>
            </w:r>
            <w:r w:rsidRPr="00593F8B">
              <w:rPr>
                <w:rFonts w:ascii="Times New Roman" w:hAnsi="Times New Roman" w:cs="Times New Roman"/>
                <w:sz w:val="24"/>
                <w:szCs w:val="24"/>
              </w:rPr>
              <w:t>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t>ние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код</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05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r w:rsidR="00ED257D" w:rsidRPr="00593F8B" w:rsidTr="00C27CE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1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16</w:t>
            </w:r>
          </w:p>
        </w:tc>
      </w:tr>
      <w:tr w:rsidR="00ED257D" w:rsidRPr="00593F8B" w:rsidTr="00C27CE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1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p>
        </w:tc>
      </w:tr>
    </w:tbl>
    <w:p w:rsidR="00ED257D" w:rsidRPr="00593F8B" w:rsidRDefault="00ED257D" w:rsidP="00ED257D">
      <w:pPr>
        <w:pStyle w:val="ConsPlusNonformat"/>
        <w:jc w:val="both"/>
        <w:rPr>
          <w:rFonts w:ascii="Times New Roman" w:hAnsi="Times New Roman" w:cs="Times New Roman"/>
          <w:sz w:val="24"/>
          <w:szCs w:val="24"/>
        </w:rPr>
      </w:pP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Часть 2. Сведения о выполняемых работах</w:t>
      </w:r>
      <w:r w:rsidRPr="00593F8B">
        <w:rPr>
          <w:rFonts w:ascii="Times New Roman" w:hAnsi="Times New Roman" w:cs="Times New Roman"/>
          <w:sz w:val="28"/>
          <w:szCs w:val="28"/>
          <w:vertAlign w:val="superscript"/>
        </w:rPr>
        <w:t xml:space="preserve"> </w:t>
      </w:r>
      <w:hyperlink w:anchor="Par806" w:history="1">
        <w:r w:rsidRPr="00593F8B">
          <w:rPr>
            <w:rFonts w:ascii="Times New Roman" w:hAnsi="Times New Roman" w:cs="Times New Roman"/>
            <w:sz w:val="28"/>
            <w:szCs w:val="28"/>
            <w:vertAlign w:val="superscript"/>
          </w:rPr>
          <w:t>3</w:t>
        </w:r>
      </w:hyperlink>
    </w:p>
    <w:p w:rsidR="00ED257D" w:rsidRPr="00593F8B" w:rsidRDefault="00ED257D" w:rsidP="00ED257D">
      <w:pPr>
        <w:pStyle w:val="ConsPlusNonformat"/>
        <w:jc w:val="center"/>
        <w:rPr>
          <w:rFonts w:ascii="Times New Roman" w:hAnsi="Times New Roman" w:cs="Times New Roman"/>
          <w:sz w:val="36"/>
          <w:szCs w:val="36"/>
        </w:rPr>
      </w:pPr>
    </w:p>
    <w:p w:rsidR="00ED257D" w:rsidRPr="00593F8B" w:rsidRDefault="00ED257D" w:rsidP="00ED257D">
      <w:pPr>
        <w:pStyle w:val="ConsPlusNonformat"/>
        <w:jc w:val="center"/>
        <w:rPr>
          <w:rFonts w:ascii="Times New Roman" w:hAnsi="Times New Roman" w:cs="Times New Roman"/>
          <w:sz w:val="28"/>
          <w:szCs w:val="28"/>
        </w:rPr>
      </w:pPr>
      <w:r w:rsidRPr="00593F8B">
        <w:rPr>
          <w:rFonts w:ascii="Times New Roman" w:hAnsi="Times New Roman" w:cs="Times New Roman"/>
          <w:sz w:val="28"/>
          <w:szCs w:val="28"/>
        </w:rPr>
        <w:t>Раздел _____</w:t>
      </w:r>
    </w:p>
    <w:tbl>
      <w:tblPr>
        <w:tblW w:w="15687" w:type="dxa"/>
        <w:tblInd w:w="-106" w:type="dxa"/>
        <w:tblLayout w:type="fixed"/>
        <w:tblLook w:val="0000"/>
      </w:tblPr>
      <w:tblGrid>
        <w:gridCol w:w="709"/>
        <w:gridCol w:w="142"/>
        <w:gridCol w:w="1134"/>
        <w:gridCol w:w="1276"/>
        <w:gridCol w:w="1275"/>
        <w:gridCol w:w="1273"/>
        <w:gridCol w:w="1418"/>
        <w:gridCol w:w="925"/>
        <w:gridCol w:w="920"/>
        <w:gridCol w:w="706"/>
        <w:gridCol w:w="992"/>
        <w:gridCol w:w="851"/>
        <w:gridCol w:w="851"/>
        <w:gridCol w:w="853"/>
        <w:gridCol w:w="139"/>
        <w:gridCol w:w="925"/>
        <w:gridCol w:w="921"/>
        <w:gridCol w:w="213"/>
        <w:gridCol w:w="164"/>
      </w:tblGrid>
      <w:tr w:rsidR="00ED257D" w:rsidRPr="00593F8B" w:rsidTr="00C27CED">
        <w:tc>
          <w:tcPr>
            <w:tcW w:w="851" w:type="dxa"/>
            <w:gridSpan w:val="2"/>
          </w:tcPr>
          <w:p w:rsidR="00ED257D" w:rsidRPr="00593F8B" w:rsidRDefault="00ED257D" w:rsidP="00C27CED">
            <w:pPr>
              <w:pStyle w:val="ConsPlusNonformat"/>
              <w:rPr>
                <w:rFonts w:ascii="Times New Roman" w:hAnsi="Times New Roman" w:cs="Times New Roman"/>
                <w:sz w:val="28"/>
                <w:szCs w:val="28"/>
              </w:rPr>
            </w:pPr>
          </w:p>
        </w:tc>
        <w:tc>
          <w:tcPr>
            <w:tcW w:w="12474" w:type="dxa"/>
            <w:gridSpan w:val="12"/>
          </w:tcPr>
          <w:p w:rsidR="00ED257D" w:rsidRPr="00593F8B" w:rsidRDefault="00ED257D" w:rsidP="00C27CED">
            <w:pPr>
              <w:pStyle w:val="ConsPlusNonformat"/>
              <w:rPr>
                <w:rFonts w:ascii="Times New Roman" w:hAnsi="Times New Roman" w:cs="Times New Roman"/>
                <w:sz w:val="24"/>
                <w:szCs w:val="24"/>
              </w:rPr>
            </w:pPr>
            <w:r w:rsidRPr="00593F8B">
              <w:rPr>
                <w:rFonts w:ascii="Times New Roman" w:hAnsi="Times New Roman" w:cs="Times New Roman"/>
                <w:sz w:val="28"/>
                <w:szCs w:val="28"/>
              </w:rPr>
              <w:t>1. Наименование работы  _________________________________________________________________</w:t>
            </w:r>
          </w:p>
        </w:tc>
        <w:tc>
          <w:tcPr>
            <w:tcW w:w="1985" w:type="dxa"/>
            <w:gridSpan w:val="3"/>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Уникальный </w:t>
            </w:r>
          </w:p>
        </w:tc>
        <w:tc>
          <w:tcPr>
            <w:tcW w:w="377" w:type="dxa"/>
            <w:gridSpan w:val="2"/>
            <w:tcBorders>
              <w:top w:val="single" w:sz="4" w:space="0" w:color="auto"/>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851" w:type="dxa"/>
            <w:gridSpan w:val="2"/>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2"/>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gridSpan w:val="3"/>
            <w:tcBorders>
              <w:right w:val="single" w:sz="4" w:space="0" w:color="auto"/>
            </w:tcBorders>
          </w:tcPr>
          <w:p w:rsidR="00ED257D" w:rsidRPr="00593F8B" w:rsidRDefault="00ED257D" w:rsidP="00C27CED">
            <w:pPr>
              <w:pStyle w:val="ae"/>
              <w:jc w:val="right"/>
              <w:rPr>
                <w:sz w:val="26"/>
                <w:szCs w:val="26"/>
              </w:rPr>
            </w:pPr>
            <w:r w:rsidRPr="00593F8B">
              <w:rPr>
                <w:sz w:val="28"/>
                <w:szCs w:val="28"/>
              </w:rPr>
              <w:t>номер</w:t>
            </w:r>
          </w:p>
        </w:tc>
        <w:tc>
          <w:tcPr>
            <w:tcW w:w="377" w:type="dxa"/>
            <w:gridSpan w:val="2"/>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851" w:type="dxa"/>
            <w:gridSpan w:val="2"/>
          </w:tcPr>
          <w:p w:rsidR="00ED257D" w:rsidRPr="00593F8B" w:rsidRDefault="00ED257D" w:rsidP="00C27CED">
            <w:pPr>
              <w:pStyle w:val="ConsPlusNonformat"/>
              <w:jc w:val="both"/>
              <w:rPr>
                <w:rFonts w:ascii="Times New Roman" w:hAnsi="Times New Roman" w:cs="Times New Roman"/>
                <w:sz w:val="28"/>
                <w:szCs w:val="28"/>
              </w:rPr>
            </w:pPr>
          </w:p>
        </w:tc>
        <w:tc>
          <w:tcPr>
            <w:tcW w:w="12474" w:type="dxa"/>
            <w:gridSpan w:val="12"/>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8"/>
                <w:szCs w:val="28"/>
              </w:rPr>
              <w:t>2. Категории потребителей работы _________________________________________________________</w:t>
            </w:r>
          </w:p>
        </w:tc>
        <w:tc>
          <w:tcPr>
            <w:tcW w:w="1985" w:type="dxa"/>
            <w:gridSpan w:val="3"/>
            <w:tcBorders>
              <w:right w:val="single" w:sz="4" w:space="0" w:color="auto"/>
            </w:tcBorders>
          </w:tcPr>
          <w:p w:rsidR="00ED257D" w:rsidRPr="00593F8B" w:rsidRDefault="00ED257D" w:rsidP="00C27CED">
            <w:pPr>
              <w:pStyle w:val="ae"/>
              <w:jc w:val="right"/>
              <w:rPr>
                <w:sz w:val="26"/>
                <w:szCs w:val="26"/>
              </w:rPr>
            </w:pPr>
            <w:r w:rsidRPr="00593F8B">
              <w:rPr>
                <w:sz w:val="28"/>
                <w:szCs w:val="28"/>
              </w:rPr>
              <w:t>по базовому</w:t>
            </w:r>
          </w:p>
        </w:tc>
        <w:tc>
          <w:tcPr>
            <w:tcW w:w="377" w:type="dxa"/>
            <w:gridSpan w:val="2"/>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851" w:type="dxa"/>
            <w:gridSpan w:val="2"/>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2"/>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gridSpan w:val="3"/>
            <w:tcBorders>
              <w:right w:val="single" w:sz="4" w:space="0" w:color="auto"/>
            </w:tcBorders>
          </w:tcPr>
          <w:p w:rsidR="00ED257D" w:rsidRPr="00593F8B" w:rsidRDefault="00ED257D" w:rsidP="00C27CED">
            <w:pPr>
              <w:pStyle w:val="ae"/>
              <w:jc w:val="right"/>
              <w:rPr>
                <w:sz w:val="26"/>
                <w:szCs w:val="26"/>
              </w:rPr>
            </w:pPr>
            <w:r w:rsidRPr="00593F8B">
              <w:rPr>
                <w:sz w:val="28"/>
                <w:szCs w:val="28"/>
              </w:rPr>
              <w:t xml:space="preserve">(отраслевому) </w:t>
            </w:r>
          </w:p>
        </w:tc>
        <w:tc>
          <w:tcPr>
            <w:tcW w:w="377" w:type="dxa"/>
            <w:gridSpan w:val="2"/>
            <w:tcBorders>
              <w:left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851" w:type="dxa"/>
            <w:gridSpan w:val="2"/>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2"/>
          </w:tcPr>
          <w:p w:rsidR="00ED257D" w:rsidRPr="00593F8B" w:rsidRDefault="00ED257D" w:rsidP="00C27CE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______________________________________________________________________________________________________</w:t>
            </w:r>
          </w:p>
        </w:tc>
        <w:tc>
          <w:tcPr>
            <w:tcW w:w="1985" w:type="dxa"/>
            <w:gridSpan w:val="3"/>
            <w:tcBorders>
              <w:right w:val="single" w:sz="4" w:space="0" w:color="auto"/>
            </w:tcBorders>
          </w:tcPr>
          <w:p w:rsidR="00ED257D" w:rsidRPr="00593F8B" w:rsidRDefault="00ED257D" w:rsidP="00C27CED">
            <w:pPr>
              <w:pStyle w:val="ae"/>
              <w:jc w:val="right"/>
              <w:rPr>
                <w:sz w:val="26"/>
                <w:szCs w:val="26"/>
              </w:rPr>
            </w:pPr>
            <w:r w:rsidRPr="00593F8B">
              <w:rPr>
                <w:sz w:val="28"/>
                <w:szCs w:val="28"/>
              </w:rPr>
              <w:t>перечню</w:t>
            </w:r>
          </w:p>
        </w:tc>
        <w:tc>
          <w:tcPr>
            <w:tcW w:w="377" w:type="dxa"/>
            <w:gridSpan w:val="2"/>
            <w:tcBorders>
              <w:left w:val="single" w:sz="4" w:space="0" w:color="auto"/>
              <w:bottom w:val="single" w:sz="4" w:space="0" w:color="auto"/>
              <w:right w:val="single" w:sz="4" w:space="0" w:color="auto"/>
            </w:tcBorders>
          </w:tcPr>
          <w:p w:rsidR="00ED257D" w:rsidRPr="00593F8B" w:rsidRDefault="00ED257D" w:rsidP="00C27CED">
            <w:pPr>
              <w:pStyle w:val="ae"/>
              <w:jc w:val="left"/>
              <w:rPr>
                <w:sz w:val="26"/>
                <w:szCs w:val="26"/>
              </w:rPr>
            </w:pPr>
          </w:p>
        </w:tc>
      </w:tr>
      <w:tr w:rsidR="00ED257D" w:rsidRPr="00593F8B" w:rsidTr="00C27CED">
        <w:tc>
          <w:tcPr>
            <w:tcW w:w="851" w:type="dxa"/>
            <w:gridSpan w:val="2"/>
          </w:tcPr>
          <w:p w:rsidR="00ED257D" w:rsidRPr="00593F8B" w:rsidRDefault="00ED257D" w:rsidP="00C27CED">
            <w:pPr>
              <w:pStyle w:val="ConsPlusNonformat"/>
              <w:jc w:val="both"/>
              <w:rPr>
                <w:rFonts w:ascii="Times New Roman" w:hAnsi="Times New Roman" w:cs="Times New Roman"/>
                <w:sz w:val="24"/>
                <w:szCs w:val="24"/>
              </w:rPr>
            </w:pPr>
          </w:p>
        </w:tc>
        <w:tc>
          <w:tcPr>
            <w:tcW w:w="12474" w:type="dxa"/>
            <w:gridSpan w:val="12"/>
          </w:tcPr>
          <w:p w:rsidR="00ED257D" w:rsidRPr="00593F8B" w:rsidRDefault="00ED257D" w:rsidP="00C27CED">
            <w:pPr>
              <w:pStyle w:val="ConsPlusNonformat"/>
              <w:jc w:val="both"/>
              <w:rPr>
                <w:rFonts w:ascii="Times New Roman" w:hAnsi="Times New Roman" w:cs="Times New Roman"/>
                <w:sz w:val="24"/>
                <w:szCs w:val="24"/>
              </w:rPr>
            </w:pPr>
          </w:p>
        </w:tc>
        <w:tc>
          <w:tcPr>
            <w:tcW w:w="1985" w:type="dxa"/>
            <w:gridSpan w:val="3"/>
          </w:tcPr>
          <w:p w:rsidR="00ED257D" w:rsidRPr="00593F8B" w:rsidRDefault="00ED257D" w:rsidP="00C27CED">
            <w:pPr>
              <w:pStyle w:val="ae"/>
              <w:jc w:val="left"/>
              <w:rPr>
                <w:sz w:val="28"/>
                <w:szCs w:val="28"/>
              </w:rPr>
            </w:pPr>
          </w:p>
        </w:tc>
        <w:tc>
          <w:tcPr>
            <w:tcW w:w="377" w:type="dxa"/>
            <w:gridSpan w:val="2"/>
            <w:tcBorders>
              <w:top w:val="single" w:sz="4" w:space="0" w:color="auto"/>
            </w:tcBorders>
          </w:tcPr>
          <w:p w:rsidR="00ED257D" w:rsidRPr="00593F8B" w:rsidRDefault="00ED257D" w:rsidP="00C27CED">
            <w:pPr>
              <w:pStyle w:val="ae"/>
              <w:jc w:val="left"/>
              <w:rPr>
                <w:sz w:val="26"/>
                <w:szCs w:val="26"/>
              </w:rPr>
            </w:pPr>
          </w:p>
        </w:tc>
      </w:tr>
      <w:tr w:rsidR="00ED257D" w:rsidRPr="00593F8B" w:rsidTr="00C27CED">
        <w:trPr>
          <w:gridAfter w:val="1"/>
          <w:wAfter w:w="164" w:type="dxa"/>
        </w:trPr>
        <w:tc>
          <w:tcPr>
            <w:tcW w:w="851" w:type="dxa"/>
            <w:gridSpan w:val="2"/>
          </w:tcPr>
          <w:p w:rsidR="00ED257D" w:rsidRPr="00593F8B" w:rsidRDefault="00ED257D" w:rsidP="00C27CED">
            <w:pPr>
              <w:pStyle w:val="ConsPlusNonformat"/>
              <w:jc w:val="both"/>
              <w:rPr>
                <w:rFonts w:ascii="Times New Roman" w:hAnsi="Times New Roman" w:cs="Times New Roman"/>
                <w:sz w:val="28"/>
                <w:szCs w:val="28"/>
              </w:rPr>
            </w:pPr>
          </w:p>
        </w:tc>
        <w:tc>
          <w:tcPr>
            <w:tcW w:w="14672" w:type="dxa"/>
            <w:gridSpan w:val="16"/>
          </w:tcPr>
          <w:p w:rsidR="00ED257D" w:rsidRPr="00593F8B" w:rsidRDefault="00ED257D" w:rsidP="00C27CE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 Сведения о фактическом достижении показателей, характеризующих качество и (или) объём работы:</w:t>
            </w:r>
          </w:p>
        </w:tc>
      </w:tr>
      <w:tr w:rsidR="00ED257D" w:rsidRPr="00593F8B" w:rsidTr="00C27CED">
        <w:trPr>
          <w:gridAfter w:val="1"/>
          <w:wAfter w:w="164" w:type="dxa"/>
        </w:trPr>
        <w:tc>
          <w:tcPr>
            <w:tcW w:w="851" w:type="dxa"/>
            <w:gridSpan w:val="2"/>
          </w:tcPr>
          <w:p w:rsidR="00ED257D" w:rsidRPr="00593F8B" w:rsidRDefault="00ED257D" w:rsidP="00C27CED">
            <w:pPr>
              <w:pStyle w:val="ConsPlusNonformat"/>
              <w:jc w:val="both"/>
              <w:rPr>
                <w:rFonts w:ascii="Times New Roman" w:hAnsi="Times New Roman" w:cs="Times New Roman"/>
                <w:sz w:val="28"/>
                <w:szCs w:val="28"/>
              </w:rPr>
            </w:pPr>
          </w:p>
        </w:tc>
        <w:tc>
          <w:tcPr>
            <w:tcW w:w="14672" w:type="dxa"/>
            <w:gridSpan w:val="16"/>
          </w:tcPr>
          <w:p w:rsidR="00ED257D" w:rsidRPr="00593F8B" w:rsidRDefault="00ED257D" w:rsidP="00C27CE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3.1. Сведения о фактическом достижении показателей, характеризующих качество работы:</w:t>
            </w:r>
          </w:p>
        </w:tc>
      </w:tr>
      <w:tr w:rsidR="00ED257D" w:rsidRPr="00593F8B" w:rsidTr="00C27CED">
        <w:tblPrEx>
          <w:tblCellMar>
            <w:top w:w="75" w:type="dxa"/>
            <w:left w:w="0" w:type="dxa"/>
            <w:bottom w:w="75" w:type="dxa"/>
            <w:right w:w="0" w:type="dxa"/>
          </w:tblCellMar>
        </w:tblPrEx>
        <w:trPr>
          <w:gridAfter w:val="1"/>
          <w:wAfter w:w="164" w:type="dxa"/>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autoSpaceDE w:val="0"/>
              <w:autoSpaceDN w:val="0"/>
              <w:adjustRightInd w:val="0"/>
              <w:spacing w:line="240"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Уникальный номер реестровой записи</w:t>
            </w:r>
          </w:p>
        </w:tc>
        <w:tc>
          <w:tcPr>
            <w:tcW w:w="3827"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Показатель, характеризующий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содержание работы</w:t>
            </w:r>
          </w:p>
        </w:tc>
        <w:tc>
          <w:tcPr>
            <w:tcW w:w="269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w:t>
            </w:r>
            <w:r w:rsidRPr="00593F8B">
              <w:rPr>
                <w:rFonts w:ascii="Times New Roman" w:hAnsi="Times New Roman" w:cs="Times New Roman"/>
                <w:sz w:val="24"/>
                <w:szCs w:val="24"/>
              </w:rPr>
              <w:t>и</w:t>
            </w:r>
            <w:r w:rsidRPr="00593F8B">
              <w:rPr>
                <w:rFonts w:ascii="Times New Roman" w:hAnsi="Times New Roman" w:cs="Times New Roman"/>
                <w:sz w:val="24"/>
                <w:szCs w:val="24"/>
              </w:rPr>
              <w:t>зующий условия (фо</w:t>
            </w:r>
            <w:r w:rsidRPr="00593F8B">
              <w:rPr>
                <w:rFonts w:ascii="Times New Roman" w:hAnsi="Times New Roman" w:cs="Times New Roman"/>
                <w:sz w:val="24"/>
                <w:szCs w:val="24"/>
              </w:rPr>
              <w:t>р</w:t>
            </w:r>
            <w:r w:rsidRPr="00593F8B">
              <w:rPr>
                <w:rFonts w:ascii="Times New Roman" w:hAnsi="Times New Roman" w:cs="Times New Roman"/>
                <w:sz w:val="24"/>
                <w:szCs w:val="24"/>
              </w:rPr>
              <w:t>мы) выполнения работы</w:t>
            </w:r>
          </w:p>
        </w:tc>
        <w:tc>
          <w:tcPr>
            <w:tcW w:w="925"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371" w:type="dxa"/>
            <w:gridSpan w:val="10"/>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качества работы</w:t>
            </w:r>
          </w:p>
        </w:tc>
      </w:tr>
      <w:tr w:rsidR="00ED257D" w:rsidRPr="00593F8B" w:rsidTr="00C27CED">
        <w:tblPrEx>
          <w:tblCellMar>
            <w:top w:w="75" w:type="dxa"/>
            <w:left w:w="0" w:type="dxa"/>
            <w:bottom w:w="75" w:type="dxa"/>
            <w:right w:w="0" w:type="dxa"/>
          </w:tblCellMar>
        </w:tblPrEx>
        <w:trPr>
          <w:gridAfter w:val="1"/>
          <w:wAfter w:w="164" w:type="dxa"/>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3827"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269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9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w:t>
            </w:r>
            <w:r w:rsidRPr="00593F8B">
              <w:rPr>
                <w:rFonts w:ascii="Times New Roman" w:hAnsi="Times New Roman" w:cs="Times New Roman"/>
                <w:sz w:val="24"/>
                <w:szCs w:val="24"/>
              </w:rPr>
              <w:t>е</w:t>
            </w:r>
            <w:r w:rsidRPr="00593F8B">
              <w:rPr>
                <w:rFonts w:ascii="Times New Roman" w:hAnsi="Times New Roman" w:cs="Times New Roman"/>
                <w:sz w:val="24"/>
                <w:szCs w:val="24"/>
              </w:rPr>
              <w:t>нов</w:t>
            </w:r>
            <w:r w:rsidRPr="00593F8B">
              <w:rPr>
                <w:rFonts w:ascii="Times New Roman" w:hAnsi="Times New Roman" w:cs="Times New Roman"/>
                <w:sz w:val="24"/>
                <w:szCs w:val="24"/>
              </w:rPr>
              <w:t>а</w:t>
            </w:r>
            <w:r w:rsidRPr="00593F8B">
              <w:rPr>
                <w:rFonts w:ascii="Times New Roman" w:hAnsi="Times New Roman" w:cs="Times New Roman"/>
                <w:sz w:val="24"/>
                <w:szCs w:val="24"/>
              </w:rPr>
              <w:t>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w:t>
            </w:r>
            <w:r w:rsidRPr="00593F8B">
              <w:rPr>
                <w:rFonts w:ascii="Times New Roman" w:hAnsi="Times New Roman" w:cs="Times New Roman"/>
                <w:sz w:val="24"/>
                <w:szCs w:val="24"/>
              </w:rPr>
              <w:t>е</w:t>
            </w:r>
            <w:r w:rsidRPr="00593F8B">
              <w:rPr>
                <w:rFonts w:ascii="Times New Roman" w:hAnsi="Times New Roman" w:cs="Times New Roman"/>
                <w:sz w:val="24"/>
                <w:szCs w:val="24"/>
              </w:rPr>
              <w:t>ля</w:t>
            </w:r>
          </w:p>
        </w:tc>
        <w:tc>
          <w:tcPr>
            <w:tcW w:w="16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единица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измерения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по </w:t>
            </w:r>
            <w:hyperlink r:id="rId30" w:history="1">
              <w:r w:rsidRPr="00593F8B">
                <w:rPr>
                  <w:rFonts w:ascii="Times New Roman" w:hAnsi="Times New Roman" w:cs="Times New Roman"/>
                  <w:sz w:val="24"/>
                  <w:szCs w:val="24"/>
                </w:rPr>
                <w:t>ОКЕИ</w:t>
              </w:r>
            </w:hyperlink>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утве</w:t>
            </w:r>
            <w:r w:rsidRPr="00593F8B">
              <w:rPr>
                <w:rFonts w:ascii="Times New Roman" w:hAnsi="Times New Roman" w:cs="Times New Roman"/>
                <w:sz w:val="24"/>
                <w:szCs w:val="24"/>
              </w:rPr>
              <w:t>р</w:t>
            </w:r>
            <w:r w:rsidRPr="00593F8B">
              <w:rPr>
                <w:rFonts w:ascii="Times New Roman" w:hAnsi="Times New Roman" w:cs="Times New Roman"/>
                <w:sz w:val="24"/>
                <w:szCs w:val="24"/>
              </w:rPr>
              <w:t xml:space="preserve">ждено в </w:t>
            </w:r>
            <w:r w:rsidRPr="00593F8B">
              <w:rPr>
                <w:rFonts w:ascii="Times New Roman" w:hAnsi="Times New Roman" w:cs="Times New Roman"/>
                <w:spacing w:val="-4"/>
                <w:sz w:val="24"/>
                <w:szCs w:val="24"/>
              </w:rPr>
              <w:t>мун</w:t>
            </w:r>
            <w:r w:rsidRPr="00593F8B">
              <w:rPr>
                <w:rFonts w:ascii="Times New Roman" w:hAnsi="Times New Roman" w:cs="Times New Roman"/>
                <w:spacing w:val="-4"/>
                <w:sz w:val="24"/>
                <w:szCs w:val="24"/>
              </w:rPr>
              <w:t>и</w:t>
            </w:r>
            <w:r w:rsidRPr="00593F8B">
              <w:rPr>
                <w:rFonts w:ascii="Times New Roman" w:hAnsi="Times New Roman" w:cs="Times New Roman"/>
                <w:spacing w:val="-4"/>
                <w:sz w:val="24"/>
                <w:szCs w:val="24"/>
              </w:rPr>
              <w:t>ципал</w:t>
            </w:r>
            <w:r w:rsidRPr="00593F8B">
              <w:rPr>
                <w:rFonts w:ascii="Times New Roman" w:hAnsi="Times New Roman" w:cs="Times New Roman"/>
                <w:spacing w:val="-4"/>
                <w:sz w:val="24"/>
                <w:szCs w:val="24"/>
              </w:rPr>
              <w:t>ь</w:t>
            </w:r>
            <w:r w:rsidRPr="00593F8B">
              <w:rPr>
                <w:rFonts w:ascii="Times New Roman" w:hAnsi="Times New Roman" w:cs="Times New Roman"/>
                <w:spacing w:val="-4"/>
                <w:sz w:val="24"/>
                <w:szCs w:val="24"/>
              </w:rPr>
              <w:t>ном</w:t>
            </w:r>
            <w:r w:rsidRPr="00593F8B">
              <w:rPr>
                <w:rFonts w:ascii="Times New Roman" w:hAnsi="Times New Roman" w:cs="Times New Roman"/>
                <w:sz w:val="24"/>
                <w:szCs w:val="24"/>
              </w:rPr>
              <w:t xml:space="preserve"> з</w:t>
            </w:r>
            <w:r w:rsidRPr="00593F8B">
              <w:rPr>
                <w:rFonts w:ascii="Times New Roman" w:hAnsi="Times New Roman" w:cs="Times New Roman"/>
                <w:sz w:val="24"/>
                <w:szCs w:val="24"/>
              </w:rPr>
              <w:t>а</w:t>
            </w:r>
            <w:r w:rsidRPr="00593F8B">
              <w:rPr>
                <w:rFonts w:ascii="Times New Roman" w:hAnsi="Times New Roman" w:cs="Times New Roman"/>
                <w:sz w:val="24"/>
                <w:szCs w:val="24"/>
              </w:rPr>
              <w:t xml:space="preserve">дании </w:t>
            </w:r>
            <w:r w:rsidRPr="00593F8B">
              <w:rPr>
                <w:rFonts w:ascii="Times New Roman" w:hAnsi="Times New Roman" w:cs="Times New Roman"/>
                <w:sz w:val="24"/>
                <w:szCs w:val="24"/>
              </w:rPr>
              <w:lastRenderedPageBreak/>
              <w:t>на год</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у</w:t>
            </w:r>
            <w:r w:rsidRPr="00593F8B">
              <w:rPr>
                <w:rFonts w:ascii="Times New Roman" w:hAnsi="Times New Roman" w:cs="Times New Roman"/>
                <w:sz w:val="24"/>
                <w:szCs w:val="24"/>
              </w:rPr>
              <w:t>т</w:t>
            </w:r>
            <w:r w:rsidRPr="00593F8B">
              <w:rPr>
                <w:rFonts w:ascii="Times New Roman" w:hAnsi="Times New Roman" w:cs="Times New Roman"/>
                <w:sz w:val="24"/>
                <w:szCs w:val="24"/>
              </w:rPr>
              <w:t>ве</w:t>
            </w:r>
            <w:r w:rsidRPr="00593F8B">
              <w:rPr>
                <w:rFonts w:ascii="Times New Roman" w:hAnsi="Times New Roman" w:cs="Times New Roman"/>
                <w:sz w:val="24"/>
                <w:szCs w:val="24"/>
              </w:rPr>
              <w:t>р</w:t>
            </w:r>
            <w:r w:rsidRPr="00593F8B">
              <w:rPr>
                <w:rFonts w:ascii="Times New Roman" w:hAnsi="Times New Roman" w:cs="Times New Roman"/>
                <w:sz w:val="24"/>
                <w:szCs w:val="24"/>
              </w:rPr>
              <w:t>ждено в м</w:t>
            </w:r>
            <w:r w:rsidRPr="00593F8B">
              <w:rPr>
                <w:rFonts w:ascii="Times New Roman" w:hAnsi="Times New Roman" w:cs="Times New Roman"/>
                <w:sz w:val="24"/>
                <w:szCs w:val="24"/>
              </w:rPr>
              <w:t>у</w:t>
            </w:r>
            <w:r w:rsidRPr="00593F8B">
              <w:rPr>
                <w:rFonts w:ascii="Times New Roman" w:hAnsi="Times New Roman" w:cs="Times New Roman"/>
                <w:sz w:val="24"/>
                <w:szCs w:val="24"/>
              </w:rPr>
              <w:t>ниц</w:t>
            </w:r>
            <w:r w:rsidRPr="00593F8B">
              <w:rPr>
                <w:rFonts w:ascii="Times New Roman" w:hAnsi="Times New Roman" w:cs="Times New Roman"/>
                <w:sz w:val="24"/>
                <w:szCs w:val="24"/>
              </w:rPr>
              <w:t>и</w:t>
            </w:r>
            <w:r w:rsidRPr="00593F8B">
              <w:rPr>
                <w:rFonts w:ascii="Times New Roman" w:hAnsi="Times New Roman" w:cs="Times New Roman"/>
                <w:sz w:val="24"/>
                <w:szCs w:val="24"/>
              </w:rPr>
              <w:t>пал</w:t>
            </w:r>
            <w:r w:rsidRPr="00593F8B">
              <w:rPr>
                <w:rFonts w:ascii="Times New Roman" w:hAnsi="Times New Roman" w:cs="Times New Roman"/>
                <w:sz w:val="24"/>
                <w:szCs w:val="24"/>
              </w:rPr>
              <w:t>ь</w:t>
            </w:r>
            <w:r w:rsidRPr="00593F8B">
              <w:rPr>
                <w:rFonts w:ascii="Times New Roman" w:hAnsi="Times New Roman" w:cs="Times New Roman"/>
                <w:sz w:val="24"/>
                <w:szCs w:val="24"/>
              </w:rPr>
              <w:lastRenderedPageBreak/>
              <w:t>ном зад</w:t>
            </w:r>
            <w:r w:rsidRPr="00593F8B">
              <w:rPr>
                <w:rFonts w:ascii="Times New Roman" w:hAnsi="Times New Roman" w:cs="Times New Roman"/>
                <w:sz w:val="24"/>
                <w:szCs w:val="24"/>
              </w:rPr>
              <w:t>а</w:t>
            </w:r>
            <w:r w:rsidRPr="00593F8B">
              <w:rPr>
                <w:rFonts w:ascii="Times New Roman" w:hAnsi="Times New Roman" w:cs="Times New Roman"/>
                <w:sz w:val="24"/>
                <w:szCs w:val="24"/>
              </w:rPr>
              <w:t>нии на отче</w:t>
            </w:r>
            <w:r w:rsidRPr="00593F8B">
              <w:rPr>
                <w:rFonts w:ascii="Times New Roman" w:hAnsi="Times New Roman" w:cs="Times New Roman"/>
                <w:sz w:val="24"/>
                <w:szCs w:val="24"/>
              </w:rPr>
              <w:t>т</w:t>
            </w:r>
            <w:r w:rsidRPr="00593F8B">
              <w:rPr>
                <w:rFonts w:ascii="Times New Roman" w:hAnsi="Times New Roman" w:cs="Times New Roman"/>
                <w:sz w:val="24"/>
                <w:szCs w:val="24"/>
              </w:rPr>
              <w:t>ную дату</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испол-</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нено на о</w:t>
            </w:r>
            <w:r w:rsidRPr="00593F8B">
              <w:rPr>
                <w:rFonts w:ascii="Times New Roman" w:hAnsi="Times New Roman" w:cs="Times New Roman"/>
                <w:sz w:val="24"/>
                <w:szCs w:val="24"/>
              </w:rPr>
              <w:t>т</w:t>
            </w:r>
            <w:r w:rsidRPr="00593F8B">
              <w:rPr>
                <w:rFonts w:ascii="Times New Roman" w:hAnsi="Times New Roman" w:cs="Times New Roman"/>
                <w:sz w:val="24"/>
                <w:szCs w:val="24"/>
              </w:rPr>
              <w:t>чё</w:t>
            </w:r>
            <w:r w:rsidRPr="00593F8B">
              <w:rPr>
                <w:rFonts w:ascii="Times New Roman" w:hAnsi="Times New Roman" w:cs="Times New Roman"/>
                <w:sz w:val="24"/>
                <w:szCs w:val="24"/>
              </w:rPr>
              <w:t>т</w:t>
            </w:r>
            <w:r w:rsidRPr="00593F8B">
              <w:rPr>
                <w:rFonts w:ascii="Times New Roman" w:hAnsi="Times New Roman" w:cs="Times New Roman"/>
                <w:sz w:val="24"/>
                <w:szCs w:val="24"/>
              </w:rPr>
              <w:t xml:space="preserve">ную </w:t>
            </w:r>
            <w:r w:rsidRPr="00593F8B">
              <w:rPr>
                <w:rFonts w:ascii="Times New Roman" w:hAnsi="Times New Roman" w:cs="Times New Roman"/>
                <w:sz w:val="24"/>
                <w:szCs w:val="24"/>
              </w:rPr>
              <w:lastRenderedPageBreak/>
              <w:t>дату</w:t>
            </w:r>
          </w:p>
        </w:tc>
        <w:tc>
          <w:tcPr>
            <w:tcW w:w="99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pacing w:val="-6"/>
                <w:sz w:val="24"/>
                <w:szCs w:val="24"/>
              </w:rPr>
            </w:pPr>
            <w:r w:rsidRPr="00593F8B">
              <w:rPr>
                <w:rFonts w:ascii="Times New Roman" w:hAnsi="Times New Roman" w:cs="Times New Roman"/>
                <w:spacing w:val="-6"/>
                <w:sz w:val="24"/>
                <w:szCs w:val="24"/>
              </w:rPr>
              <w:lastRenderedPageBreak/>
              <w:t>допу</w:t>
            </w:r>
            <w:r w:rsidRPr="00593F8B">
              <w:rPr>
                <w:rFonts w:ascii="Times New Roman" w:hAnsi="Times New Roman" w:cs="Times New Roman"/>
                <w:spacing w:val="-6"/>
                <w:sz w:val="24"/>
                <w:szCs w:val="24"/>
              </w:rPr>
              <w:t>с</w:t>
            </w:r>
            <w:r w:rsidRPr="00593F8B">
              <w:rPr>
                <w:rFonts w:ascii="Times New Roman" w:hAnsi="Times New Roman" w:cs="Times New Roman"/>
                <w:spacing w:val="-6"/>
                <w:sz w:val="24"/>
                <w:szCs w:val="24"/>
              </w:rPr>
              <w:t>тимое (во</w:t>
            </w:r>
            <w:r w:rsidRPr="00593F8B">
              <w:rPr>
                <w:rFonts w:ascii="Times New Roman" w:hAnsi="Times New Roman" w:cs="Times New Roman"/>
                <w:spacing w:val="-6"/>
                <w:sz w:val="24"/>
                <w:szCs w:val="24"/>
              </w:rPr>
              <w:t>з</w:t>
            </w:r>
            <w:r w:rsidRPr="00593F8B">
              <w:rPr>
                <w:rFonts w:ascii="Times New Roman" w:hAnsi="Times New Roman" w:cs="Times New Roman"/>
                <w:spacing w:val="-6"/>
                <w:sz w:val="24"/>
                <w:szCs w:val="24"/>
              </w:rPr>
              <w:t xml:space="preserve">мож-ное) </w:t>
            </w:r>
            <w:r w:rsidRPr="00593F8B">
              <w:rPr>
                <w:rFonts w:ascii="Times New Roman" w:hAnsi="Times New Roman" w:cs="Times New Roman"/>
                <w:spacing w:val="-6"/>
                <w:sz w:val="24"/>
                <w:szCs w:val="24"/>
              </w:rPr>
              <w:br/>
              <w:t>откл</w:t>
            </w:r>
            <w:r w:rsidRPr="00593F8B">
              <w:rPr>
                <w:rFonts w:ascii="Times New Roman" w:hAnsi="Times New Roman" w:cs="Times New Roman"/>
                <w:spacing w:val="-6"/>
                <w:sz w:val="24"/>
                <w:szCs w:val="24"/>
              </w:rPr>
              <w:t>о</w:t>
            </w:r>
            <w:r w:rsidRPr="00593F8B">
              <w:rPr>
                <w:rFonts w:ascii="Times New Roman" w:hAnsi="Times New Roman" w:cs="Times New Roman"/>
                <w:spacing w:val="-6"/>
                <w:sz w:val="24"/>
                <w:szCs w:val="24"/>
              </w:rPr>
              <w:lastRenderedPageBreak/>
              <w:t>нение</w:t>
            </w:r>
          </w:p>
        </w:tc>
        <w:tc>
          <w:tcPr>
            <w:tcW w:w="9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откл</w:t>
            </w:r>
            <w:r w:rsidRPr="00593F8B">
              <w:rPr>
                <w:rFonts w:ascii="Times New Roman" w:hAnsi="Times New Roman" w:cs="Times New Roman"/>
                <w:sz w:val="24"/>
                <w:szCs w:val="24"/>
              </w:rPr>
              <w:t>о</w:t>
            </w:r>
            <w:r w:rsidRPr="00593F8B">
              <w:rPr>
                <w:rFonts w:ascii="Times New Roman" w:hAnsi="Times New Roman" w:cs="Times New Roman"/>
                <w:sz w:val="24"/>
                <w:szCs w:val="24"/>
              </w:rPr>
              <w:t>нение, пр</w:t>
            </w:r>
            <w:r w:rsidRPr="00593F8B">
              <w:rPr>
                <w:rFonts w:ascii="Times New Roman" w:hAnsi="Times New Roman" w:cs="Times New Roman"/>
                <w:sz w:val="24"/>
                <w:szCs w:val="24"/>
              </w:rPr>
              <w:t>е</w:t>
            </w:r>
            <w:r w:rsidRPr="00593F8B">
              <w:rPr>
                <w:rFonts w:ascii="Times New Roman" w:hAnsi="Times New Roman" w:cs="Times New Roman"/>
                <w:sz w:val="24"/>
                <w:szCs w:val="24"/>
              </w:rPr>
              <w:t>в</w:t>
            </w:r>
            <w:r w:rsidRPr="00593F8B">
              <w:rPr>
                <w:rFonts w:ascii="Times New Roman" w:hAnsi="Times New Roman" w:cs="Times New Roman"/>
                <w:sz w:val="24"/>
                <w:szCs w:val="24"/>
              </w:rPr>
              <w:t>ы</w:t>
            </w:r>
            <w:r w:rsidRPr="00593F8B">
              <w:rPr>
                <w:rFonts w:ascii="Times New Roman" w:hAnsi="Times New Roman" w:cs="Times New Roman"/>
                <w:sz w:val="24"/>
                <w:szCs w:val="24"/>
              </w:rPr>
              <w:t>ша</w:t>
            </w:r>
            <w:r w:rsidRPr="00593F8B">
              <w:rPr>
                <w:rFonts w:ascii="Times New Roman" w:hAnsi="Times New Roman" w:cs="Times New Roman"/>
                <w:sz w:val="24"/>
                <w:szCs w:val="24"/>
              </w:rPr>
              <w:t>ю</w:t>
            </w:r>
            <w:r w:rsidRPr="00593F8B">
              <w:rPr>
                <w:rFonts w:ascii="Times New Roman" w:hAnsi="Times New Roman" w:cs="Times New Roman"/>
                <w:sz w:val="24"/>
                <w:szCs w:val="24"/>
              </w:rPr>
              <w:t xml:space="preserve">щее </w:t>
            </w:r>
            <w:r w:rsidRPr="00593F8B">
              <w:rPr>
                <w:rFonts w:ascii="Times New Roman" w:hAnsi="Times New Roman" w:cs="Times New Roman"/>
                <w:sz w:val="24"/>
                <w:szCs w:val="24"/>
              </w:rPr>
              <w:lastRenderedPageBreak/>
              <w:t>допу</w:t>
            </w:r>
            <w:r w:rsidRPr="00593F8B">
              <w:rPr>
                <w:rFonts w:ascii="Times New Roman" w:hAnsi="Times New Roman" w:cs="Times New Roman"/>
                <w:sz w:val="24"/>
                <w:szCs w:val="24"/>
              </w:rPr>
              <w:t>с</w:t>
            </w:r>
            <w:r w:rsidRPr="00593F8B">
              <w:rPr>
                <w:rFonts w:ascii="Times New Roman" w:hAnsi="Times New Roman" w:cs="Times New Roman"/>
                <w:sz w:val="24"/>
                <w:szCs w:val="24"/>
              </w:rPr>
              <w:t>тимое (во</w:t>
            </w:r>
            <w:r w:rsidRPr="00593F8B">
              <w:rPr>
                <w:rFonts w:ascii="Times New Roman" w:hAnsi="Times New Roman" w:cs="Times New Roman"/>
                <w:sz w:val="24"/>
                <w:szCs w:val="24"/>
              </w:rPr>
              <w:t>з</w:t>
            </w:r>
            <w:r w:rsidRPr="00593F8B">
              <w:rPr>
                <w:rFonts w:ascii="Times New Roman" w:hAnsi="Times New Roman" w:cs="Times New Roman"/>
                <w:sz w:val="24"/>
                <w:szCs w:val="24"/>
              </w:rPr>
              <w:t>мо</w:t>
            </w:r>
            <w:r w:rsidRPr="00593F8B">
              <w:rPr>
                <w:rFonts w:ascii="Times New Roman" w:hAnsi="Times New Roman" w:cs="Times New Roman"/>
                <w:sz w:val="24"/>
                <w:szCs w:val="24"/>
              </w:rPr>
              <w:t>ж</w:t>
            </w:r>
            <w:r w:rsidRPr="00593F8B">
              <w:rPr>
                <w:rFonts w:ascii="Times New Roman" w:hAnsi="Times New Roman" w:cs="Times New Roman"/>
                <w:sz w:val="24"/>
                <w:szCs w:val="24"/>
              </w:rPr>
              <w:t>ное) знач</w:t>
            </w:r>
            <w:r w:rsidRPr="00593F8B">
              <w:rPr>
                <w:rFonts w:ascii="Times New Roman" w:hAnsi="Times New Roman" w:cs="Times New Roman"/>
                <w:sz w:val="24"/>
                <w:szCs w:val="24"/>
              </w:rPr>
              <w:t>е</w:t>
            </w:r>
            <w:r w:rsidRPr="00593F8B">
              <w:rPr>
                <w:rFonts w:ascii="Times New Roman" w:hAnsi="Times New Roman" w:cs="Times New Roman"/>
                <w:sz w:val="24"/>
                <w:szCs w:val="24"/>
              </w:rPr>
              <w:t>ние</w:t>
            </w:r>
          </w:p>
        </w:tc>
        <w:tc>
          <w:tcPr>
            <w:tcW w:w="1134"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 xml:space="preserve">причина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отклон</w:t>
            </w:r>
            <w:r w:rsidRPr="00593F8B">
              <w:rPr>
                <w:rFonts w:ascii="Times New Roman" w:hAnsi="Times New Roman" w:cs="Times New Roman"/>
                <w:sz w:val="24"/>
                <w:szCs w:val="24"/>
              </w:rPr>
              <w:t>е</w:t>
            </w:r>
            <w:r w:rsidRPr="00593F8B">
              <w:rPr>
                <w:rFonts w:ascii="Times New Roman" w:hAnsi="Times New Roman" w:cs="Times New Roman"/>
                <w:sz w:val="24"/>
                <w:szCs w:val="24"/>
              </w:rPr>
              <w:t>ния</w:t>
            </w:r>
          </w:p>
        </w:tc>
      </w:tr>
      <w:tr w:rsidR="00ED257D" w:rsidRPr="00593F8B" w:rsidTr="00C27CED">
        <w:tblPrEx>
          <w:tblCellMar>
            <w:top w:w="75" w:type="dxa"/>
            <w:left w:w="0" w:type="dxa"/>
            <w:bottom w:w="75" w:type="dxa"/>
            <w:right w:w="0" w:type="dxa"/>
          </w:tblCellMar>
        </w:tblPrEx>
        <w:trPr>
          <w:gridAfter w:val="1"/>
          <w:wAfter w:w="164" w:type="dxa"/>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пок</w:t>
            </w:r>
            <w:r w:rsidRPr="00593F8B">
              <w:rPr>
                <w:rFonts w:ascii="Times New Roman" w:hAnsi="Times New Roman" w:cs="Times New Roman"/>
                <w:sz w:val="24"/>
                <w:szCs w:val="24"/>
              </w:rPr>
              <w:t>а</w:t>
            </w:r>
            <w:r w:rsidRPr="00593F8B">
              <w:rPr>
                <w:rFonts w:ascii="Times New Roman" w:hAnsi="Times New Roman" w:cs="Times New Roman"/>
                <w:sz w:val="24"/>
                <w:szCs w:val="24"/>
              </w:rPr>
              <w:t>зателя)</w:t>
            </w:r>
          </w:p>
        </w:tc>
        <w:tc>
          <w:tcPr>
            <w:tcW w:w="9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t>ние</w:t>
            </w: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код</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blPrEx>
          <w:tblCellMar>
            <w:top w:w="75" w:type="dxa"/>
            <w:left w:w="0" w:type="dxa"/>
            <w:bottom w:w="75" w:type="dxa"/>
            <w:right w:w="0" w:type="dxa"/>
          </w:tblCellMar>
        </w:tblPrEx>
        <w:trPr>
          <w:gridAfter w:val="1"/>
          <w:wAfter w:w="164" w:type="dxa"/>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15</w:t>
            </w:r>
          </w:p>
        </w:tc>
      </w:tr>
      <w:tr w:rsidR="00ED257D" w:rsidRPr="00593F8B" w:rsidTr="00C27CED">
        <w:tblPrEx>
          <w:tblCellMar>
            <w:top w:w="75" w:type="dxa"/>
            <w:left w:w="0" w:type="dxa"/>
            <w:bottom w:w="75" w:type="dxa"/>
            <w:right w:w="0" w:type="dxa"/>
          </w:tblCellMar>
        </w:tblPrEx>
        <w:trPr>
          <w:gridAfter w:val="1"/>
          <w:wAfter w:w="164" w:type="dxa"/>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bl>
    <w:p w:rsidR="00ED257D" w:rsidRPr="00593F8B" w:rsidRDefault="00ED257D" w:rsidP="00ED257D">
      <w:pPr>
        <w:pStyle w:val="ConsPlusNonformat"/>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3.2. Сведения о фактическом достижении показателей, характеризующих объём работы:</w:t>
      </w:r>
    </w:p>
    <w:tbl>
      <w:tblPr>
        <w:tblW w:w="15653" w:type="dxa"/>
        <w:tblInd w:w="2" w:type="dxa"/>
        <w:tblLayout w:type="fixed"/>
        <w:tblCellMar>
          <w:top w:w="75" w:type="dxa"/>
          <w:left w:w="0" w:type="dxa"/>
          <w:bottom w:w="75" w:type="dxa"/>
          <w:right w:w="0" w:type="dxa"/>
        </w:tblCellMar>
        <w:tblLook w:val="0000"/>
      </w:tblPr>
      <w:tblGrid>
        <w:gridCol w:w="709"/>
        <w:gridCol w:w="1276"/>
        <w:gridCol w:w="1276"/>
        <w:gridCol w:w="1275"/>
        <w:gridCol w:w="1273"/>
        <w:gridCol w:w="1418"/>
        <w:gridCol w:w="992"/>
        <w:gridCol w:w="853"/>
        <w:gridCol w:w="706"/>
        <w:gridCol w:w="914"/>
        <w:gridCol w:w="850"/>
        <w:gridCol w:w="851"/>
        <w:gridCol w:w="1134"/>
        <w:gridCol w:w="1134"/>
        <w:gridCol w:w="425"/>
        <w:gridCol w:w="567"/>
      </w:tblGrid>
      <w:tr w:rsidR="00ED257D" w:rsidRPr="00593F8B" w:rsidTr="00C27CED">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257D" w:rsidRPr="00593F8B" w:rsidRDefault="00ED257D" w:rsidP="00C27CED">
            <w:pPr>
              <w:autoSpaceDE w:val="0"/>
              <w:autoSpaceDN w:val="0"/>
              <w:adjustRightInd w:val="0"/>
              <w:spacing w:line="240" w:lineRule="auto"/>
              <w:ind w:left="113" w:right="113"/>
              <w:jc w:val="center"/>
              <w:rPr>
                <w:rFonts w:ascii="Times New Roman" w:hAnsi="Times New Roman" w:cs="Times New Roman"/>
                <w:sz w:val="24"/>
                <w:szCs w:val="24"/>
              </w:rPr>
            </w:pPr>
            <w:r w:rsidRPr="00593F8B">
              <w:rPr>
                <w:rFonts w:ascii="Times New Roman" w:hAnsi="Times New Roman" w:cs="Times New Roman"/>
                <w:sz w:val="24"/>
                <w:szCs w:val="24"/>
              </w:rPr>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Показатель, характеризующий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содержание работы</w:t>
            </w:r>
          </w:p>
        </w:tc>
        <w:tc>
          <w:tcPr>
            <w:tcW w:w="269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характер</w:t>
            </w:r>
            <w:r w:rsidRPr="00593F8B">
              <w:rPr>
                <w:rFonts w:ascii="Times New Roman" w:hAnsi="Times New Roman" w:cs="Times New Roman"/>
                <w:sz w:val="24"/>
                <w:szCs w:val="24"/>
              </w:rPr>
              <w:t>и</w:t>
            </w:r>
            <w:r w:rsidRPr="00593F8B">
              <w:rPr>
                <w:rFonts w:ascii="Times New Roman" w:hAnsi="Times New Roman" w:cs="Times New Roman"/>
                <w:sz w:val="24"/>
                <w:szCs w:val="24"/>
              </w:rPr>
              <w:t>зующий условия (фо</w:t>
            </w:r>
            <w:r w:rsidRPr="00593F8B">
              <w:rPr>
                <w:rFonts w:ascii="Times New Roman" w:hAnsi="Times New Roman" w:cs="Times New Roman"/>
                <w:sz w:val="24"/>
                <w:szCs w:val="24"/>
              </w:rPr>
              <w:t>р</w:t>
            </w:r>
            <w:r w:rsidRPr="00593F8B">
              <w:rPr>
                <w:rFonts w:ascii="Times New Roman" w:hAnsi="Times New Roman" w:cs="Times New Roman"/>
                <w:sz w:val="24"/>
                <w:szCs w:val="24"/>
              </w:rPr>
              <w:t>мы) выполнения работы</w:t>
            </w:r>
          </w:p>
        </w:tc>
        <w:tc>
          <w:tcPr>
            <w:tcW w:w="7859" w:type="dxa"/>
            <w:gridSpan w:val="9"/>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Показатель объёма работы</w:t>
            </w:r>
          </w:p>
        </w:tc>
        <w:tc>
          <w:tcPr>
            <w:tcW w:w="567" w:type="dxa"/>
            <w:vMerge w:val="restart"/>
            <w:tcBorders>
              <w:top w:val="single" w:sz="4" w:space="0" w:color="auto"/>
              <w:left w:val="single" w:sz="4" w:space="0" w:color="auto"/>
              <w:right w:val="single" w:sz="4" w:space="0" w:color="auto"/>
            </w:tcBorders>
          </w:tcPr>
          <w:p w:rsidR="00ED257D" w:rsidRPr="00593F8B" w:rsidRDefault="00ED257D" w:rsidP="00C27CED">
            <w:pPr>
              <w:widowControl w:val="0"/>
              <w:autoSpaceDE w:val="0"/>
              <w:autoSpaceDN w:val="0"/>
              <w:adjustRightInd w:val="0"/>
              <w:spacing w:line="245" w:lineRule="auto"/>
              <w:jc w:val="center"/>
              <w:rPr>
                <w:rFonts w:ascii="Times New Roman" w:hAnsi="Times New Roman" w:cs="Times New Roman"/>
                <w:sz w:val="24"/>
                <w:szCs w:val="24"/>
              </w:rPr>
            </w:pPr>
            <w:r w:rsidRPr="00593F8B">
              <w:rPr>
                <w:rFonts w:ascii="Times New Roman" w:hAnsi="Times New Roman" w:cs="Times New Roman"/>
                <w:sz w:val="24"/>
                <w:szCs w:val="24"/>
              </w:rPr>
              <w:t>Ра</w:t>
            </w:r>
            <w:r w:rsidRPr="00593F8B">
              <w:rPr>
                <w:rFonts w:ascii="Times New Roman" w:hAnsi="Times New Roman" w:cs="Times New Roman"/>
                <w:sz w:val="24"/>
                <w:szCs w:val="24"/>
              </w:rPr>
              <w:t>з</w:t>
            </w:r>
            <w:r w:rsidRPr="00593F8B">
              <w:rPr>
                <w:rFonts w:ascii="Times New Roman" w:hAnsi="Times New Roman" w:cs="Times New Roman"/>
                <w:sz w:val="24"/>
                <w:szCs w:val="24"/>
              </w:rPr>
              <w:t>мер пл</w:t>
            </w:r>
            <w:r w:rsidRPr="00593F8B">
              <w:rPr>
                <w:rFonts w:ascii="Times New Roman" w:hAnsi="Times New Roman" w:cs="Times New Roman"/>
                <w:sz w:val="24"/>
                <w:szCs w:val="24"/>
              </w:rPr>
              <w:t>а</w:t>
            </w:r>
            <w:r w:rsidRPr="00593F8B">
              <w:rPr>
                <w:rFonts w:ascii="Times New Roman" w:hAnsi="Times New Roman" w:cs="Times New Roman"/>
                <w:sz w:val="24"/>
                <w:szCs w:val="24"/>
              </w:rPr>
              <w:t>ты (ц</w:t>
            </w:r>
            <w:r w:rsidRPr="00593F8B">
              <w:rPr>
                <w:rFonts w:ascii="Times New Roman" w:hAnsi="Times New Roman" w:cs="Times New Roman"/>
                <w:sz w:val="24"/>
                <w:szCs w:val="24"/>
              </w:rPr>
              <w:t>е</w:t>
            </w:r>
            <w:r w:rsidRPr="00593F8B">
              <w:rPr>
                <w:rFonts w:ascii="Times New Roman" w:hAnsi="Times New Roman" w:cs="Times New Roman"/>
                <w:sz w:val="24"/>
                <w:szCs w:val="24"/>
              </w:rPr>
              <w:t>на,</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 т</w:t>
            </w:r>
            <w:r w:rsidRPr="00593F8B">
              <w:rPr>
                <w:rFonts w:ascii="Times New Roman" w:hAnsi="Times New Roman" w:cs="Times New Roman"/>
                <w:sz w:val="24"/>
                <w:szCs w:val="24"/>
              </w:rPr>
              <w:t>а</w:t>
            </w:r>
            <w:r w:rsidRPr="00593F8B">
              <w:rPr>
                <w:rFonts w:ascii="Times New Roman" w:hAnsi="Times New Roman" w:cs="Times New Roman"/>
                <w:sz w:val="24"/>
                <w:szCs w:val="24"/>
              </w:rPr>
              <w:t>риф)</w:t>
            </w:r>
          </w:p>
        </w:tc>
      </w:tr>
      <w:tr w:rsidR="00ED257D" w:rsidRPr="00593F8B" w:rsidTr="00C27CED">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382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269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w:t>
            </w:r>
            <w:r w:rsidRPr="00593F8B">
              <w:rPr>
                <w:rFonts w:ascii="Times New Roman" w:hAnsi="Times New Roman" w:cs="Times New Roman"/>
                <w:sz w:val="24"/>
                <w:szCs w:val="24"/>
              </w:rPr>
              <w:t>е</w:t>
            </w:r>
            <w:r w:rsidRPr="00593F8B">
              <w:rPr>
                <w:rFonts w:ascii="Times New Roman" w:hAnsi="Times New Roman" w:cs="Times New Roman"/>
                <w:sz w:val="24"/>
                <w:szCs w:val="24"/>
              </w:rPr>
              <w:t>нование показ</w:t>
            </w:r>
            <w:r w:rsidRPr="00593F8B">
              <w:rPr>
                <w:rFonts w:ascii="Times New Roman" w:hAnsi="Times New Roman" w:cs="Times New Roman"/>
                <w:sz w:val="24"/>
                <w:szCs w:val="24"/>
              </w:rPr>
              <w:t>а</w:t>
            </w:r>
            <w:r w:rsidRPr="00593F8B">
              <w:rPr>
                <w:rFonts w:ascii="Times New Roman" w:hAnsi="Times New Roman" w:cs="Times New Roman"/>
                <w:sz w:val="24"/>
                <w:szCs w:val="24"/>
              </w:rPr>
              <w:t>теля</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единица и</w:t>
            </w:r>
            <w:r w:rsidRPr="00593F8B">
              <w:rPr>
                <w:rFonts w:ascii="Times New Roman" w:hAnsi="Times New Roman" w:cs="Times New Roman"/>
                <w:sz w:val="24"/>
                <w:szCs w:val="24"/>
              </w:rPr>
              <w:t>з</w:t>
            </w:r>
            <w:r w:rsidRPr="00593F8B">
              <w:rPr>
                <w:rFonts w:ascii="Times New Roman" w:hAnsi="Times New Roman" w:cs="Times New Roman"/>
                <w:sz w:val="24"/>
                <w:szCs w:val="24"/>
              </w:rPr>
              <w:t xml:space="preserve">мерения по </w:t>
            </w:r>
            <w:hyperlink r:id="rId31" w:history="1">
              <w:r w:rsidRPr="00593F8B">
                <w:rPr>
                  <w:rFonts w:ascii="Times New Roman" w:hAnsi="Times New Roman" w:cs="Times New Roman"/>
                  <w:sz w:val="24"/>
                  <w:szCs w:val="24"/>
                </w:rPr>
                <w:t>ОКЕИ</w:t>
              </w:r>
            </w:hyperlink>
          </w:p>
        </w:tc>
        <w:tc>
          <w:tcPr>
            <w:tcW w:w="91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утве</w:t>
            </w:r>
            <w:r w:rsidRPr="00593F8B">
              <w:rPr>
                <w:rFonts w:ascii="Times New Roman" w:hAnsi="Times New Roman" w:cs="Times New Roman"/>
                <w:sz w:val="24"/>
                <w:szCs w:val="24"/>
              </w:rPr>
              <w:t>р</w:t>
            </w:r>
            <w:r w:rsidRPr="00593F8B">
              <w:rPr>
                <w:rFonts w:ascii="Times New Roman" w:hAnsi="Times New Roman" w:cs="Times New Roman"/>
                <w:sz w:val="24"/>
                <w:szCs w:val="24"/>
              </w:rPr>
              <w:t>ждено в м</w:t>
            </w:r>
            <w:r w:rsidRPr="00593F8B">
              <w:rPr>
                <w:rFonts w:ascii="Times New Roman" w:hAnsi="Times New Roman" w:cs="Times New Roman"/>
                <w:sz w:val="24"/>
                <w:szCs w:val="24"/>
              </w:rPr>
              <w:t>у</w:t>
            </w:r>
            <w:r w:rsidRPr="00593F8B">
              <w:rPr>
                <w:rFonts w:ascii="Times New Roman" w:hAnsi="Times New Roman" w:cs="Times New Roman"/>
                <w:sz w:val="24"/>
                <w:szCs w:val="24"/>
              </w:rPr>
              <w:t>ниц</w:t>
            </w:r>
            <w:r w:rsidRPr="00593F8B">
              <w:rPr>
                <w:rFonts w:ascii="Times New Roman" w:hAnsi="Times New Roman" w:cs="Times New Roman"/>
                <w:sz w:val="24"/>
                <w:szCs w:val="24"/>
              </w:rPr>
              <w:t>и</w:t>
            </w:r>
            <w:r w:rsidRPr="00593F8B">
              <w:rPr>
                <w:rFonts w:ascii="Times New Roman" w:hAnsi="Times New Roman" w:cs="Times New Roman"/>
                <w:sz w:val="24"/>
                <w:szCs w:val="24"/>
              </w:rPr>
              <w:t>пал</w:t>
            </w:r>
            <w:r w:rsidRPr="00593F8B">
              <w:rPr>
                <w:rFonts w:ascii="Times New Roman" w:hAnsi="Times New Roman" w:cs="Times New Roman"/>
                <w:sz w:val="24"/>
                <w:szCs w:val="24"/>
              </w:rPr>
              <w:t>ь</w:t>
            </w:r>
            <w:r w:rsidRPr="00593F8B">
              <w:rPr>
                <w:rFonts w:ascii="Times New Roman" w:hAnsi="Times New Roman" w:cs="Times New Roman"/>
                <w:sz w:val="24"/>
                <w:szCs w:val="24"/>
              </w:rPr>
              <w:t>ном зад</w:t>
            </w:r>
            <w:r w:rsidRPr="00593F8B">
              <w:rPr>
                <w:rFonts w:ascii="Times New Roman" w:hAnsi="Times New Roman" w:cs="Times New Roman"/>
                <w:sz w:val="24"/>
                <w:szCs w:val="24"/>
              </w:rPr>
              <w:t>а</w:t>
            </w:r>
            <w:r w:rsidRPr="00593F8B">
              <w:rPr>
                <w:rFonts w:ascii="Times New Roman" w:hAnsi="Times New Roman" w:cs="Times New Roman"/>
                <w:sz w:val="24"/>
                <w:szCs w:val="24"/>
              </w:rPr>
              <w:t>нии на год</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у</w:t>
            </w:r>
            <w:r w:rsidRPr="00593F8B">
              <w:rPr>
                <w:rFonts w:ascii="Times New Roman" w:hAnsi="Times New Roman" w:cs="Times New Roman"/>
                <w:sz w:val="24"/>
                <w:szCs w:val="24"/>
              </w:rPr>
              <w:t>т</w:t>
            </w:r>
            <w:r w:rsidRPr="00593F8B">
              <w:rPr>
                <w:rFonts w:ascii="Times New Roman" w:hAnsi="Times New Roman" w:cs="Times New Roman"/>
                <w:sz w:val="24"/>
                <w:szCs w:val="24"/>
              </w:rPr>
              <w:t>ве</w:t>
            </w:r>
            <w:r w:rsidRPr="00593F8B">
              <w:rPr>
                <w:rFonts w:ascii="Times New Roman" w:hAnsi="Times New Roman" w:cs="Times New Roman"/>
                <w:sz w:val="24"/>
                <w:szCs w:val="24"/>
              </w:rPr>
              <w:t>р</w:t>
            </w:r>
            <w:r w:rsidRPr="00593F8B">
              <w:rPr>
                <w:rFonts w:ascii="Times New Roman" w:hAnsi="Times New Roman" w:cs="Times New Roman"/>
                <w:sz w:val="24"/>
                <w:szCs w:val="24"/>
              </w:rPr>
              <w:t>ждено в м</w:t>
            </w:r>
            <w:r w:rsidRPr="00593F8B">
              <w:rPr>
                <w:rFonts w:ascii="Times New Roman" w:hAnsi="Times New Roman" w:cs="Times New Roman"/>
                <w:sz w:val="24"/>
                <w:szCs w:val="24"/>
              </w:rPr>
              <w:t>у</w:t>
            </w:r>
            <w:r w:rsidRPr="00593F8B">
              <w:rPr>
                <w:rFonts w:ascii="Times New Roman" w:hAnsi="Times New Roman" w:cs="Times New Roman"/>
                <w:sz w:val="24"/>
                <w:szCs w:val="24"/>
              </w:rPr>
              <w:t>ниц</w:t>
            </w:r>
            <w:r w:rsidRPr="00593F8B">
              <w:rPr>
                <w:rFonts w:ascii="Times New Roman" w:hAnsi="Times New Roman" w:cs="Times New Roman"/>
                <w:sz w:val="24"/>
                <w:szCs w:val="24"/>
              </w:rPr>
              <w:t>и</w:t>
            </w:r>
            <w:r w:rsidRPr="00593F8B">
              <w:rPr>
                <w:rFonts w:ascii="Times New Roman" w:hAnsi="Times New Roman" w:cs="Times New Roman"/>
                <w:sz w:val="24"/>
                <w:szCs w:val="24"/>
              </w:rPr>
              <w:t>пал</w:t>
            </w:r>
            <w:r w:rsidRPr="00593F8B">
              <w:rPr>
                <w:rFonts w:ascii="Times New Roman" w:hAnsi="Times New Roman" w:cs="Times New Roman"/>
                <w:sz w:val="24"/>
                <w:szCs w:val="24"/>
              </w:rPr>
              <w:t>ь</w:t>
            </w:r>
            <w:r w:rsidRPr="00593F8B">
              <w:rPr>
                <w:rFonts w:ascii="Times New Roman" w:hAnsi="Times New Roman" w:cs="Times New Roman"/>
                <w:sz w:val="24"/>
                <w:szCs w:val="24"/>
              </w:rPr>
              <w:t>ном зад</w:t>
            </w:r>
            <w:r w:rsidRPr="00593F8B">
              <w:rPr>
                <w:rFonts w:ascii="Times New Roman" w:hAnsi="Times New Roman" w:cs="Times New Roman"/>
                <w:sz w:val="24"/>
                <w:szCs w:val="24"/>
              </w:rPr>
              <w:t>а</w:t>
            </w:r>
            <w:r w:rsidRPr="00593F8B">
              <w:rPr>
                <w:rFonts w:ascii="Times New Roman" w:hAnsi="Times New Roman" w:cs="Times New Roman"/>
                <w:sz w:val="24"/>
                <w:szCs w:val="24"/>
              </w:rPr>
              <w:t>нии на отче</w:t>
            </w:r>
            <w:r w:rsidRPr="00593F8B">
              <w:rPr>
                <w:rFonts w:ascii="Times New Roman" w:hAnsi="Times New Roman" w:cs="Times New Roman"/>
                <w:sz w:val="24"/>
                <w:szCs w:val="24"/>
              </w:rPr>
              <w:t>т</w:t>
            </w:r>
            <w:r w:rsidRPr="00593F8B">
              <w:rPr>
                <w:rFonts w:ascii="Times New Roman" w:hAnsi="Times New Roman" w:cs="Times New Roman"/>
                <w:sz w:val="24"/>
                <w:szCs w:val="24"/>
              </w:rPr>
              <w:t xml:space="preserve">ную </w:t>
            </w:r>
            <w:r w:rsidRPr="00593F8B">
              <w:rPr>
                <w:rFonts w:ascii="Times New Roman" w:hAnsi="Times New Roman" w:cs="Times New Roman"/>
                <w:sz w:val="24"/>
                <w:szCs w:val="24"/>
              </w:rPr>
              <w:lastRenderedPageBreak/>
              <w:t>дату</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lastRenderedPageBreak/>
              <w:t>и</w:t>
            </w:r>
            <w:r w:rsidRPr="00593F8B">
              <w:rPr>
                <w:rFonts w:ascii="Times New Roman" w:hAnsi="Times New Roman" w:cs="Times New Roman"/>
                <w:sz w:val="24"/>
                <w:szCs w:val="24"/>
              </w:rPr>
              <w:t>с</w:t>
            </w:r>
            <w:r w:rsidRPr="00593F8B">
              <w:rPr>
                <w:rFonts w:ascii="Times New Roman" w:hAnsi="Times New Roman" w:cs="Times New Roman"/>
                <w:sz w:val="24"/>
                <w:szCs w:val="24"/>
              </w:rPr>
              <w:t>по</w:t>
            </w:r>
            <w:r w:rsidRPr="00593F8B">
              <w:rPr>
                <w:rFonts w:ascii="Times New Roman" w:hAnsi="Times New Roman" w:cs="Times New Roman"/>
                <w:sz w:val="24"/>
                <w:szCs w:val="24"/>
              </w:rPr>
              <w:t>л</w:t>
            </w:r>
            <w:r w:rsidRPr="00593F8B">
              <w:rPr>
                <w:rFonts w:ascii="Times New Roman" w:hAnsi="Times New Roman" w:cs="Times New Roman"/>
                <w:sz w:val="24"/>
                <w:szCs w:val="24"/>
              </w:rPr>
              <w:t>нено на о</w:t>
            </w:r>
            <w:r w:rsidRPr="00593F8B">
              <w:rPr>
                <w:rFonts w:ascii="Times New Roman" w:hAnsi="Times New Roman" w:cs="Times New Roman"/>
                <w:sz w:val="24"/>
                <w:szCs w:val="24"/>
              </w:rPr>
              <w:t>т</w:t>
            </w:r>
            <w:r w:rsidRPr="00593F8B">
              <w:rPr>
                <w:rFonts w:ascii="Times New Roman" w:hAnsi="Times New Roman" w:cs="Times New Roman"/>
                <w:sz w:val="24"/>
                <w:szCs w:val="24"/>
              </w:rPr>
              <w:t>чё</w:t>
            </w:r>
            <w:r w:rsidRPr="00593F8B">
              <w:rPr>
                <w:rFonts w:ascii="Times New Roman" w:hAnsi="Times New Roman" w:cs="Times New Roman"/>
                <w:sz w:val="24"/>
                <w:szCs w:val="24"/>
              </w:rPr>
              <w:t>т</w:t>
            </w:r>
            <w:r w:rsidRPr="00593F8B">
              <w:rPr>
                <w:rFonts w:ascii="Times New Roman" w:hAnsi="Times New Roman" w:cs="Times New Roman"/>
                <w:sz w:val="24"/>
                <w:szCs w:val="24"/>
              </w:rPr>
              <w:t xml:space="preserve">ную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дату</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допуст</w:t>
            </w:r>
            <w:r w:rsidRPr="00593F8B">
              <w:rPr>
                <w:rFonts w:ascii="Times New Roman" w:hAnsi="Times New Roman" w:cs="Times New Roman"/>
                <w:sz w:val="24"/>
                <w:szCs w:val="24"/>
              </w:rPr>
              <w:t>и</w:t>
            </w:r>
            <w:r w:rsidRPr="00593F8B">
              <w:rPr>
                <w:rFonts w:ascii="Times New Roman" w:hAnsi="Times New Roman" w:cs="Times New Roman"/>
                <w:sz w:val="24"/>
                <w:szCs w:val="24"/>
              </w:rPr>
              <w:t>мое (во</w:t>
            </w:r>
            <w:r w:rsidRPr="00593F8B">
              <w:rPr>
                <w:rFonts w:ascii="Times New Roman" w:hAnsi="Times New Roman" w:cs="Times New Roman"/>
                <w:sz w:val="24"/>
                <w:szCs w:val="24"/>
              </w:rPr>
              <w:t>з</w:t>
            </w:r>
            <w:r w:rsidRPr="00593F8B">
              <w:rPr>
                <w:rFonts w:ascii="Times New Roman" w:hAnsi="Times New Roman" w:cs="Times New Roman"/>
                <w:sz w:val="24"/>
                <w:szCs w:val="24"/>
              </w:rPr>
              <w:t>можное) отклон</w:t>
            </w:r>
            <w:r w:rsidRPr="00593F8B">
              <w:rPr>
                <w:rFonts w:ascii="Times New Roman" w:hAnsi="Times New Roman" w:cs="Times New Roman"/>
                <w:sz w:val="24"/>
                <w:szCs w:val="24"/>
              </w:rPr>
              <w:t>е</w:t>
            </w:r>
            <w:r w:rsidRPr="00593F8B">
              <w:rPr>
                <w:rFonts w:ascii="Times New Roman" w:hAnsi="Times New Roman" w:cs="Times New Roman"/>
                <w:sz w:val="24"/>
                <w:szCs w:val="24"/>
              </w:rPr>
              <w:t>ние</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отклон</w:t>
            </w:r>
            <w:r w:rsidRPr="00593F8B">
              <w:rPr>
                <w:rFonts w:ascii="Times New Roman" w:hAnsi="Times New Roman" w:cs="Times New Roman"/>
                <w:sz w:val="24"/>
                <w:szCs w:val="24"/>
              </w:rPr>
              <w:t>е</w:t>
            </w:r>
            <w:r w:rsidRPr="00593F8B">
              <w:rPr>
                <w:rFonts w:ascii="Times New Roman" w:hAnsi="Times New Roman" w:cs="Times New Roman"/>
                <w:sz w:val="24"/>
                <w:szCs w:val="24"/>
              </w:rPr>
              <w:t>ние, пр</w:t>
            </w:r>
            <w:r w:rsidRPr="00593F8B">
              <w:rPr>
                <w:rFonts w:ascii="Times New Roman" w:hAnsi="Times New Roman" w:cs="Times New Roman"/>
                <w:sz w:val="24"/>
                <w:szCs w:val="24"/>
              </w:rPr>
              <w:t>е</w:t>
            </w:r>
            <w:r w:rsidRPr="00593F8B">
              <w:rPr>
                <w:rFonts w:ascii="Times New Roman" w:hAnsi="Times New Roman" w:cs="Times New Roman"/>
                <w:sz w:val="24"/>
                <w:szCs w:val="24"/>
              </w:rPr>
              <w:t>выша</w:t>
            </w:r>
            <w:r w:rsidRPr="00593F8B">
              <w:rPr>
                <w:rFonts w:ascii="Times New Roman" w:hAnsi="Times New Roman" w:cs="Times New Roman"/>
                <w:sz w:val="24"/>
                <w:szCs w:val="24"/>
              </w:rPr>
              <w:t>ю</w:t>
            </w:r>
            <w:r w:rsidRPr="00593F8B">
              <w:rPr>
                <w:rFonts w:ascii="Times New Roman" w:hAnsi="Times New Roman" w:cs="Times New Roman"/>
                <w:sz w:val="24"/>
                <w:szCs w:val="24"/>
              </w:rPr>
              <w:t>щее д</w:t>
            </w:r>
            <w:r w:rsidRPr="00593F8B">
              <w:rPr>
                <w:rFonts w:ascii="Times New Roman" w:hAnsi="Times New Roman" w:cs="Times New Roman"/>
                <w:sz w:val="24"/>
                <w:szCs w:val="24"/>
              </w:rPr>
              <w:t>о</w:t>
            </w:r>
            <w:r w:rsidRPr="00593F8B">
              <w:rPr>
                <w:rFonts w:ascii="Times New Roman" w:hAnsi="Times New Roman" w:cs="Times New Roman"/>
                <w:sz w:val="24"/>
                <w:szCs w:val="24"/>
              </w:rPr>
              <w:t>пустимое (возмо</w:t>
            </w:r>
            <w:r w:rsidRPr="00593F8B">
              <w:rPr>
                <w:rFonts w:ascii="Times New Roman" w:hAnsi="Times New Roman" w:cs="Times New Roman"/>
                <w:sz w:val="24"/>
                <w:szCs w:val="24"/>
              </w:rPr>
              <w:t>ж</w:t>
            </w:r>
            <w:r w:rsidRPr="00593F8B">
              <w:rPr>
                <w:rFonts w:ascii="Times New Roman" w:hAnsi="Times New Roman" w:cs="Times New Roman"/>
                <w:sz w:val="24"/>
                <w:szCs w:val="24"/>
              </w:rPr>
              <w:t>ное) зн</w:t>
            </w:r>
            <w:r w:rsidRPr="00593F8B">
              <w:rPr>
                <w:rFonts w:ascii="Times New Roman" w:hAnsi="Times New Roman" w:cs="Times New Roman"/>
                <w:sz w:val="24"/>
                <w:szCs w:val="24"/>
              </w:rPr>
              <w:t>а</w:t>
            </w:r>
            <w:r w:rsidRPr="00593F8B">
              <w:rPr>
                <w:rFonts w:ascii="Times New Roman" w:hAnsi="Times New Roman" w:cs="Times New Roman"/>
                <w:sz w:val="24"/>
                <w:szCs w:val="24"/>
              </w:rPr>
              <w:t>чение</w:t>
            </w:r>
          </w:p>
        </w:tc>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 xml:space="preserve">причина </w:t>
            </w:r>
          </w:p>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отклонения</w:t>
            </w:r>
          </w:p>
        </w:tc>
        <w:tc>
          <w:tcPr>
            <w:tcW w:w="567" w:type="dxa"/>
            <w:vMerge/>
            <w:tcBorders>
              <w:left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w:t>
            </w:r>
            <w:r w:rsidRPr="00593F8B">
              <w:rPr>
                <w:rFonts w:ascii="Times New Roman" w:hAnsi="Times New Roman" w:cs="Times New Roman"/>
                <w:sz w:val="24"/>
                <w:szCs w:val="24"/>
              </w:rPr>
              <w:t>о</w:t>
            </w:r>
            <w:r w:rsidRPr="00593F8B">
              <w:rPr>
                <w:rFonts w:ascii="Times New Roman" w:hAnsi="Times New Roman" w:cs="Times New Roman"/>
                <w:sz w:val="24"/>
                <w:szCs w:val="24"/>
              </w:rPr>
              <w:t>казателя)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(наимен</w:t>
            </w:r>
            <w:r w:rsidRPr="00593F8B">
              <w:rPr>
                <w:rFonts w:ascii="Times New Roman" w:hAnsi="Times New Roman" w:cs="Times New Roman"/>
                <w:sz w:val="24"/>
                <w:szCs w:val="24"/>
              </w:rPr>
              <w:t>о</w:t>
            </w:r>
            <w:r w:rsidRPr="00593F8B">
              <w:rPr>
                <w:rFonts w:ascii="Times New Roman" w:hAnsi="Times New Roman" w:cs="Times New Roman"/>
                <w:sz w:val="24"/>
                <w:szCs w:val="24"/>
              </w:rPr>
              <w:t>вание пок</w:t>
            </w:r>
            <w:r w:rsidRPr="00593F8B">
              <w:rPr>
                <w:rFonts w:ascii="Times New Roman" w:hAnsi="Times New Roman" w:cs="Times New Roman"/>
                <w:sz w:val="24"/>
                <w:szCs w:val="24"/>
              </w:rPr>
              <w:t>а</w:t>
            </w:r>
            <w:r w:rsidRPr="00593F8B">
              <w:rPr>
                <w:rFonts w:ascii="Times New Roman" w:hAnsi="Times New Roman" w:cs="Times New Roman"/>
                <w:sz w:val="24"/>
                <w:szCs w:val="24"/>
              </w:rPr>
              <w:t>зателя)</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pacing w:val="-4"/>
                <w:sz w:val="24"/>
                <w:szCs w:val="24"/>
              </w:rPr>
            </w:pPr>
            <w:r w:rsidRPr="00593F8B">
              <w:rPr>
                <w:rFonts w:ascii="Times New Roman" w:hAnsi="Times New Roman" w:cs="Times New Roman"/>
                <w:spacing w:val="-4"/>
                <w:sz w:val="24"/>
                <w:szCs w:val="24"/>
              </w:rPr>
              <w:t>наиме-нов</w:t>
            </w:r>
            <w:r w:rsidRPr="00593F8B">
              <w:rPr>
                <w:rFonts w:ascii="Times New Roman" w:hAnsi="Times New Roman" w:cs="Times New Roman"/>
                <w:spacing w:val="-4"/>
                <w:sz w:val="24"/>
                <w:szCs w:val="24"/>
              </w:rPr>
              <w:t>а</w:t>
            </w:r>
            <w:r w:rsidRPr="00593F8B">
              <w:rPr>
                <w:rFonts w:ascii="Times New Roman" w:hAnsi="Times New Roman" w:cs="Times New Roman"/>
                <w:spacing w:val="-4"/>
                <w:sz w:val="24"/>
                <w:szCs w:val="24"/>
              </w:rPr>
              <w:t>ние</w:t>
            </w: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код</w:t>
            </w:r>
          </w:p>
        </w:tc>
        <w:tc>
          <w:tcPr>
            <w:tcW w:w="91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4</w:t>
            </w:r>
          </w:p>
        </w:tc>
        <w:tc>
          <w:tcPr>
            <w:tcW w:w="1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7</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8</w:t>
            </w: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9</w:t>
            </w: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14</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r w:rsidRPr="00593F8B">
              <w:rPr>
                <w:rFonts w:ascii="Times New Roman" w:hAnsi="Times New Roman" w:cs="Times New Roman"/>
                <w:sz w:val="24"/>
                <w:szCs w:val="24"/>
              </w:rPr>
              <w:t>16</w:t>
            </w:r>
          </w:p>
        </w:tc>
      </w:tr>
      <w:tr w:rsidR="00ED257D" w:rsidRPr="00593F8B" w:rsidTr="00C27CED">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r w:rsidR="00ED257D" w:rsidRPr="00593F8B" w:rsidTr="00C27CED">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D257D" w:rsidRPr="00593F8B" w:rsidRDefault="00ED257D" w:rsidP="00C27CED">
            <w:pPr>
              <w:widowControl w:val="0"/>
              <w:autoSpaceDE w:val="0"/>
              <w:autoSpaceDN w:val="0"/>
              <w:adjustRightInd w:val="0"/>
              <w:spacing w:line="240" w:lineRule="auto"/>
              <w:jc w:val="center"/>
              <w:rPr>
                <w:rFonts w:ascii="Times New Roman" w:hAnsi="Times New Roman" w:cs="Times New Roman"/>
                <w:sz w:val="24"/>
                <w:szCs w:val="24"/>
              </w:rPr>
            </w:pPr>
          </w:p>
        </w:tc>
      </w:tr>
    </w:tbl>
    <w:p w:rsidR="00ED257D" w:rsidRPr="00593F8B" w:rsidRDefault="00ED257D" w:rsidP="00ED257D">
      <w:pPr>
        <w:pStyle w:val="ConsPlusNonformat"/>
        <w:jc w:val="both"/>
        <w:rPr>
          <w:rFonts w:ascii="Times New Roman" w:hAnsi="Times New Roman" w:cs="Times New Roman"/>
          <w:sz w:val="24"/>
          <w:szCs w:val="24"/>
        </w:rPr>
      </w:pPr>
    </w:p>
    <w:p w:rsidR="00ED257D" w:rsidRPr="00593F8B" w:rsidRDefault="00ED257D" w:rsidP="00ED257D">
      <w:pPr>
        <w:pStyle w:val="ConsPlusNonformat"/>
        <w:jc w:val="both"/>
        <w:rPr>
          <w:rFonts w:ascii="Times New Roman" w:hAnsi="Times New Roman" w:cs="Times New Roman"/>
          <w:sz w:val="28"/>
          <w:szCs w:val="28"/>
        </w:rPr>
      </w:pPr>
      <w:r w:rsidRPr="00593F8B">
        <w:rPr>
          <w:rFonts w:ascii="Times New Roman" w:hAnsi="Times New Roman" w:cs="Times New Roman"/>
          <w:sz w:val="28"/>
          <w:szCs w:val="28"/>
        </w:rPr>
        <w:t>Руководитель (уполномоченное лицо)  _____________  _________  __________________</w:t>
      </w:r>
    </w:p>
    <w:p w:rsidR="00ED257D" w:rsidRPr="00593F8B" w:rsidRDefault="00ED257D" w:rsidP="00ED257D">
      <w:pPr>
        <w:pStyle w:val="ConsPlusNonformat"/>
        <w:jc w:val="both"/>
        <w:rPr>
          <w:rFonts w:ascii="Times New Roman" w:hAnsi="Times New Roman" w:cs="Times New Roman"/>
          <w:sz w:val="24"/>
          <w:szCs w:val="24"/>
        </w:rPr>
      </w:pPr>
      <w:r w:rsidRPr="00593F8B">
        <w:rPr>
          <w:rFonts w:ascii="Times New Roman" w:hAnsi="Times New Roman" w:cs="Times New Roman"/>
          <w:sz w:val="24"/>
          <w:szCs w:val="24"/>
        </w:rPr>
        <w:t xml:space="preserve">                                                                                    (должность)          (подпись)    (расшифровка подписи)</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8"/>
          <w:szCs w:val="28"/>
        </w:rPr>
      </w:pPr>
      <w:r w:rsidRPr="00593F8B">
        <w:rPr>
          <w:rFonts w:ascii="Times New Roman" w:hAnsi="Times New Roman" w:cs="Times New Roman"/>
          <w:sz w:val="28"/>
          <w:szCs w:val="28"/>
        </w:rPr>
        <w:t>__________________</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52" w:name="Par1243"/>
      <w:bookmarkEnd w:id="52"/>
      <w:r w:rsidRPr="00593F8B">
        <w:rPr>
          <w:rFonts w:ascii="Times New Roman" w:hAnsi="Times New Roman" w:cs="Times New Roman"/>
          <w:sz w:val="28"/>
          <w:szCs w:val="28"/>
          <w:vertAlign w:val="superscript"/>
        </w:rPr>
        <w:t>1</w:t>
      </w:r>
      <w:r w:rsidRPr="00593F8B">
        <w:rPr>
          <w:rFonts w:ascii="Times New Roman" w:hAnsi="Times New Roman" w:cs="Times New Roman"/>
          <w:sz w:val="24"/>
          <w:szCs w:val="24"/>
        </w:rPr>
        <w:t xml:space="preserve"> Номер муниципального задания присваивается в информационной системе Министерства финансов Российской Федерации.</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53" w:name="Par1244"/>
      <w:bookmarkEnd w:id="53"/>
      <w:r w:rsidRPr="00593F8B">
        <w:rPr>
          <w:rFonts w:ascii="Times New Roman" w:hAnsi="Times New Roman" w:cs="Times New Roman"/>
          <w:sz w:val="28"/>
          <w:szCs w:val="28"/>
          <w:vertAlign w:val="superscript"/>
        </w:rPr>
        <w:t>2</w:t>
      </w:r>
      <w:r w:rsidRPr="00593F8B">
        <w:rPr>
          <w:rFonts w:ascii="Times New Roman" w:hAnsi="Times New Roman" w:cs="Times New Roman"/>
          <w:sz w:val="24"/>
          <w:szCs w:val="24"/>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bookmarkStart w:id="54" w:name="Par1245"/>
      <w:bookmarkEnd w:id="54"/>
      <w:r w:rsidRPr="00593F8B">
        <w:rPr>
          <w:rFonts w:ascii="Times New Roman" w:hAnsi="Times New Roman" w:cs="Times New Roman"/>
          <w:sz w:val="28"/>
          <w:szCs w:val="28"/>
          <w:vertAlign w:val="superscript"/>
        </w:rPr>
        <w:t>3</w:t>
      </w:r>
      <w:r w:rsidRPr="00593F8B">
        <w:rPr>
          <w:rFonts w:ascii="Times New Roman" w:hAnsi="Times New Roman" w:cs="Times New Roman"/>
          <w:sz w:val="24"/>
          <w:szCs w:val="24"/>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r w:rsidRPr="00593F8B">
        <w:rPr>
          <w:rFonts w:ascii="Times New Roman" w:hAnsi="Times New Roman" w:cs="Times New Roman"/>
          <w:sz w:val="24"/>
          <w:szCs w:val="24"/>
        </w:rPr>
        <w:t>*Муниципальное задание утверждается на очередной финансовый год и на плановый период в случае принятия бюджета муниципального образ</w:t>
      </w:r>
      <w:r w:rsidRPr="00593F8B">
        <w:rPr>
          <w:rFonts w:ascii="Times New Roman" w:hAnsi="Times New Roman" w:cs="Times New Roman"/>
          <w:sz w:val="24"/>
          <w:szCs w:val="24"/>
        </w:rPr>
        <w:t>о</w:t>
      </w:r>
      <w:r w:rsidRPr="00593F8B">
        <w:rPr>
          <w:rFonts w:ascii="Times New Roman" w:hAnsi="Times New Roman" w:cs="Times New Roman"/>
          <w:sz w:val="24"/>
          <w:szCs w:val="24"/>
        </w:rPr>
        <w:t>вания "Город Новоульяновск" Ульяновской области на очередной финансовый год и на плановый период.</w:t>
      </w:r>
    </w:p>
    <w:p w:rsidR="00ED257D" w:rsidRPr="00593F8B" w:rsidRDefault="00ED257D" w:rsidP="00ED257D">
      <w:pPr>
        <w:widowControl w:val="0"/>
        <w:autoSpaceDE w:val="0"/>
        <w:autoSpaceDN w:val="0"/>
        <w:adjustRightInd w:val="0"/>
        <w:spacing w:line="240" w:lineRule="auto"/>
        <w:ind w:firstLine="540"/>
        <w:jc w:val="both"/>
        <w:rPr>
          <w:rFonts w:ascii="Times New Roman" w:hAnsi="Times New Roman" w:cs="Times New Roman"/>
          <w:sz w:val="24"/>
          <w:szCs w:val="24"/>
        </w:rPr>
      </w:pPr>
    </w:p>
    <w:p w:rsidR="00ED257D" w:rsidRPr="00CF7A8D" w:rsidRDefault="00ED257D" w:rsidP="00ED257D">
      <w:pPr>
        <w:widowControl w:val="0"/>
        <w:autoSpaceDE w:val="0"/>
        <w:autoSpaceDN w:val="0"/>
        <w:adjustRightInd w:val="0"/>
        <w:spacing w:line="240" w:lineRule="auto"/>
        <w:ind w:firstLine="540"/>
        <w:jc w:val="center"/>
        <w:rPr>
          <w:rFonts w:ascii="Times New Roman" w:hAnsi="Times New Roman" w:cs="Times New Roman"/>
          <w:sz w:val="28"/>
          <w:szCs w:val="28"/>
        </w:rPr>
      </w:pPr>
      <w:r w:rsidRPr="00593F8B">
        <w:rPr>
          <w:rFonts w:ascii="Times New Roman" w:hAnsi="Times New Roman" w:cs="Times New Roman"/>
          <w:sz w:val="28"/>
          <w:szCs w:val="28"/>
        </w:rPr>
        <w:t>________________</w:t>
      </w:r>
    </w:p>
    <w:p w:rsidR="00ED257D" w:rsidRPr="00D653D6" w:rsidRDefault="00ED257D" w:rsidP="0086263C">
      <w:pPr>
        <w:widowControl w:val="0"/>
        <w:autoSpaceDE w:val="0"/>
        <w:autoSpaceDN w:val="0"/>
        <w:adjustRightInd w:val="0"/>
        <w:spacing w:after="0" w:line="240" w:lineRule="auto"/>
        <w:ind w:left="13041"/>
        <w:jc w:val="right"/>
        <w:rPr>
          <w:rFonts w:ascii="Times New Roman" w:hAnsi="Times New Roman" w:cs="Times New Roman"/>
          <w:sz w:val="28"/>
          <w:szCs w:val="28"/>
        </w:rPr>
      </w:pPr>
    </w:p>
    <w:sectPr w:rsidR="00ED257D" w:rsidRPr="00D653D6" w:rsidSect="00ED257D">
      <w:pgSz w:w="16838" w:h="11906" w:orient="landscape" w:code="9"/>
      <w:pgMar w:top="1701" w:right="567" w:bottom="567" w:left="567" w:header="113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96" w:rsidRDefault="00425C96" w:rsidP="00D721D9">
      <w:pPr>
        <w:spacing w:after="0" w:line="240" w:lineRule="auto"/>
      </w:pPr>
      <w:r>
        <w:separator/>
      </w:r>
    </w:p>
  </w:endnote>
  <w:endnote w:type="continuationSeparator" w:id="1">
    <w:p w:rsidR="00425C96" w:rsidRDefault="00425C96" w:rsidP="00D72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F2" w:rsidRPr="00694AB9" w:rsidRDefault="00E437F2" w:rsidP="00694AB9">
    <w:pPr>
      <w:pStyle w:val="a8"/>
      <w:jc w:val="right"/>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96" w:rsidRDefault="00425C96" w:rsidP="00D721D9">
      <w:pPr>
        <w:spacing w:after="0" w:line="240" w:lineRule="auto"/>
      </w:pPr>
      <w:r>
        <w:separator/>
      </w:r>
    </w:p>
  </w:footnote>
  <w:footnote w:type="continuationSeparator" w:id="1">
    <w:p w:rsidR="00425C96" w:rsidRDefault="00425C96" w:rsidP="00D72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F2" w:rsidRPr="00815091" w:rsidRDefault="00FD160F">
    <w:pPr>
      <w:pStyle w:val="a6"/>
      <w:jc w:val="center"/>
      <w:rPr>
        <w:rFonts w:ascii="Times New Roman" w:hAnsi="Times New Roman" w:cs="Times New Roman"/>
        <w:sz w:val="28"/>
        <w:szCs w:val="28"/>
      </w:rPr>
    </w:pPr>
    <w:r w:rsidRPr="00815091">
      <w:rPr>
        <w:rFonts w:ascii="Times New Roman" w:hAnsi="Times New Roman" w:cs="Times New Roman"/>
        <w:sz w:val="28"/>
        <w:szCs w:val="28"/>
      </w:rPr>
      <w:fldChar w:fldCharType="begin"/>
    </w:r>
    <w:r w:rsidR="00E437F2" w:rsidRPr="00815091">
      <w:rPr>
        <w:rFonts w:ascii="Times New Roman" w:hAnsi="Times New Roman" w:cs="Times New Roman"/>
        <w:sz w:val="28"/>
        <w:szCs w:val="28"/>
      </w:rPr>
      <w:instrText xml:space="preserve"> PAGE   \* MERGEFORMAT </w:instrText>
    </w:r>
    <w:r w:rsidRPr="00815091">
      <w:rPr>
        <w:rFonts w:ascii="Times New Roman" w:hAnsi="Times New Roman" w:cs="Times New Roman"/>
        <w:sz w:val="28"/>
        <w:szCs w:val="28"/>
      </w:rPr>
      <w:fldChar w:fldCharType="separate"/>
    </w:r>
    <w:r w:rsidR="00584C36">
      <w:rPr>
        <w:rFonts w:ascii="Times New Roman" w:hAnsi="Times New Roman" w:cs="Times New Roman"/>
        <w:noProof/>
        <w:sz w:val="28"/>
        <w:szCs w:val="28"/>
      </w:rPr>
      <w:t>7</w:t>
    </w:r>
    <w:r w:rsidRPr="00815091">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4D1"/>
    <w:multiLevelType w:val="hybridMultilevel"/>
    <w:tmpl w:val="ACC0E64C"/>
    <w:lvl w:ilvl="0" w:tplc="01EAD5D4">
      <w:start w:val="2"/>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
    <w:nsid w:val="3FB67335"/>
    <w:multiLevelType w:val="hybridMultilevel"/>
    <w:tmpl w:val="C0BA187E"/>
    <w:lvl w:ilvl="0" w:tplc="520622C8">
      <w:start w:val="7"/>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C2239"/>
    <w:rsid w:val="000016FF"/>
    <w:rsid w:val="000019C5"/>
    <w:rsid w:val="00003969"/>
    <w:rsid w:val="000108AB"/>
    <w:rsid w:val="00011535"/>
    <w:rsid w:val="000240DC"/>
    <w:rsid w:val="000264B7"/>
    <w:rsid w:val="00033365"/>
    <w:rsid w:val="0004072D"/>
    <w:rsid w:val="00041371"/>
    <w:rsid w:val="00046103"/>
    <w:rsid w:val="00046951"/>
    <w:rsid w:val="00057B0E"/>
    <w:rsid w:val="00061232"/>
    <w:rsid w:val="00066619"/>
    <w:rsid w:val="0006743C"/>
    <w:rsid w:val="00073589"/>
    <w:rsid w:val="000748CF"/>
    <w:rsid w:val="00081064"/>
    <w:rsid w:val="00084A3E"/>
    <w:rsid w:val="00087D62"/>
    <w:rsid w:val="00090941"/>
    <w:rsid w:val="00091AA7"/>
    <w:rsid w:val="000969FE"/>
    <w:rsid w:val="000A1FE3"/>
    <w:rsid w:val="000A2C36"/>
    <w:rsid w:val="000A6F82"/>
    <w:rsid w:val="000A7503"/>
    <w:rsid w:val="000B2AB8"/>
    <w:rsid w:val="000C2239"/>
    <w:rsid w:val="000D184E"/>
    <w:rsid w:val="000D4275"/>
    <w:rsid w:val="000D43B5"/>
    <w:rsid w:val="000E0936"/>
    <w:rsid w:val="000E3AC7"/>
    <w:rsid w:val="000E77A6"/>
    <w:rsid w:val="000F1C2A"/>
    <w:rsid w:val="000F73CC"/>
    <w:rsid w:val="00102B8C"/>
    <w:rsid w:val="0010438A"/>
    <w:rsid w:val="001156C7"/>
    <w:rsid w:val="00121D4E"/>
    <w:rsid w:val="00123C85"/>
    <w:rsid w:val="00124696"/>
    <w:rsid w:val="00124D8D"/>
    <w:rsid w:val="00135395"/>
    <w:rsid w:val="001440AF"/>
    <w:rsid w:val="001448FA"/>
    <w:rsid w:val="00154DE6"/>
    <w:rsid w:val="00155AA3"/>
    <w:rsid w:val="001621E7"/>
    <w:rsid w:val="00166020"/>
    <w:rsid w:val="0017430A"/>
    <w:rsid w:val="001756C6"/>
    <w:rsid w:val="001763D0"/>
    <w:rsid w:val="00181C10"/>
    <w:rsid w:val="001912C3"/>
    <w:rsid w:val="00191589"/>
    <w:rsid w:val="00192E6D"/>
    <w:rsid w:val="001A0163"/>
    <w:rsid w:val="001B05FB"/>
    <w:rsid w:val="001B3EC7"/>
    <w:rsid w:val="001B4F2C"/>
    <w:rsid w:val="001C2699"/>
    <w:rsid w:val="001C328E"/>
    <w:rsid w:val="001C3746"/>
    <w:rsid w:val="001C3F9B"/>
    <w:rsid w:val="001C75FA"/>
    <w:rsid w:val="001D1CDB"/>
    <w:rsid w:val="001D54F7"/>
    <w:rsid w:val="001F7184"/>
    <w:rsid w:val="00200DB9"/>
    <w:rsid w:val="00203C71"/>
    <w:rsid w:val="00216F4B"/>
    <w:rsid w:val="00217A1F"/>
    <w:rsid w:val="00221C76"/>
    <w:rsid w:val="002324D3"/>
    <w:rsid w:val="00243084"/>
    <w:rsid w:val="002437AB"/>
    <w:rsid w:val="0025502C"/>
    <w:rsid w:val="00266FA3"/>
    <w:rsid w:val="00273E40"/>
    <w:rsid w:val="00276EDD"/>
    <w:rsid w:val="002975D0"/>
    <w:rsid w:val="002A28B0"/>
    <w:rsid w:val="002A2F79"/>
    <w:rsid w:val="002A606E"/>
    <w:rsid w:val="002B29F9"/>
    <w:rsid w:val="002B4654"/>
    <w:rsid w:val="002C0F18"/>
    <w:rsid w:val="002C5463"/>
    <w:rsid w:val="002C6934"/>
    <w:rsid w:val="002C73F7"/>
    <w:rsid w:val="002D77F7"/>
    <w:rsid w:val="002E0B81"/>
    <w:rsid w:val="002E0BE4"/>
    <w:rsid w:val="002E1081"/>
    <w:rsid w:val="00300DFE"/>
    <w:rsid w:val="003017E6"/>
    <w:rsid w:val="00321A4F"/>
    <w:rsid w:val="003264DF"/>
    <w:rsid w:val="00330414"/>
    <w:rsid w:val="00331B84"/>
    <w:rsid w:val="00335EEB"/>
    <w:rsid w:val="00336C9D"/>
    <w:rsid w:val="00340285"/>
    <w:rsid w:val="00350D1D"/>
    <w:rsid w:val="003514D4"/>
    <w:rsid w:val="00351C2B"/>
    <w:rsid w:val="003525F3"/>
    <w:rsid w:val="0035481E"/>
    <w:rsid w:val="003563C7"/>
    <w:rsid w:val="00363DEC"/>
    <w:rsid w:val="00363F65"/>
    <w:rsid w:val="00371ECE"/>
    <w:rsid w:val="0037588C"/>
    <w:rsid w:val="003768E9"/>
    <w:rsid w:val="00382B75"/>
    <w:rsid w:val="003837AF"/>
    <w:rsid w:val="00392870"/>
    <w:rsid w:val="00395CE6"/>
    <w:rsid w:val="003A1567"/>
    <w:rsid w:val="003A250B"/>
    <w:rsid w:val="003A7F29"/>
    <w:rsid w:val="003B3A9F"/>
    <w:rsid w:val="003B3DAB"/>
    <w:rsid w:val="003B5019"/>
    <w:rsid w:val="003C0A76"/>
    <w:rsid w:val="003D1B77"/>
    <w:rsid w:val="003E398A"/>
    <w:rsid w:val="003E6689"/>
    <w:rsid w:val="003E6B13"/>
    <w:rsid w:val="003E7805"/>
    <w:rsid w:val="003F2410"/>
    <w:rsid w:val="003F2DF8"/>
    <w:rsid w:val="003F3F0B"/>
    <w:rsid w:val="003F7AAE"/>
    <w:rsid w:val="0041067F"/>
    <w:rsid w:val="00412AAE"/>
    <w:rsid w:val="00417BE0"/>
    <w:rsid w:val="00421F69"/>
    <w:rsid w:val="00425C96"/>
    <w:rsid w:val="004326B0"/>
    <w:rsid w:val="004349F8"/>
    <w:rsid w:val="004354F8"/>
    <w:rsid w:val="004356B0"/>
    <w:rsid w:val="004366B2"/>
    <w:rsid w:val="00440ADA"/>
    <w:rsid w:val="00446871"/>
    <w:rsid w:val="0045375D"/>
    <w:rsid w:val="00456067"/>
    <w:rsid w:val="00460A9F"/>
    <w:rsid w:val="00460E6E"/>
    <w:rsid w:val="00474243"/>
    <w:rsid w:val="004819C0"/>
    <w:rsid w:val="00487212"/>
    <w:rsid w:val="004A015B"/>
    <w:rsid w:val="004A446E"/>
    <w:rsid w:val="004A4D7A"/>
    <w:rsid w:val="004A58CF"/>
    <w:rsid w:val="004B30BB"/>
    <w:rsid w:val="004D2C06"/>
    <w:rsid w:val="004D3930"/>
    <w:rsid w:val="004E00BB"/>
    <w:rsid w:val="004E388C"/>
    <w:rsid w:val="004F6A53"/>
    <w:rsid w:val="00516473"/>
    <w:rsid w:val="0052663C"/>
    <w:rsid w:val="0052698B"/>
    <w:rsid w:val="005305C7"/>
    <w:rsid w:val="0053227A"/>
    <w:rsid w:val="0055206E"/>
    <w:rsid w:val="005569A4"/>
    <w:rsid w:val="00572158"/>
    <w:rsid w:val="00576594"/>
    <w:rsid w:val="00580F5C"/>
    <w:rsid w:val="00584C36"/>
    <w:rsid w:val="00586369"/>
    <w:rsid w:val="0059338B"/>
    <w:rsid w:val="00593F8B"/>
    <w:rsid w:val="0059574A"/>
    <w:rsid w:val="005958AE"/>
    <w:rsid w:val="005A6B57"/>
    <w:rsid w:val="005B4CD6"/>
    <w:rsid w:val="005B7AD3"/>
    <w:rsid w:val="005D1B33"/>
    <w:rsid w:val="005D5984"/>
    <w:rsid w:val="005E401D"/>
    <w:rsid w:val="005F7725"/>
    <w:rsid w:val="00600AA4"/>
    <w:rsid w:val="00603012"/>
    <w:rsid w:val="00603158"/>
    <w:rsid w:val="0060408D"/>
    <w:rsid w:val="006060A8"/>
    <w:rsid w:val="006072ED"/>
    <w:rsid w:val="00610E88"/>
    <w:rsid w:val="00621178"/>
    <w:rsid w:val="00621340"/>
    <w:rsid w:val="006273E6"/>
    <w:rsid w:val="006303DE"/>
    <w:rsid w:val="006341DF"/>
    <w:rsid w:val="00635D13"/>
    <w:rsid w:val="0063789F"/>
    <w:rsid w:val="00650705"/>
    <w:rsid w:val="0065078D"/>
    <w:rsid w:val="006566CB"/>
    <w:rsid w:val="00664002"/>
    <w:rsid w:val="00664344"/>
    <w:rsid w:val="0066530E"/>
    <w:rsid w:val="00667FDB"/>
    <w:rsid w:val="0067059B"/>
    <w:rsid w:val="00671A61"/>
    <w:rsid w:val="00680F76"/>
    <w:rsid w:val="00681131"/>
    <w:rsid w:val="0068181D"/>
    <w:rsid w:val="0069131F"/>
    <w:rsid w:val="00691567"/>
    <w:rsid w:val="00693B11"/>
    <w:rsid w:val="00694338"/>
    <w:rsid w:val="00694AB9"/>
    <w:rsid w:val="00696191"/>
    <w:rsid w:val="00696462"/>
    <w:rsid w:val="00696640"/>
    <w:rsid w:val="00697754"/>
    <w:rsid w:val="006A7C9E"/>
    <w:rsid w:val="006B1A77"/>
    <w:rsid w:val="006B4832"/>
    <w:rsid w:val="006B48B2"/>
    <w:rsid w:val="006B76D4"/>
    <w:rsid w:val="006C0942"/>
    <w:rsid w:val="006C62D3"/>
    <w:rsid w:val="006D0E6E"/>
    <w:rsid w:val="006D442F"/>
    <w:rsid w:val="006D5FAA"/>
    <w:rsid w:val="006D6061"/>
    <w:rsid w:val="006E1ED5"/>
    <w:rsid w:val="006E43E4"/>
    <w:rsid w:val="006E670E"/>
    <w:rsid w:val="006F65F5"/>
    <w:rsid w:val="00706979"/>
    <w:rsid w:val="00706F41"/>
    <w:rsid w:val="00712AD2"/>
    <w:rsid w:val="00712BC7"/>
    <w:rsid w:val="00713390"/>
    <w:rsid w:val="0071699F"/>
    <w:rsid w:val="007178AF"/>
    <w:rsid w:val="00724B1A"/>
    <w:rsid w:val="00741E86"/>
    <w:rsid w:val="00744B13"/>
    <w:rsid w:val="00750103"/>
    <w:rsid w:val="00763657"/>
    <w:rsid w:val="00775DD5"/>
    <w:rsid w:val="007851B8"/>
    <w:rsid w:val="00786569"/>
    <w:rsid w:val="0079534B"/>
    <w:rsid w:val="00797EF1"/>
    <w:rsid w:val="007A08E1"/>
    <w:rsid w:val="007A56D6"/>
    <w:rsid w:val="007A74EC"/>
    <w:rsid w:val="007B28F9"/>
    <w:rsid w:val="007C3C02"/>
    <w:rsid w:val="007D201A"/>
    <w:rsid w:val="007D4EC7"/>
    <w:rsid w:val="007E6A27"/>
    <w:rsid w:val="007F192D"/>
    <w:rsid w:val="007F5E02"/>
    <w:rsid w:val="007F6FF5"/>
    <w:rsid w:val="00815091"/>
    <w:rsid w:val="008226D7"/>
    <w:rsid w:val="00822868"/>
    <w:rsid w:val="0082441C"/>
    <w:rsid w:val="00830393"/>
    <w:rsid w:val="00830AB3"/>
    <w:rsid w:val="0084460E"/>
    <w:rsid w:val="008446A4"/>
    <w:rsid w:val="00851F68"/>
    <w:rsid w:val="00853604"/>
    <w:rsid w:val="00857A65"/>
    <w:rsid w:val="0086263C"/>
    <w:rsid w:val="008626BB"/>
    <w:rsid w:val="008650FB"/>
    <w:rsid w:val="008765DF"/>
    <w:rsid w:val="0088002E"/>
    <w:rsid w:val="00881027"/>
    <w:rsid w:val="00884771"/>
    <w:rsid w:val="00887A9E"/>
    <w:rsid w:val="00891A6A"/>
    <w:rsid w:val="00895C9E"/>
    <w:rsid w:val="00896004"/>
    <w:rsid w:val="008A22A1"/>
    <w:rsid w:val="008A3975"/>
    <w:rsid w:val="008A500D"/>
    <w:rsid w:val="008A5545"/>
    <w:rsid w:val="008B50B1"/>
    <w:rsid w:val="008B56FF"/>
    <w:rsid w:val="008B75DA"/>
    <w:rsid w:val="008C28AF"/>
    <w:rsid w:val="008C46F9"/>
    <w:rsid w:val="008C4BB0"/>
    <w:rsid w:val="008D45D5"/>
    <w:rsid w:val="008D4BDD"/>
    <w:rsid w:val="008D4FB1"/>
    <w:rsid w:val="008D6041"/>
    <w:rsid w:val="008D6932"/>
    <w:rsid w:val="008D7733"/>
    <w:rsid w:val="008F11FA"/>
    <w:rsid w:val="008F237B"/>
    <w:rsid w:val="008F4999"/>
    <w:rsid w:val="008F6DEC"/>
    <w:rsid w:val="009013FA"/>
    <w:rsid w:val="009045A3"/>
    <w:rsid w:val="00923AC7"/>
    <w:rsid w:val="00930B1F"/>
    <w:rsid w:val="009323FC"/>
    <w:rsid w:val="009432BF"/>
    <w:rsid w:val="00946BFE"/>
    <w:rsid w:val="00951E3F"/>
    <w:rsid w:val="0096381D"/>
    <w:rsid w:val="009655D7"/>
    <w:rsid w:val="0096699D"/>
    <w:rsid w:val="0097184B"/>
    <w:rsid w:val="00984409"/>
    <w:rsid w:val="00986442"/>
    <w:rsid w:val="00993B91"/>
    <w:rsid w:val="009973C3"/>
    <w:rsid w:val="009A2CF1"/>
    <w:rsid w:val="009A49D3"/>
    <w:rsid w:val="009A4DC8"/>
    <w:rsid w:val="009A7F42"/>
    <w:rsid w:val="009B207A"/>
    <w:rsid w:val="009B2FF0"/>
    <w:rsid w:val="009C2111"/>
    <w:rsid w:val="009C6381"/>
    <w:rsid w:val="009D5754"/>
    <w:rsid w:val="009F74B2"/>
    <w:rsid w:val="00A012F6"/>
    <w:rsid w:val="00A02293"/>
    <w:rsid w:val="00A06B10"/>
    <w:rsid w:val="00A14C06"/>
    <w:rsid w:val="00A32B7E"/>
    <w:rsid w:val="00A33A51"/>
    <w:rsid w:val="00A35FC9"/>
    <w:rsid w:val="00A3674D"/>
    <w:rsid w:val="00A475C4"/>
    <w:rsid w:val="00A6722F"/>
    <w:rsid w:val="00A70816"/>
    <w:rsid w:val="00A84548"/>
    <w:rsid w:val="00A84B4E"/>
    <w:rsid w:val="00A921D8"/>
    <w:rsid w:val="00A96F44"/>
    <w:rsid w:val="00AB0C01"/>
    <w:rsid w:val="00AB1986"/>
    <w:rsid w:val="00AB508C"/>
    <w:rsid w:val="00AB5EA6"/>
    <w:rsid w:val="00AC0053"/>
    <w:rsid w:val="00AD1889"/>
    <w:rsid w:val="00AD6807"/>
    <w:rsid w:val="00AD6D22"/>
    <w:rsid w:val="00AD6EA1"/>
    <w:rsid w:val="00AD76B9"/>
    <w:rsid w:val="00AD7D18"/>
    <w:rsid w:val="00AE15AC"/>
    <w:rsid w:val="00AE3013"/>
    <w:rsid w:val="00AE73B3"/>
    <w:rsid w:val="00AF1C8C"/>
    <w:rsid w:val="00AF5956"/>
    <w:rsid w:val="00B025C7"/>
    <w:rsid w:val="00B03B4C"/>
    <w:rsid w:val="00B12A76"/>
    <w:rsid w:val="00B12CD6"/>
    <w:rsid w:val="00B13D43"/>
    <w:rsid w:val="00B15AD5"/>
    <w:rsid w:val="00B22FBC"/>
    <w:rsid w:val="00B23855"/>
    <w:rsid w:val="00B24B56"/>
    <w:rsid w:val="00B24BD9"/>
    <w:rsid w:val="00B4556B"/>
    <w:rsid w:val="00B45B9A"/>
    <w:rsid w:val="00B510D2"/>
    <w:rsid w:val="00B515DC"/>
    <w:rsid w:val="00B61C68"/>
    <w:rsid w:val="00B657B9"/>
    <w:rsid w:val="00B65F38"/>
    <w:rsid w:val="00B72F30"/>
    <w:rsid w:val="00B825B9"/>
    <w:rsid w:val="00B8571C"/>
    <w:rsid w:val="00B85D9A"/>
    <w:rsid w:val="00B94D88"/>
    <w:rsid w:val="00B95AB1"/>
    <w:rsid w:val="00BA10FA"/>
    <w:rsid w:val="00BA629B"/>
    <w:rsid w:val="00BA68FE"/>
    <w:rsid w:val="00BC0C8F"/>
    <w:rsid w:val="00BC56F0"/>
    <w:rsid w:val="00BC6605"/>
    <w:rsid w:val="00BD365B"/>
    <w:rsid w:val="00BD53BB"/>
    <w:rsid w:val="00BE3A89"/>
    <w:rsid w:val="00BF2503"/>
    <w:rsid w:val="00BF2701"/>
    <w:rsid w:val="00BF3733"/>
    <w:rsid w:val="00BF5047"/>
    <w:rsid w:val="00BF6E19"/>
    <w:rsid w:val="00BF6FF8"/>
    <w:rsid w:val="00C029AF"/>
    <w:rsid w:val="00C12B7D"/>
    <w:rsid w:val="00C12C6D"/>
    <w:rsid w:val="00C16978"/>
    <w:rsid w:val="00C31D26"/>
    <w:rsid w:val="00C3345F"/>
    <w:rsid w:val="00C35C6D"/>
    <w:rsid w:val="00C42D4B"/>
    <w:rsid w:val="00C45C8D"/>
    <w:rsid w:val="00C53757"/>
    <w:rsid w:val="00C56222"/>
    <w:rsid w:val="00C62FE4"/>
    <w:rsid w:val="00C653AC"/>
    <w:rsid w:val="00C65B94"/>
    <w:rsid w:val="00C70A6A"/>
    <w:rsid w:val="00C84E5A"/>
    <w:rsid w:val="00C850C6"/>
    <w:rsid w:val="00CA1EF7"/>
    <w:rsid w:val="00CA22DD"/>
    <w:rsid w:val="00CA6159"/>
    <w:rsid w:val="00CB4CCE"/>
    <w:rsid w:val="00CC1910"/>
    <w:rsid w:val="00CC52B7"/>
    <w:rsid w:val="00CC6D24"/>
    <w:rsid w:val="00CD0CB0"/>
    <w:rsid w:val="00CD1F03"/>
    <w:rsid w:val="00CD5164"/>
    <w:rsid w:val="00CE1158"/>
    <w:rsid w:val="00CE63B1"/>
    <w:rsid w:val="00CE709D"/>
    <w:rsid w:val="00CE7503"/>
    <w:rsid w:val="00CF7A8D"/>
    <w:rsid w:val="00D02D53"/>
    <w:rsid w:val="00D03D3E"/>
    <w:rsid w:val="00D047D4"/>
    <w:rsid w:val="00D06729"/>
    <w:rsid w:val="00D146A7"/>
    <w:rsid w:val="00D16D1E"/>
    <w:rsid w:val="00D21F81"/>
    <w:rsid w:val="00D3290B"/>
    <w:rsid w:val="00D430A3"/>
    <w:rsid w:val="00D51D80"/>
    <w:rsid w:val="00D63A5D"/>
    <w:rsid w:val="00D63C6A"/>
    <w:rsid w:val="00D653D6"/>
    <w:rsid w:val="00D66127"/>
    <w:rsid w:val="00D670F9"/>
    <w:rsid w:val="00D67128"/>
    <w:rsid w:val="00D721D9"/>
    <w:rsid w:val="00D72B26"/>
    <w:rsid w:val="00D76FC0"/>
    <w:rsid w:val="00D80C15"/>
    <w:rsid w:val="00D80FEB"/>
    <w:rsid w:val="00D84761"/>
    <w:rsid w:val="00D937F7"/>
    <w:rsid w:val="00DA4956"/>
    <w:rsid w:val="00DB0A9F"/>
    <w:rsid w:val="00DD5A2F"/>
    <w:rsid w:val="00DE14C4"/>
    <w:rsid w:val="00DE770F"/>
    <w:rsid w:val="00DF1FAF"/>
    <w:rsid w:val="00DF7BB3"/>
    <w:rsid w:val="00E02DDB"/>
    <w:rsid w:val="00E03B2F"/>
    <w:rsid w:val="00E16DDD"/>
    <w:rsid w:val="00E2490D"/>
    <w:rsid w:val="00E2634B"/>
    <w:rsid w:val="00E32226"/>
    <w:rsid w:val="00E32D92"/>
    <w:rsid w:val="00E338E5"/>
    <w:rsid w:val="00E35815"/>
    <w:rsid w:val="00E36626"/>
    <w:rsid w:val="00E42393"/>
    <w:rsid w:val="00E43248"/>
    <w:rsid w:val="00E437F2"/>
    <w:rsid w:val="00E4394C"/>
    <w:rsid w:val="00E46E73"/>
    <w:rsid w:val="00E54299"/>
    <w:rsid w:val="00E62444"/>
    <w:rsid w:val="00E762E6"/>
    <w:rsid w:val="00E81787"/>
    <w:rsid w:val="00E819BF"/>
    <w:rsid w:val="00E90994"/>
    <w:rsid w:val="00EB02B6"/>
    <w:rsid w:val="00EB0AC1"/>
    <w:rsid w:val="00EB3186"/>
    <w:rsid w:val="00EB45FB"/>
    <w:rsid w:val="00EB47D8"/>
    <w:rsid w:val="00EC6C30"/>
    <w:rsid w:val="00ED257D"/>
    <w:rsid w:val="00ED6B16"/>
    <w:rsid w:val="00ED78D5"/>
    <w:rsid w:val="00EE0D51"/>
    <w:rsid w:val="00EF13B2"/>
    <w:rsid w:val="00EF2D77"/>
    <w:rsid w:val="00EF673C"/>
    <w:rsid w:val="00F01476"/>
    <w:rsid w:val="00F04AB1"/>
    <w:rsid w:val="00F13EA8"/>
    <w:rsid w:val="00F16198"/>
    <w:rsid w:val="00F21E49"/>
    <w:rsid w:val="00F240E8"/>
    <w:rsid w:val="00F24CB1"/>
    <w:rsid w:val="00F25207"/>
    <w:rsid w:val="00F3059B"/>
    <w:rsid w:val="00F33EC8"/>
    <w:rsid w:val="00F3492E"/>
    <w:rsid w:val="00F350A0"/>
    <w:rsid w:val="00F550DE"/>
    <w:rsid w:val="00F5650F"/>
    <w:rsid w:val="00F57D08"/>
    <w:rsid w:val="00F75A07"/>
    <w:rsid w:val="00F75C67"/>
    <w:rsid w:val="00F806A6"/>
    <w:rsid w:val="00F81115"/>
    <w:rsid w:val="00F874A5"/>
    <w:rsid w:val="00F961A3"/>
    <w:rsid w:val="00FA1174"/>
    <w:rsid w:val="00FA38CE"/>
    <w:rsid w:val="00FA5E6E"/>
    <w:rsid w:val="00FA6697"/>
    <w:rsid w:val="00FC4A33"/>
    <w:rsid w:val="00FC5CB8"/>
    <w:rsid w:val="00FD160F"/>
    <w:rsid w:val="00FD4215"/>
    <w:rsid w:val="00FD451C"/>
    <w:rsid w:val="00FD71C0"/>
    <w:rsid w:val="00FE10AD"/>
    <w:rsid w:val="00FE6691"/>
    <w:rsid w:val="00FE7186"/>
    <w:rsid w:val="00FF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94"/>
    <w:pPr>
      <w:spacing w:after="200" w:line="276" w:lineRule="auto"/>
    </w:pPr>
    <w:rPr>
      <w:rFonts w:cs="Calibri"/>
    </w:rPr>
  </w:style>
  <w:style w:type="paragraph" w:styleId="1">
    <w:name w:val="heading 1"/>
    <w:basedOn w:val="a"/>
    <w:next w:val="a"/>
    <w:link w:val="10"/>
    <w:qFormat/>
    <w:rsid w:val="007F6FF5"/>
    <w:pPr>
      <w:keepNext/>
      <w:spacing w:after="0" w:line="240" w:lineRule="auto"/>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F6FF5"/>
    <w:rPr>
      <w:rFonts w:ascii="Times New Roman" w:hAnsi="Times New Roman" w:cs="Times New Roman"/>
      <w:sz w:val="28"/>
      <w:szCs w:val="28"/>
    </w:rPr>
  </w:style>
  <w:style w:type="table" w:styleId="a3">
    <w:name w:val="Table Grid"/>
    <w:basedOn w:val="a1"/>
    <w:uiPriority w:val="59"/>
    <w:rsid w:val="007F6FF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2A2F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A2F79"/>
    <w:rPr>
      <w:rFonts w:ascii="Tahoma" w:hAnsi="Tahoma" w:cs="Tahoma"/>
      <w:sz w:val="16"/>
      <w:szCs w:val="16"/>
    </w:rPr>
  </w:style>
  <w:style w:type="paragraph" w:customStyle="1" w:styleId="ConsPlusNormal">
    <w:name w:val="ConsPlusNormal"/>
    <w:rsid w:val="00713390"/>
    <w:pPr>
      <w:widowControl w:val="0"/>
      <w:autoSpaceDE w:val="0"/>
      <w:autoSpaceDN w:val="0"/>
      <w:adjustRightInd w:val="0"/>
    </w:pPr>
    <w:rPr>
      <w:rFonts w:ascii="Arial" w:hAnsi="Arial" w:cs="Arial"/>
      <w:sz w:val="20"/>
      <w:szCs w:val="20"/>
    </w:rPr>
  </w:style>
  <w:style w:type="paragraph" w:styleId="a6">
    <w:name w:val="header"/>
    <w:basedOn w:val="a"/>
    <w:link w:val="a7"/>
    <w:uiPriority w:val="99"/>
    <w:rsid w:val="00D721D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721D9"/>
  </w:style>
  <w:style w:type="paragraph" w:styleId="a8">
    <w:name w:val="footer"/>
    <w:basedOn w:val="a"/>
    <w:link w:val="a9"/>
    <w:uiPriority w:val="99"/>
    <w:rsid w:val="00D721D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721D9"/>
  </w:style>
  <w:style w:type="paragraph" w:customStyle="1" w:styleId="ConsPlusNonformat">
    <w:name w:val="ConsPlusNonformat"/>
    <w:uiPriority w:val="99"/>
    <w:rsid w:val="00C850C6"/>
    <w:pPr>
      <w:widowControl w:val="0"/>
      <w:autoSpaceDE w:val="0"/>
      <w:autoSpaceDN w:val="0"/>
      <w:adjustRightInd w:val="0"/>
    </w:pPr>
    <w:rPr>
      <w:rFonts w:ascii="Courier New" w:hAnsi="Courier New" w:cs="Courier New"/>
      <w:sz w:val="20"/>
      <w:szCs w:val="20"/>
    </w:rPr>
  </w:style>
  <w:style w:type="paragraph" w:styleId="HTML">
    <w:name w:val="HTML Preformatted"/>
    <w:basedOn w:val="a"/>
    <w:link w:val="HTML0"/>
    <w:uiPriority w:val="99"/>
    <w:semiHidden/>
    <w:rsid w:val="00E8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E819BF"/>
    <w:rPr>
      <w:rFonts w:ascii="Courier New" w:hAnsi="Courier New" w:cs="Courier New"/>
      <w:sz w:val="20"/>
      <w:szCs w:val="20"/>
    </w:rPr>
  </w:style>
  <w:style w:type="character" w:customStyle="1" w:styleId="s10">
    <w:name w:val="s_10"/>
    <w:basedOn w:val="a0"/>
    <w:rsid w:val="00E819BF"/>
  </w:style>
  <w:style w:type="character" w:styleId="aa">
    <w:name w:val="Hyperlink"/>
    <w:basedOn w:val="a0"/>
    <w:uiPriority w:val="99"/>
    <w:semiHidden/>
    <w:rsid w:val="00E819BF"/>
    <w:rPr>
      <w:color w:val="0000FF"/>
      <w:u w:val="single"/>
    </w:rPr>
  </w:style>
  <w:style w:type="paragraph" w:customStyle="1" w:styleId="s1">
    <w:name w:val="s_1"/>
    <w:basedOn w:val="a"/>
    <w:rsid w:val="00E819BF"/>
    <w:pPr>
      <w:spacing w:before="100" w:beforeAutospacing="1" w:after="100" w:afterAutospacing="1" w:line="240" w:lineRule="auto"/>
    </w:pPr>
    <w:rPr>
      <w:rFonts w:ascii="Times New Roman" w:hAnsi="Times New Roman" w:cs="Times New Roman"/>
      <w:sz w:val="24"/>
      <w:szCs w:val="24"/>
    </w:rPr>
  </w:style>
  <w:style w:type="paragraph" w:styleId="ab">
    <w:name w:val="Document Map"/>
    <w:basedOn w:val="a"/>
    <w:link w:val="ac"/>
    <w:uiPriority w:val="99"/>
    <w:semiHidden/>
    <w:rsid w:val="00CA22DD"/>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locked/>
    <w:rsid w:val="00CA22DD"/>
    <w:rPr>
      <w:rFonts w:ascii="Tahoma" w:hAnsi="Tahoma" w:cs="Tahoma"/>
      <w:sz w:val="16"/>
      <w:szCs w:val="16"/>
    </w:rPr>
  </w:style>
  <w:style w:type="paragraph" w:styleId="ad">
    <w:name w:val="No Spacing"/>
    <w:uiPriority w:val="99"/>
    <w:qFormat/>
    <w:rsid w:val="00CA1EF7"/>
    <w:rPr>
      <w:rFonts w:cs="Calibri"/>
      <w:lang w:eastAsia="en-US"/>
    </w:rPr>
  </w:style>
  <w:style w:type="paragraph" w:styleId="ae">
    <w:name w:val="Title"/>
    <w:basedOn w:val="a"/>
    <w:link w:val="af"/>
    <w:uiPriority w:val="99"/>
    <w:qFormat/>
    <w:rsid w:val="001156C7"/>
    <w:pPr>
      <w:spacing w:after="0" w:line="240" w:lineRule="auto"/>
      <w:jc w:val="center"/>
    </w:pPr>
    <w:rPr>
      <w:rFonts w:ascii="Times New Roman" w:hAnsi="Times New Roman" w:cs="Times New Roman"/>
      <w:sz w:val="24"/>
      <w:szCs w:val="24"/>
    </w:rPr>
  </w:style>
  <w:style w:type="character" w:customStyle="1" w:styleId="af">
    <w:name w:val="Название Знак"/>
    <w:basedOn w:val="a0"/>
    <w:link w:val="ae"/>
    <w:uiPriority w:val="99"/>
    <w:locked/>
    <w:rsid w:val="001156C7"/>
    <w:rPr>
      <w:rFonts w:ascii="Times New Roman" w:eastAsia="Times New Roman" w:hAnsi="Times New Roman" w:cs="Times New Roman"/>
      <w:sz w:val="20"/>
      <w:szCs w:val="20"/>
    </w:rPr>
  </w:style>
  <w:style w:type="paragraph" w:styleId="af0">
    <w:name w:val="List Paragraph"/>
    <w:basedOn w:val="a"/>
    <w:uiPriority w:val="34"/>
    <w:qFormat/>
    <w:rsid w:val="00694338"/>
    <w:pPr>
      <w:ind w:left="720"/>
    </w:pPr>
  </w:style>
  <w:style w:type="character" w:styleId="af1">
    <w:name w:val="Placeholder Text"/>
    <w:basedOn w:val="a0"/>
    <w:uiPriority w:val="99"/>
    <w:semiHidden/>
    <w:rsid w:val="00ED257D"/>
    <w:rPr>
      <w:color w:val="808080"/>
    </w:rPr>
  </w:style>
  <w:style w:type="character" w:styleId="af2">
    <w:name w:val="line number"/>
    <w:basedOn w:val="a0"/>
    <w:uiPriority w:val="99"/>
    <w:semiHidden/>
    <w:unhideWhenUsed/>
    <w:rsid w:val="00ED257D"/>
  </w:style>
  <w:style w:type="character" w:styleId="af3">
    <w:name w:val="FollowedHyperlink"/>
    <w:basedOn w:val="a0"/>
    <w:uiPriority w:val="99"/>
    <w:semiHidden/>
    <w:unhideWhenUsed/>
    <w:rsid w:val="00ED25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43752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DE17D902FCB287CB918622D17D630DF8D3976BDC41BT0vAM" TargetMode="External"/><Relationship Id="rId13" Type="http://schemas.openxmlformats.org/officeDocument/2006/relationships/header" Target="header1.xml"/><Relationship Id="rId18" Type="http://schemas.openxmlformats.org/officeDocument/2006/relationships/hyperlink" Target="consultantplus://offline/ref=FA51262706DDB3DB925D4E5E3E08085C474F2DD4567EFFA5BF47CA9B3C58EA4D68183C0F090F7636mADEL" TargetMode="External"/><Relationship Id="rId26" Type="http://schemas.openxmlformats.org/officeDocument/2006/relationships/hyperlink" Target="consultantplus://offline/ref=FA51262706DDB3DB925D4E5E3E08085C474F2DD4567EFFA5BF47CA9B3C58EA4D68183C0F090F7636mADEL" TargetMode="External"/><Relationship Id="rId3" Type="http://schemas.openxmlformats.org/officeDocument/2006/relationships/settings" Target="settings.xml"/><Relationship Id="rId21" Type="http://schemas.openxmlformats.org/officeDocument/2006/relationships/hyperlink" Target="consultantplus://offline/ref=FA51262706DDB3DB925D4E5E3E08085C474E22D85072FFA5BF47CA9B3Cm5D8L" TargetMode="External"/><Relationship Id="rId7" Type="http://schemas.openxmlformats.org/officeDocument/2006/relationships/image" Target="media/image1.png"/><Relationship Id="rId12" Type="http://schemas.openxmlformats.org/officeDocument/2006/relationships/hyperlink" Target="consultantplus://offline/ref=EF5A8A12685F9EE354E6BE27A296612B24E178902BC27576B1416E2FT1v0M" TargetMode="External"/><Relationship Id="rId17" Type="http://schemas.openxmlformats.org/officeDocument/2006/relationships/hyperlink" Target="consultantplus://offline/ref=FA51262706DDB3DB925D4E5E3E08085C474F2DD4567EFFA5BF47CA9B3C58EA4D68183C0F090F7636mADEL" TargetMode="External"/><Relationship Id="rId25" Type="http://schemas.openxmlformats.org/officeDocument/2006/relationships/hyperlink" Target="consultantplus://offline/ref=FA51262706DDB3DB925D4E5E3E08085C474F2DD4567EFFA5BF47CA9B3C58EA4D68183C0F090F7636mADE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A51262706DDB3DB925D4E5E3E08085C474F25DB527EFFA5BF47CA9B3Cm5D8L" TargetMode="External"/><Relationship Id="rId20" Type="http://schemas.openxmlformats.org/officeDocument/2006/relationships/hyperlink" Target="consultantplus://offline/ref=FA51262706DDB3DB925D4E5E3E08085C474E22D85072FFA5BF47CA9B3Cm5D8L" TargetMode="External"/><Relationship Id="rId29" Type="http://schemas.openxmlformats.org/officeDocument/2006/relationships/hyperlink" Target="consultantplus://offline/ref=FA51262706DDB3DB925D4E5E3E08085C474E22D85072FFA5BF47CA9B3Cm5D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5A8A12685F9EE354E6BE27A296612B24E178902BC27576B1416E2FT1v0M" TargetMode="External"/><Relationship Id="rId24" Type="http://schemas.openxmlformats.org/officeDocument/2006/relationships/hyperlink" Target="consultantplus://offline/ref=FA51262706DDB3DB925D4E5E3E08085C474F25DB527EFFA5BF47CA9B3Cm5D8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consultantplus://offline/ref=FA51262706DDB3DB925D4E5E3E08085C474E22D85072FFA5BF47CA9B3Cm5D8L" TargetMode="External"/><Relationship Id="rId28" Type="http://schemas.openxmlformats.org/officeDocument/2006/relationships/hyperlink" Target="consultantplus://offline/ref=FA51262706DDB3DB925D4E5E3E08085C474E22D85072FFA5BF47CA9B3Cm5D8L" TargetMode="External"/><Relationship Id="rId10" Type="http://schemas.openxmlformats.org/officeDocument/2006/relationships/hyperlink" Target="consultantplus://offline/ref=EF5A8A12685F9EE354E6BE27A296612B24E178902BC27576B1416E2FT1v0M" TargetMode="External"/><Relationship Id="rId19" Type="http://schemas.openxmlformats.org/officeDocument/2006/relationships/hyperlink" Target="consultantplus://offline/ref=FA51262706DDB3DB925D4E5E3E08085C474F2DD4567EFFA5BF47CA9B3C58EA4D68183C0F090F7636mADEL" TargetMode="External"/><Relationship Id="rId31" Type="http://schemas.openxmlformats.org/officeDocument/2006/relationships/hyperlink" Target="consultantplus://offline/ref=FA51262706DDB3DB925D4E5E3E08085C474E22D85072FFA5BF47CA9B3Cm5D8L" TargetMode="External"/><Relationship Id="rId4" Type="http://schemas.openxmlformats.org/officeDocument/2006/relationships/webSettings" Target="webSettings.xml"/><Relationship Id="rId9" Type="http://schemas.openxmlformats.org/officeDocument/2006/relationships/hyperlink" Target="consultantplus://offline/ref=EF5A8A12685F9EE354E6BE27A296612B2DE17E952ACF287CB918622D17D630DF8D3976BCTCvDM" TargetMode="External"/><Relationship Id="rId14" Type="http://schemas.openxmlformats.org/officeDocument/2006/relationships/footer" Target="footer1.xml"/><Relationship Id="rId22" Type="http://schemas.openxmlformats.org/officeDocument/2006/relationships/hyperlink" Target="consultantplus://offline/ref=FA51262706DDB3DB925D4E5E3E08085C474E22D85072FFA5BF47CA9B3Cm5D8L" TargetMode="External"/><Relationship Id="rId27" Type="http://schemas.openxmlformats.org/officeDocument/2006/relationships/hyperlink" Target="consultantplus://offline/ref=FA51262706DDB3DB925D4E5E3E08085C474F2DD4567EFFA5BF47CA9B3C58EA4D68183C0F090F7636mADEL" TargetMode="External"/><Relationship Id="rId30" Type="http://schemas.openxmlformats.org/officeDocument/2006/relationships/hyperlink" Target="consultantplus://offline/ref=FA51262706DDB3DB925D4E5E3E08085C474E22D85072FFA5BF47CA9B3Cm5D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37</Pages>
  <Words>10740</Words>
  <Characters>61223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Ульяновской области</Company>
  <LinksUpToDate>false</LinksUpToDate>
  <CharactersWithSpaces>71820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2021-06-02T06:53:00Z</cp:lastPrinted>
  <dcterms:created xsi:type="dcterms:W3CDTF">2024-09-24T10:05:00Z</dcterms:created>
  <dcterms:modified xsi:type="dcterms:W3CDTF">2024-12-25T04:20:00Z</dcterms:modified>
</cp:coreProperties>
</file>