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left="567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left="567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2880995</wp:posOffset>
            </wp:positionH>
            <wp:positionV relativeFrom="paragraph">
              <wp:posOffset>-291465</wp:posOffset>
            </wp:positionV>
            <wp:extent cx="466725" cy="552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left="567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tbl>
      <w:tblPr>
        <w:tblW w:w="9540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550"/>
        <w:gridCol w:w="1087"/>
        <w:gridCol w:w="2561"/>
        <w:gridCol w:w="1262"/>
        <w:gridCol w:w="1080"/>
      </w:tblGrid>
      <w:tr>
        <w:trPr>
          <w:trHeight w:val="1195" w:hRule="atLeast"/>
        </w:trPr>
        <w:tc>
          <w:tcPr>
            <w:tcW w:w="95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648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Ульяновской области</w:t>
            </w:r>
          </w:p>
        </w:tc>
      </w:tr>
      <w:tr>
        <w:trPr>
          <w:trHeight w:val="624" w:hRule="atLeast"/>
        </w:trPr>
        <w:tc>
          <w:tcPr>
            <w:tcW w:w="95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pacing w:val="160"/>
                <w:sz w:val="36"/>
                <w:szCs w:val="36"/>
                <w:lang w:eastAsia="ar-SA"/>
              </w:rPr>
              <w:t>ПОСТАНОВЛЕНИЕ</w:t>
            </w:r>
          </w:p>
        </w:tc>
      </w:tr>
      <w:tr>
        <w:trPr>
          <w:trHeight w:val="427" w:hRule="atLeast"/>
        </w:trPr>
        <w:tc>
          <w:tcPr>
            <w:tcW w:w="9540" w:type="dxa"/>
            <w:gridSpan w:val="5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419" w:hRule="exact"/>
        </w:trPr>
        <w:tc>
          <w:tcPr>
            <w:tcW w:w="355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</w:tc>
        <w:tc>
          <w:tcPr>
            <w:tcW w:w="1087" w:type="dxa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</w:tc>
        <w:tc>
          <w:tcPr>
            <w:tcW w:w="2561" w:type="dxa"/>
            <w:vMerge w:val="restart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</w:tc>
        <w:tc>
          <w:tcPr>
            <w:tcW w:w="1262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>
          <w:trHeight w:val="37" w:hRule="exact"/>
        </w:trPr>
        <w:tc>
          <w:tcPr>
            <w:tcW w:w="4637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</w:tc>
        <w:tc>
          <w:tcPr>
            <w:tcW w:w="2561" w:type="dxa"/>
            <w:vMerge w:val="continue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126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1080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406" w:hRule="exact"/>
        </w:trPr>
        <w:tc>
          <w:tcPr>
            <w:tcW w:w="4637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2561" w:type="dxa"/>
            <w:vMerge w:val="continue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1262" w:type="dxa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Экз. 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265" w:hRule="atLeast"/>
        </w:trPr>
        <w:tc>
          <w:tcPr>
            <w:tcW w:w="4637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2561" w:type="dxa"/>
            <w:vMerge w:val="continue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2342" w:type="dxa"/>
            <w:gridSpan w:val="2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1256" w:hRule="atLeast"/>
        </w:trPr>
        <w:tc>
          <w:tcPr>
            <w:tcW w:w="95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  <w:t>О внесении изменения в постановление Администрации  муниципального образования «Город Новоульяновск» Ульяновской области» от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  <w:t>05 декабря 2024 г. № 929-П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Normal"/>
        <w:suppressAutoHyphens w:val="true"/>
        <w:spacing w:lineRule="auto" w:line="252" w:before="0" w:after="0"/>
        <w:ind w:right="93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   </w:t>
      </w:r>
      <w:r>
        <w:rPr>
          <w:rFonts w:eastAsia="Times New Roman" w:ascii="Times New Roman" w:hAnsi="Times New Roman"/>
          <w:sz w:val="28"/>
          <w:szCs w:val="28"/>
        </w:rPr>
        <w:t xml:space="preserve">1. Внести в муниципальную программу </w:t>
      </w:r>
      <w:r>
        <w:rPr>
          <w:rFonts w:cs="Times New Roman" w:ascii="Times New Roman" w:hAnsi="Times New Roman"/>
          <w:sz w:val="28"/>
          <w:szCs w:val="28"/>
        </w:rPr>
        <w:t xml:space="preserve">«Формирование комфортной городской среды на территории муниципального образования «Город Новоульяновск» Ульяновской области», утвержденную </w:t>
      </w:r>
      <w:r>
        <w:rPr>
          <w:rFonts w:eastAsia="Times New Roman" w:ascii="Times New Roman" w:hAnsi="Times New Roman"/>
          <w:sz w:val="28"/>
          <w:szCs w:val="28"/>
        </w:rPr>
        <w:t xml:space="preserve">постановлением Администрации муниципального образования «Город Новоульяновск» Ульяновской области от 05 декабря 2024 г. № 929-П «Об утверждении муниципальной программы </w:t>
      </w:r>
      <w:r>
        <w:rPr>
          <w:rFonts w:cs="Times New Roman" w:ascii="Times New Roman" w:hAnsi="Times New Roman"/>
          <w:sz w:val="28"/>
          <w:szCs w:val="28"/>
        </w:rPr>
        <w:t>«Формирование комфортной городской среды на территории муниципального образования «Город Новоульяновск» Ульяновской области»,</w:t>
      </w:r>
      <w:r>
        <w:rPr>
          <w:rFonts w:eastAsia="Times New Roman" w:ascii="Times New Roman" w:hAnsi="Times New Roman"/>
          <w:sz w:val="28"/>
          <w:szCs w:val="28"/>
        </w:rPr>
        <w:t xml:space="preserve"> изменение, изложив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Приложение  6 к муниципальной программе «Формирование комфортной городской среды на территории муниципального образования «Город  Новоульяновск» Ульяновской области» в следующей редакции:</w:t>
      </w:r>
    </w:p>
    <w:p>
      <w:pPr>
        <w:pStyle w:val="Normal"/>
        <w:suppressAutoHyphens w:val="true"/>
        <w:spacing w:lineRule="auto" w:line="252" w:before="0" w:after="0"/>
        <w:ind w:right="93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58" w:leader="none"/>
        </w:tabs>
        <w:suppressAutoHyphens w:val="true"/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uppressAutoHyphens w:val="true"/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uppressAutoHyphens w:val="true"/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uppressAutoHyphens w:val="true"/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uppressAutoHyphens w:val="true"/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uppressAutoHyphens w:val="true"/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0" w:top="567" w:footer="567" w:bottom="1133"/>
          <w:pgNumType w:start="1" w:fmt="decimal"/>
          <w:formProt w:val="false"/>
          <w:titlePg/>
          <w:textDirection w:val="lrTb"/>
          <w:docGrid w:type="default" w:linePitch="600" w:charSpace="0"/>
        </w:sectPr>
        <w:pStyle w:val="Normal"/>
        <w:tabs>
          <w:tab w:val="clear" w:pos="708"/>
          <w:tab w:val="left" w:pos="958" w:leader="none"/>
        </w:tabs>
        <w:suppressAutoHyphens w:val="true"/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ConsPlusNormal1"/>
        <w:numPr>
          <w:ilvl w:val="0"/>
          <w:numId w:val="0"/>
        </w:numPr>
        <w:ind w:hanging="0" w:left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formattext"/>
        <w:spacing w:beforeAutospacing="0" w:before="0" w:afterAutospacing="0" w:after="0"/>
        <w:jc w:val="right"/>
        <w:textAlignment w:val="baseline"/>
        <w:rPr/>
      </w:pPr>
      <w:r>
        <w:rPr/>
        <w:t>«Приложение 6</w:t>
        <w:br/>
        <w:t>к муниципальной программе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sz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sz w:val="28"/>
        </w:rPr>
        <w:t>Адресный перечень дворовых территорий многоквартирных домов и территорий общего пользования.</w:t>
      </w:r>
    </w:p>
    <w:p>
      <w:pPr>
        <w:pStyle w:val="formattext"/>
        <w:spacing w:beforeAutospacing="0" w:before="0" w:afterAutospacing="0" w:after="0"/>
        <w:ind w:firstLine="480"/>
        <w:textAlignment w:val="baseline"/>
        <w:rPr/>
      </w:pPr>
      <w:r>
        <w:rPr/>
      </w:r>
    </w:p>
    <w:tbl>
      <w:tblPr>
        <w:tblpPr w:vertAnchor="text" w:horzAnchor="text" w:leftFromText="180" w:rightFromText="180" w:tblpX="0" w:tblpY="1"/>
        <w:tblOverlap w:val="never"/>
        <w:tblW w:w="1552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771"/>
        <w:gridCol w:w="3665"/>
        <w:gridCol w:w="4434"/>
        <w:gridCol w:w="4584"/>
        <w:gridCol w:w="2070"/>
      </w:tblGrid>
      <w:tr>
        <w:trPr>
          <w:trHeight w:val="15" w:hRule="exact"/>
        </w:trPr>
        <w:tc>
          <w:tcPr>
            <w:tcW w:w="77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366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N п/п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 объекта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Местоположение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Вид работ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Срок реализации</w:t>
            </w:r>
          </w:p>
        </w:tc>
      </w:tr>
      <w:tr>
        <w:trPr>
          <w:trHeight w:val="278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</w:tr>
      <w:tr>
        <w:trPr>
          <w:trHeight w:val="278" w:hRule="atLeast"/>
        </w:trPr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Дворовые территории многоквартирного дома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Волжская, д. 14</w:t>
            </w:r>
          </w:p>
        </w:tc>
        <w:tc>
          <w:tcPr>
            <w:tcW w:w="4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Минимальный перечень видов работ по благоустройству дворовых территорий многоквартирных домов и территорий общего пользования.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 Ремонт дворовых проездов.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 Обеспечение освещения дворовых территорий.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 Установка скамеек.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 Установка урн.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Дополнительный перечень  видов работ по благоустройству дворовых территорий многоквартирных домов и территорий общего пользования.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Обустройство тротуаров, пешеходных дорожек (в том числе с устройством пандусов).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Установка бордюрных камней.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Установка качелей.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Устройство гостевой стоянки (автомобильной парковки).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Оборудование детской (игровой) площадки.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Оборудование спортивной площадки.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Озеленение территории (высадка, формирование крон деревьев, кустарников, устройство цветников).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Установка газонных ограждений, декоративных ограждений.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 Обрезка деревьев и кустов.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Удаление аварийных деревьев.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Демонтаж хозяйственных построек (в том числе сараев).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Устройство хозяйственно-бытовых площадок (в том числе для установки контейнеров-мусоросборников).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Отсыпка территории (выравнивание).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Устройство площадок для выгула животных.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Оборудование велопарковок.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- Устройство ливневой канализации (в том числе отвод поверхностных вод).</w:t>
            </w:r>
          </w:p>
          <w:p>
            <w:pPr>
              <w:pStyle w:val="formattext"/>
              <w:spacing w:before="0" w:after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2025г.</w:t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2.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г. Новоульяновск, ул. Волжская, д. 14А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3.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г. Новоульяновск,  ул. Волжская, д. 16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4.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Ленина, д. 9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43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5.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Ленина, д.11/18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г. Новоульяновск, ул. Октябрьская, д.6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Ульяновская, д. 39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Ульяновская, д.4А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2026г.</w:t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пер. Коммунаров, д.2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Заводская, д.3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Заводская, д.5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43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Заводская, д.7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68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Ульяновская, д.14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Советская, д.12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2027-2030гг.</w:t>
            </w:r>
          </w:p>
        </w:tc>
      </w:tr>
      <w:tr>
        <w:trPr>
          <w:trHeight w:val="556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Дворовая территория многоквартирного дома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Комсомольская, д.8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Территории общественного пространства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Территория общественного пространства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Зона отдыха «Детство»,  г.Новоульяновск, пер. Коммунаров, д. 2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2025г.</w:t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b/>
              </w:rPr>
            </w:pPr>
            <w:r>
              <w:rPr/>
              <w:t>Территория общественного пространства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Сквер «Молодежный» по ул. Ленина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Территория общественного пространства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Зона отдыха «Радость»,  г. Новоульяновск, ул. Ульяновская, д. 14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2026г.</w:t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Сквер «Молодежный» по ул. Ленина (2 этап)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Комсомольская (1 этап)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Тер Территория общественного пространства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Сквер «Молодежный» по ул. Ленина (2 этап)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lang w:val="en-US"/>
              </w:rPr>
            </w:pPr>
            <w:r>
              <w:rPr>
                <w:b/>
              </w:rPr>
              <w:t>2027 г.</w:t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Территория общественного пространства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г. Новоульяновск, ул. Комсомольская (2 этап)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145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Территория общественного пространства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Зона отдыха «Сквер юности», г.Новоульяновск, ул. Ленина, д.6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68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Территория общественного пространства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Сквер «Уютный дворик», г. Новоульяновск, ул. Ульяновская, д.25</w:t>
            </w:r>
          </w:p>
        </w:tc>
        <w:tc>
          <w:tcPr>
            <w:tcW w:w="4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>
          <w:trHeight w:val="568" w:hRule="atLeast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Территория общественного пространства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Зона отдыха,  г. Новоульяновск,  ул. Заводская, д. 9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2028-2030 г.</w:t>
            </w:r>
          </w:p>
        </w:tc>
      </w:tr>
    </w:tbl>
    <w:p>
      <w:pPr>
        <w:pStyle w:val="Normal"/>
        <w:tabs>
          <w:tab w:val="clear" w:pos="708"/>
          <w:tab w:val="left" w:pos="958" w:leader="none"/>
        </w:tabs>
        <w:suppressAutoHyphens w:val="true"/>
        <w:spacing w:lineRule="auto" w:line="240" w:before="0" w:after="0"/>
        <w:ind w:right="-12"/>
        <w:jc w:val="right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/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8"/>
          <w:tab w:val="left" w:pos="958" w:leader="none"/>
        </w:tabs>
        <w:suppressAutoHyphens w:val="true"/>
        <w:spacing w:lineRule="auto" w:line="240" w:before="0" w:after="0"/>
        <w:ind w:right="-12"/>
        <w:jc w:val="right"/>
        <w:rPr>
          <w:rFonts w:ascii="Times New Roman" w:hAnsi="Times New Roman" w:eastAsia="Times New Roman" w:cs="Times New Roman"/>
          <w:sz w:val="28"/>
          <w:szCs w:val="28"/>
          <w:lang w:val="en-US"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 w:eastAsia="ar-SA"/>
        </w:rPr>
      </w:r>
    </w:p>
    <w:p>
      <w:pPr>
        <w:sectPr>
          <w:headerReference w:type="even" r:id="rId6"/>
          <w:headerReference w:type="default" r:id="rId7"/>
          <w:headerReference w:type="first" r:id="rId8"/>
          <w:footerReference w:type="even" r:id="rId9"/>
          <w:footerReference w:type="default" r:id="rId10"/>
          <w:footerReference w:type="first" r:id="rId11"/>
          <w:type w:val="nextPage"/>
          <w:pgSz w:orient="landscape" w:w="16838" w:h="11906"/>
          <w:pgMar w:left="567" w:right="454" w:gutter="0" w:header="397" w:top="454" w:footer="0" w:bottom="454"/>
          <w:pgNumType w:start="2" w:fmt="decimal"/>
          <w:formProt w:val="false"/>
          <w:textDirection w:val="lrTb"/>
          <w:docGrid w:type="default" w:linePitch="299" w:charSpace="4096"/>
        </w:sectPr>
        <w:pStyle w:val="Normal"/>
        <w:tabs>
          <w:tab w:val="clear" w:pos="708"/>
          <w:tab w:val="left" w:pos="958" w:leader="none"/>
        </w:tabs>
        <w:suppressAutoHyphens w:val="true"/>
        <w:spacing w:lineRule="auto" w:line="240" w:before="0" w:after="0"/>
        <w:ind w:right="-12"/>
        <w:jc w:val="right"/>
        <w:rPr>
          <w:rFonts w:ascii="Times New Roman" w:hAnsi="Times New Roman" w:eastAsia="Times New Roman" w:cs="Times New Roman"/>
          <w:sz w:val="28"/>
          <w:szCs w:val="28"/>
          <w:lang w:val="en-US"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 w:eastAsia="ar-SA"/>
        </w:rPr>
      </w:r>
      <w:r>
        <w:br w:type="page"/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                                                                   С.А. Ильюшкин 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textAlignment w:val="baseline"/>
        <w:rPr>
          <w:sz w:val="28"/>
        </w:rPr>
      </w:pPr>
      <w:r>
        <w:rPr>
          <w:sz w:val="28"/>
        </w:rPr>
      </w:r>
    </w:p>
    <w:p>
      <w:pPr>
        <w:pStyle w:val="formattext"/>
        <w:spacing w:beforeAutospacing="0" w:before="0" w:afterAutospacing="0" w:after="0"/>
        <w:textAlignment w:val="baseline"/>
        <w:rPr>
          <w:sz w:val="28"/>
        </w:rPr>
      </w:pPr>
      <w:r>
        <w:rPr>
          <w:sz w:val="28"/>
        </w:rPr>
      </w:r>
    </w:p>
    <w:p>
      <w:pPr>
        <w:pStyle w:val="formattext"/>
        <w:spacing w:beforeAutospacing="0" w:before="0" w:afterAutospacing="0" w:after="0"/>
        <w:textAlignment w:val="baseline"/>
        <w:rPr>
          <w:sz w:val="28"/>
        </w:rPr>
      </w:pPr>
      <w:r>
        <w:rPr>
          <w:sz w:val="28"/>
        </w:rPr>
      </w:r>
    </w:p>
    <w:p>
      <w:pPr>
        <w:pStyle w:val="formattext"/>
        <w:spacing w:beforeAutospacing="0" w:before="0" w:afterAutospacing="0" w:after="0"/>
        <w:textAlignment w:val="baseline"/>
        <w:rPr/>
      </w:pPr>
      <w:r>
        <w:rPr/>
      </w:r>
    </w:p>
    <w:p>
      <w:pPr>
        <w:pStyle w:val="formattext"/>
        <w:spacing w:beforeAutospacing="0" w:before="0" w:afterAutospacing="0" w:after="0"/>
        <w:textAlignment w:val="baseline"/>
        <w:rPr/>
      </w:pPr>
      <w:r>
        <w:rPr/>
      </w:r>
    </w:p>
    <w:p>
      <w:pPr>
        <w:pStyle w:val="formattext"/>
        <w:spacing w:beforeAutospacing="0" w:before="0" w:afterAutospacing="0" w:after="0"/>
        <w:textAlignment w:val="baseline"/>
        <w:rPr/>
      </w:pPr>
      <w:r>
        <w:rPr/>
      </w:r>
    </w:p>
    <w:p>
      <w:pPr>
        <w:pStyle w:val="formattext"/>
        <w:spacing w:beforeAutospacing="0" w:before="0" w:afterAutospacing="0" w:after="0"/>
        <w:textAlignment w:val="baseline"/>
        <w:rPr/>
      </w:pPr>
      <w:r>
        <w:rPr/>
      </w:r>
    </w:p>
    <w:p>
      <w:pPr>
        <w:pStyle w:val="Normal"/>
        <w:tabs>
          <w:tab w:val="clear" w:pos="708"/>
          <w:tab w:val="left" w:pos="958" w:leader="none"/>
        </w:tabs>
        <w:suppressAutoHyphens w:val="true"/>
        <w:spacing w:lineRule="auto" w:line="240" w:before="0" w:after="0"/>
        <w:ind w:right="-12"/>
        <w:jc w:val="right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sectPr>
      <w:headerReference w:type="even" r:id="rId12"/>
      <w:headerReference w:type="default" r:id="rId13"/>
      <w:headerReference w:type="first" r:id="rId14"/>
      <w:footerReference w:type="default" r:id="rId15"/>
      <w:footerReference w:type="first" r:id="rId16"/>
      <w:type w:val="nextPage"/>
      <w:pgSz w:w="11769" w:h="16838"/>
      <w:pgMar w:left="1418" w:right="567" w:gutter="0" w:header="720" w:top="777" w:footer="0" w:bottom="567"/>
      <w:pgNumType w:start="5"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  <w:font w:name="Verdana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000189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 xml:space="preserve"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4</w:t>
    </w:r>
    <w:r>
      <w:rPr>
        <w:sz w:val="24"/>
        <w:szCs w:val="24"/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 xml:space="preserve"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4</w:t>
    </w:r>
    <w:r>
      <w:rPr>
        <w:sz w:val="24"/>
        <w:szCs w:val="24"/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 xml:space="preserve"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5</w:t>
    </w:r>
    <w:r>
      <w:rPr>
        <w:sz w:val="24"/>
        <w:szCs w:val="24"/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 xml:space="preserve"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5</w:t>
    </w:r>
    <w:r>
      <w:rPr>
        <w:sz w:val="24"/>
        <w:szCs w:val="24"/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qFormat/>
    <w:rsid w:val="00cf7c1f"/>
    <w:pPr>
      <w:keepNext w:val="true"/>
      <w:spacing w:lineRule="auto" w:line="240" w:before="240" w:after="60"/>
      <w:outlineLvl w:val="0"/>
    </w:pPr>
    <w:rPr>
      <w:rFonts w:ascii="Arial" w:hAnsi="Arial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qFormat/>
    <w:rsid w:val="00cf7c1f"/>
    <w:pPr>
      <w:keepNext w:val="true"/>
      <w:spacing w:lineRule="auto" w:line="240"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qFormat/>
    <w:rsid w:val="00cf7c1f"/>
    <w:pPr>
      <w:keepNext w:val="true"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qFormat/>
    <w:rsid w:val="00cf7c1f"/>
    <w:pPr>
      <w:keepNext w:val="true"/>
      <w:pBdr>
        <w:left w:val="dashed" w:sz="4" w:space="4" w:color="000000"/>
        <w:bottom w:val="dashed" w:sz="4" w:space="1" w:color="000000"/>
        <w:right w:val="dashed" w:sz="4" w:space="4" w:color="000000"/>
      </w:pBd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spacing w:val="40"/>
      <w:sz w:val="32"/>
      <w:szCs w:val="20"/>
    </w:rPr>
  </w:style>
  <w:style w:type="paragraph" w:styleId="Heading5">
    <w:name w:val="heading 5"/>
    <w:basedOn w:val="Normal"/>
    <w:next w:val="Normal"/>
    <w:link w:val="5"/>
    <w:qFormat/>
    <w:rsid w:val="00cf7c1f"/>
    <w:pPr>
      <w:spacing w:lineRule="auto" w:line="240" w:before="240" w:after="60"/>
      <w:outlineLvl w:val="4"/>
    </w:pPr>
    <w:rPr>
      <w:rFonts w:ascii="Times New Roman" w:hAnsi="Times New Roman" w:eastAsia="Calibri" w:cs="Times New Roman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uiPriority w:val="99"/>
    <w:qFormat/>
    <w:rsid w:val="00232e0f"/>
    <w:rPr/>
  </w:style>
  <w:style w:type="character" w:styleId="Style10" w:customStyle="1">
    <w:name w:val="Нижний колонтитул Знак"/>
    <w:basedOn w:val="DefaultParagraphFont"/>
    <w:uiPriority w:val="99"/>
    <w:qFormat/>
    <w:rsid w:val="00232e0f"/>
    <w:rPr/>
  </w:style>
  <w:style w:type="character" w:styleId="Style11" w:customStyle="1">
    <w:name w:val="Основной текст с отступом Знак"/>
    <w:basedOn w:val="DefaultParagraphFont"/>
    <w:qFormat/>
    <w:rsid w:val="006379af"/>
    <w:rPr/>
  </w:style>
  <w:style w:type="character" w:styleId="Style12" w:customStyle="1">
    <w:name w:val="Текст выноски Знак"/>
    <w:basedOn w:val="DefaultParagraphFont"/>
    <w:link w:val="BalloonText"/>
    <w:uiPriority w:val="99"/>
    <w:qFormat/>
    <w:rsid w:val="00f103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1af2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cf7c1f"/>
    <w:rPr>
      <w:rFonts w:ascii="Arial" w:hAnsi="Arial" w:eastAsia="DejaVu Sans" w:cs="DejaVu Sans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2" w:customStyle="1">
    <w:name w:val="Заголовок 2 Знак"/>
    <w:basedOn w:val="DefaultParagraphFont"/>
    <w:qFormat/>
    <w:rsid w:val="00cf7c1f"/>
    <w:rPr>
      <w:rFonts w:ascii="Arial" w:hAnsi="Arial" w:eastAsia="Times New Roman" w:cs="Times New Roman"/>
      <w:b/>
      <w:bCs/>
      <w:i/>
      <w:iCs/>
      <w:sz w:val="28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cf7c1f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4" w:customStyle="1">
    <w:name w:val="Заголовок 4 Знак"/>
    <w:basedOn w:val="DefaultParagraphFont"/>
    <w:qFormat/>
    <w:rsid w:val="00cf7c1f"/>
    <w:rPr>
      <w:rFonts w:ascii="Times New Roman" w:hAnsi="Times New Roman" w:eastAsia="Times New Roman" w:cs="Times New Roman"/>
      <w:b/>
      <w:spacing w:val="40"/>
      <w:sz w:val="32"/>
      <w:szCs w:val="20"/>
      <w:lang w:eastAsia="ru-RU"/>
    </w:rPr>
  </w:style>
  <w:style w:type="character" w:styleId="5" w:customStyle="1">
    <w:name w:val="Заголовок 5 Знак"/>
    <w:basedOn w:val="DefaultParagraphFont"/>
    <w:qFormat/>
    <w:rsid w:val="00cf7c1f"/>
    <w:rPr>
      <w:rFonts w:ascii="Times New Roman" w:hAnsi="Times New Roman" w:eastAsia="Calibri" w:cs="Times New Roman"/>
      <w:b/>
      <w:bCs/>
      <w:i/>
      <w:iCs/>
      <w:sz w:val="26"/>
      <w:szCs w:val="26"/>
      <w:lang w:eastAsia="ru-RU"/>
    </w:rPr>
  </w:style>
  <w:style w:type="character" w:styleId="11" w:customStyle="1">
    <w:name w:val="Заголовок 1 Знак1"/>
    <w:qFormat/>
    <w:locked/>
    <w:rsid w:val="00cf7c1f"/>
    <w:rPr>
      <w:rFonts w:ascii="Arial" w:hAnsi="Arial" w:eastAsia="Times New Roman" w:cs="Times New Roman"/>
      <w:b/>
      <w:bCs/>
      <w:kern w:val="2"/>
      <w:sz w:val="32"/>
      <w:szCs w:val="32"/>
      <w:lang w:eastAsia="ru-RU"/>
    </w:rPr>
  </w:style>
  <w:style w:type="character" w:styleId="ListParagraphChar" w:customStyle="1">
    <w:name w:val="List Paragraph Char"/>
    <w:link w:val="14"/>
    <w:qFormat/>
    <w:locked/>
    <w:rsid w:val="00cf7c1f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cf7c1f"/>
    <w:rPr/>
  </w:style>
  <w:style w:type="character" w:styleId="ConsPlusNonformat" w:customStyle="1">
    <w:name w:val="ConsPlusNonformat Знак"/>
    <w:link w:val="ConsPlusNonformat1"/>
    <w:qFormat/>
    <w:locked/>
    <w:rsid w:val="00cf7c1f"/>
    <w:rPr>
      <w:rFonts w:ascii="Courier New" w:hAnsi="Courier New" w:eastAsia="Times New Roman" w:cs="Courier New"/>
      <w:lang w:eastAsia="ru-RU"/>
    </w:rPr>
  </w:style>
  <w:style w:type="character" w:styleId="96" w:customStyle="1">
    <w:name w:val="Основной текст (96)"/>
    <w:qFormat/>
    <w:rsid w:val="00cf7c1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Style13" w:customStyle="1">
    <w:name w:val="Основной текст Знак"/>
    <w:basedOn w:val="DefaultParagraphFont"/>
    <w:qFormat/>
    <w:rsid w:val="00cf7c1f"/>
    <w:rPr>
      <w:rFonts w:ascii="Times New Roman" w:hAnsi="Times New Roman" w:eastAsia="Times New Roman" w:cs="Times New Roman"/>
      <w:b/>
      <w:sz w:val="28"/>
      <w:szCs w:val="28"/>
    </w:rPr>
  </w:style>
  <w:style w:type="character" w:styleId="FollowedHyperlink">
    <w:name w:val="FollowedHyperlink"/>
    <w:uiPriority w:val="99"/>
    <w:semiHidden/>
    <w:unhideWhenUsed/>
    <w:rsid w:val="00cf7c1f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locked/>
    <w:rsid w:val="00cf7c1f"/>
    <w:rPr>
      <w:rFonts w:ascii="Calibri" w:hAnsi="Calibri" w:eastAsia="Times New Roman" w:cs="Calibri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be1d7f"/>
    <w:rPr>
      <w:b/>
      <w:bCs/>
    </w:rPr>
  </w:style>
  <w:style w:type="character" w:styleId="PlaceholderText">
    <w:name w:val="Placeholder Text"/>
    <w:basedOn w:val="DefaultParagraphFont"/>
    <w:uiPriority w:val="99"/>
    <w:semiHidden/>
    <w:qFormat/>
    <w:rsid w:val="00d63cbc"/>
    <w:rPr>
      <w:color w:val="808080"/>
    </w:rPr>
  </w:style>
  <w:style w:type="character" w:styleId="ref" w:customStyle="1">
    <w:name w:val="ref"/>
    <w:basedOn w:val="DefaultParagraphFont"/>
    <w:qFormat/>
    <w:rsid w:val="00e97451"/>
    <w:rPr/>
  </w:style>
  <w:style w:type="character" w:styleId="number" w:customStyle="1">
    <w:name w:val="number"/>
    <w:basedOn w:val="DefaultParagraphFont"/>
    <w:qFormat/>
    <w:rsid w:val="00e97451"/>
    <w:rPr/>
  </w:style>
  <w:style w:type="character" w:styleId="12" w:customStyle="1">
    <w:name w:val="Дата1"/>
    <w:basedOn w:val="DefaultParagraphFont"/>
    <w:qFormat/>
    <w:rsid w:val="00e97451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cf7c1f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ConsPlusNormal1" w:customStyle="1">
    <w:name w:val="ConsPlusNormal"/>
    <w:link w:val="ConsPlusNormal"/>
    <w:qFormat/>
    <w:rsid w:val="00232e0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232e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0"/>
    <w:uiPriority w:val="99"/>
    <w:unhideWhenUsed/>
    <w:rsid w:val="00232e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3" w:customStyle="1">
    <w:name w:val="Знак Знак Знак Знак1 Знак Знак"/>
    <w:basedOn w:val="Normal"/>
    <w:qFormat/>
    <w:rsid w:val="006379af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BodyTextIndent">
    <w:name w:val="Body Text Indent"/>
    <w:basedOn w:val="Normal"/>
    <w:link w:val="Style11"/>
    <w:unhideWhenUsed/>
    <w:rsid w:val="006379af"/>
    <w:pPr>
      <w:spacing w:before="0" w:after="120"/>
      <w:ind w:left="283"/>
    </w:pPr>
    <w:rPr/>
  </w:style>
  <w:style w:type="paragraph" w:styleId="BalloonText">
    <w:name w:val="Balloon Text"/>
    <w:basedOn w:val="Normal"/>
    <w:link w:val="Style12"/>
    <w:uiPriority w:val="99"/>
    <w:unhideWhenUsed/>
    <w:qFormat/>
    <w:rsid w:val="00f103a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4" w:customStyle="1">
    <w:name w:val="Абзац списка1"/>
    <w:basedOn w:val="Normal"/>
    <w:link w:val="ListParagraphChar"/>
    <w:qFormat/>
    <w:rsid w:val="00cf7c1f"/>
    <w:pPr>
      <w:spacing w:lineRule="auto" w:line="240" w:before="0" w:after="0"/>
      <w:ind w:left="720"/>
    </w:pPr>
    <w:rPr>
      <w:rFonts w:ascii="Times New Roman" w:hAnsi="Times New Roman" w:eastAsia="Calibri" w:cs="Times New Roman"/>
      <w:sz w:val="24"/>
      <w:szCs w:val="24"/>
    </w:rPr>
  </w:style>
  <w:style w:type="paragraph" w:styleId="ConsPlusNonformat1" w:customStyle="1">
    <w:name w:val="ConsPlusNonformat"/>
    <w:link w:val="ConsPlusNonformat"/>
    <w:qFormat/>
    <w:rsid w:val="00cf7c1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uiPriority w:val="99"/>
    <w:qFormat/>
    <w:rsid w:val="00cf7c1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CharChar" w:customStyle="1">
    <w:name w:val="Char Char"/>
    <w:basedOn w:val="Normal"/>
    <w:autoRedefine/>
    <w:qFormat/>
    <w:rsid w:val="00cf7c1f"/>
    <w:pPr>
      <w:spacing w:lineRule="auto" w:line="240" w:before="0" w:after="160"/>
      <w:ind w:firstLine="72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f7c1f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21" w:customStyle="1">
    <w:name w:val="Абзац списка2"/>
    <w:basedOn w:val="Normal"/>
    <w:qFormat/>
    <w:rsid w:val="00cf7c1f"/>
    <w:pPr>
      <w:spacing w:lineRule="auto" w:line="240" w:before="0" w:after="0"/>
      <w:ind w:left="720"/>
    </w:pPr>
    <w:rPr>
      <w:rFonts w:ascii="Times New Roman" w:hAnsi="Times New Roman" w:eastAsia="Calibri" w:cs="Times New Roman"/>
      <w:sz w:val="24"/>
      <w:szCs w:val="24"/>
    </w:rPr>
  </w:style>
  <w:style w:type="paragraph" w:styleId="ConsPlusCell" w:customStyle="1">
    <w:name w:val="ConsPlusCell"/>
    <w:qFormat/>
    <w:rsid w:val="00cf7c1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cf7c1f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000000"/>
      <w:kern w:val="0"/>
      <w:sz w:val="22"/>
      <w:szCs w:val="22"/>
      <w:lang w:val="ru-RU" w:eastAsia="ru-RU" w:bidi="ar-SA"/>
    </w:rPr>
  </w:style>
  <w:style w:type="paragraph" w:styleId="15" w:customStyle="1">
    <w:name w:val="Знак1 Знак Знак Знак"/>
    <w:basedOn w:val="Normal"/>
    <w:qFormat/>
    <w:rsid w:val="00cf7c1f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16" w:customStyle="1">
    <w:name w:val="Знак1"/>
    <w:basedOn w:val="Normal"/>
    <w:autoRedefine/>
    <w:qFormat/>
    <w:rsid w:val="00cf7c1f"/>
    <w:pPr>
      <w:spacing w:lineRule="exact" w:line="240" w:before="0" w:after="16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xl66" w:customStyle="1">
    <w:name w:val="xl66"/>
    <w:basedOn w:val="Normal"/>
    <w:qFormat/>
    <w:rsid w:val="00b3538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67" w:customStyle="1">
    <w:name w:val="xl67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8" w:customStyle="1">
    <w:name w:val="xl68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9" w:customStyle="1">
    <w:name w:val="xl69"/>
    <w:basedOn w:val="Normal"/>
    <w:qFormat/>
    <w:rsid w:val="00b3538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0" w:customStyle="1">
    <w:name w:val="xl70"/>
    <w:basedOn w:val="Normal"/>
    <w:qFormat/>
    <w:rsid w:val="00b3538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1" w:customStyle="1">
    <w:name w:val="xl71"/>
    <w:basedOn w:val="Normal"/>
    <w:qFormat/>
    <w:rsid w:val="00b3538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2" w:customStyle="1">
    <w:name w:val="xl72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3" w:customStyle="1">
    <w:name w:val="xl73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4" w:customStyle="1">
    <w:name w:val="xl74"/>
    <w:basedOn w:val="Normal"/>
    <w:qFormat/>
    <w:rsid w:val="00b353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5" w:customStyle="1">
    <w:name w:val="xl75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6" w:customStyle="1">
    <w:name w:val="xl76"/>
    <w:basedOn w:val="Normal"/>
    <w:qFormat/>
    <w:rsid w:val="00b353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8" w:customStyle="1">
    <w:name w:val="xl78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9" w:customStyle="1">
    <w:name w:val="xl79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</w:rPr>
  </w:style>
  <w:style w:type="paragraph" w:styleId="xl80" w:customStyle="1">
    <w:name w:val="xl80"/>
    <w:basedOn w:val="Normal"/>
    <w:qFormat/>
    <w:rsid w:val="00b3538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1" w:customStyle="1">
    <w:name w:val="xl81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2" w:customStyle="1">
    <w:name w:val="xl82"/>
    <w:basedOn w:val="Normal"/>
    <w:qFormat/>
    <w:rsid w:val="00b3538b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3" w:customStyle="1">
    <w:name w:val="xl83"/>
    <w:basedOn w:val="Normal"/>
    <w:qFormat/>
    <w:rsid w:val="00b3538b"/>
    <w:pPr>
      <w:pBdr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4" w:customStyle="1">
    <w:name w:val="xl84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5" w:customStyle="1">
    <w:name w:val="xl85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6" w:customStyle="1">
    <w:name w:val="xl86"/>
    <w:basedOn w:val="Normal"/>
    <w:qFormat/>
    <w:rsid w:val="00b353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87" w:customStyle="1">
    <w:name w:val="xl87"/>
    <w:basedOn w:val="Normal"/>
    <w:qFormat/>
    <w:rsid w:val="00b3538b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8" w:customStyle="1">
    <w:name w:val="xl88"/>
    <w:basedOn w:val="Normal"/>
    <w:qFormat/>
    <w:rsid w:val="00b3538b"/>
    <w:pPr>
      <w:pBdr>
        <w:top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9" w:customStyle="1">
    <w:name w:val="xl89"/>
    <w:basedOn w:val="Normal"/>
    <w:qFormat/>
    <w:rsid w:val="00b3538b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0" w:customStyle="1">
    <w:name w:val="xl90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91" w:customStyle="1">
    <w:name w:val="xl91"/>
    <w:basedOn w:val="Normal"/>
    <w:qFormat/>
    <w:rsid w:val="00b3538b"/>
    <w:pPr>
      <w:pBdr>
        <w:lef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2" w:customStyle="1">
    <w:name w:val="xl92"/>
    <w:basedOn w:val="Normal"/>
    <w:qFormat/>
    <w:rsid w:val="00b353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3" w:customStyle="1">
    <w:name w:val="xl93"/>
    <w:basedOn w:val="Normal"/>
    <w:qFormat/>
    <w:rsid w:val="00b353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</w:rPr>
  </w:style>
  <w:style w:type="paragraph" w:styleId="xl94" w:customStyle="1">
    <w:name w:val="xl94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5" w:customStyle="1">
    <w:name w:val="xl95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xl96" w:customStyle="1">
    <w:name w:val="xl96"/>
    <w:basedOn w:val="Normal"/>
    <w:qFormat/>
    <w:rsid w:val="00b3538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xl97" w:customStyle="1">
    <w:name w:val="xl97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98" w:customStyle="1">
    <w:name w:val="xl98"/>
    <w:basedOn w:val="Normal"/>
    <w:qFormat/>
    <w:rsid w:val="00b353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9" w:customStyle="1">
    <w:name w:val="xl99"/>
    <w:basedOn w:val="Normal"/>
    <w:qFormat/>
    <w:rsid w:val="00b3538b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0" w:customStyle="1">
    <w:name w:val="xl100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101" w:customStyle="1">
    <w:name w:val="xl101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2" w:customStyle="1">
    <w:name w:val="xl102"/>
    <w:basedOn w:val="Normal"/>
    <w:qFormat/>
    <w:rsid w:val="00b3538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3" w:customStyle="1">
    <w:name w:val="xl103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4" w:customStyle="1">
    <w:name w:val="xl104"/>
    <w:basedOn w:val="Normal"/>
    <w:qFormat/>
    <w:rsid w:val="00b3538b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105" w:customStyle="1">
    <w:name w:val="xl105"/>
    <w:basedOn w:val="Normal"/>
    <w:qFormat/>
    <w:rsid w:val="00b3538b"/>
    <w:pPr>
      <w:pBdr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106" w:customStyle="1">
    <w:name w:val="xl106"/>
    <w:basedOn w:val="Normal"/>
    <w:qFormat/>
    <w:rsid w:val="005f348e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7" w:customStyle="1">
    <w:name w:val="xl107"/>
    <w:basedOn w:val="Normal"/>
    <w:qFormat/>
    <w:rsid w:val="005f34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17" w:customStyle="1">
    <w:name w:val="Прижатый влево"/>
    <w:basedOn w:val="Normal"/>
    <w:next w:val="Normal"/>
    <w:uiPriority w:val="99"/>
    <w:qFormat/>
    <w:rsid w:val="00883af7"/>
    <w:pPr>
      <w:spacing w:lineRule="auto" w:line="259" w:before="0" w:after="160"/>
    </w:pPr>
    <w:rPr>
      <w:rFonts w:ascii="Calibri" w:hAnsi="Calibri" w:eastAsia="Times New Roman" w:cs="Times New Roman"/>
    </w:rPr>
  </w:style>
  <w:style w:type="paragraph" w:styleId="msonormalmailrucssattributepostfix" w:customStyle="1">
    <w:name w:val="msonormal_mailru_css_attribute_postfix"/>
    <w:basedOn w:val="Normal"/>
    <w:qFormat/>
    <w:rsid w:val="005412d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xl108" w:customStyle="1">
    <w:name w:val="xl108"/>
    <w:basedOn w:val="Normal"/>
    <w:qFormat/>
    <w:rsid w:val="0072099a"/>
    <w:pPr>
      <w:pBdr>
        <w:lef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109" w:customStyle="1">
    <w:name w:val="xl109"/>
    <w:basedOn w:val="Normal"/>
    <w:qFormat/>
    <w:rsid w:val="0072099a"/>
    <w:pPr>
      <w:pBdr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rsid w:val="00275e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65" w:customStyle="1">
    <w:name w:val="xl65"/>
    <w:basedOn w:val="Normal"/>
    <w:qFormat/>
    <w:rsid w:val="00275e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8"/>
      <w:szCs w:val="18"/>
    </w:rPr>
  </w:style>
  <w:style w:type="paragraph" w:styleId="Default" w:customStyle="1">
    <w:name w:val="Default"/>
    <w:qFormat/>
    <w:rsid w:val="00aa70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Normal"/>
    <w:qFormat/>
    <w:rsid w:val="0037482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eadertext" w:customStyle="1">
    <w:name w:val="headertext"/>
    <w:basedOn w:val="Normal"/>
    <w:qFormat/>
    <w:rsid w:val="000b5c9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user2">
    <w:name w:val="Содержимое врезки (user)"/>
    <w:basedOn w:val="Normal"/>
    <w:qFormat/>
    <w:pPr/>
    <w:rPr/>
  </w:style>
  <w:style w:type="paragraph" w:styleId="Style18">
    <w:name w:val="Содержимое врезки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numbering" w:styleId="17" w:customStyle="1">
    <w:name w:val="Нет списка1"/>
    <w:uiPriority w:val="99"/>
    <w:semiHidden/>
    <w:unhideWhenUsed/>
    <w:qFormat/>
    <w:rsid w:val="00cf7c1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cf7c1f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59"/>
    <w:rsid w:val="001144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rsid w:val="001144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footer" Target="footer7.xml"/><Relationship Id="rId16" Type="http://schemas.openxmlformats.org/officeDocument/2006/relationships/footer" Target="footer8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9BDB6-EEB8-47AC-8704-CFBC8E02B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LibreOffice/25.8.1.1$Windows_X86_64 LibreOffice_project/54047653041915e595ad4e45cccea684809c77b5</Application>
  <AppVersion>15.0000</AppVersion>
  <Pages>5</Pages>
  <Words>589</Words>
  <Characters>4302</Characters>
  <CharactersWithSpaces>4866</CharactersWithSpaces>
  <Paragraphs>133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2026-03-24T11:26:00Z</dcterms:created>
  <dc:creator>Калинина Елена</dc:creator>
  <dc:description/>
  <dc:language>ru-RU</dc:language>
  <cp:lastModifiedBy/>
  <cp:lastPrinted>2026-03-25T14:42:03Z</cp:lastPrinted>
  <dcterms:modified xsi:type="dcterms:W3CDTF">2026-07-23T14:23:13Z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