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3295"/>
        <w:gridCol w:w="1342"/>
        <w:gridCol w:w="2559"/>
        <w:gridCol w:w="1264"/>
        <w:gridCol w:w="1080"/>
      </w:tblGrid>
      <w:tr w:rsidR="00F513D9">
        <w:trPr>
          <w:trHeight w:val="1796"/>
        </w:trPr>
        <w:tc>
          <w:tcPr>
            <w:tcW w:w="9540" w:type="dxa"/>
            <w:gridSpan w:val="5"/>
          </w:tcPr>
          <w:p w:rsidR="00F513D9" w:rsidRDefault="006E3C7C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ru-RU"/>
              </w:rPr>
              <w:t xml:space="preserve">             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23875" cy="600075"/>
                  <wp:effectExtent l="0" t="0" r="0" b="0"/>
                  <wp:docPr id="1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13D9" w:rsidRDefault="006E3C7C">
            <w:pPr>
              <w:tabs>
                <w:tab w:val="left" w:pos="648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Администрация</w:t>
            </w:r>
          </w:p>
          <w:p w:rsidR="00F513D9" w:rsidRDefault="006E3C7C">
            <w:pPr>
              <w:tabs>
                <w:tab w:val="left" w:pos="648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муниципального образования «Город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Новоульяновск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»</w:t>
            </w:r>
          </w:p>
          <w:p w:rsidR="00F513D9" w:rsidRDefault="006E3C7C">
            <w:pPr>
              <w:tabs>
                <w:tab w:val="left" w:pos="648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Ульяновской области</w:t>
            </w:r>
          </w:p>
        </w:tc>
      </w:tr>
      <w:tr w:rsidR="00F513D9">
        <w:trPr>
          <w:trHeight w:val="283"/>
        </w:trPr>
        <w:tc>
          <w:tcPr>
            <w:tcW w:w="9540" w:type="dxa"/>
            <w:gridSpan w:val="5"/>
          </w:tcPr>
          <w:p w:rsidR="00F513D9" w:rsidRDefault="00F513D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513D9">
        <w:trPr>
          <w:trHeight w:val="283"/>
        </w:trPr>
        <w:tc>
          <w:tcPr>
            <w:tcW w:w="9540" w:type="dxa"/>
            <w:gridSpan w:val="5"/>
          </w:tcPr>
          <w:p w:rsidR="00F513D9" w:rsidRDefault="006E3C7C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eastAsia="ru-RU"/>
              </w:rPr>
              <w:t xml:space="preserve">  О  С  Т  А  Н  О  В  Л  Е  Н  И  Е</w:t>
            </w:r>
          </w:p>
        </w:tc>
      </w:tr>
      <w:tr w:rsidR="00F513D9">
        <w:trPr>
          <w:trHeight w:val="283"/>
        </w:trPr>
        <w:tc>
          <w:tcPr>
            <w:tcW w:w="9540" w:type="dxa"/>
            <w:gridSpan w:val="5"/>
          </w:tcPr>
          <w:p w:rsidR="00F513D9" w:rsidRDefault="00F513D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513D9">
        <w:trPr>
          <w:trHeight w:val="283"/>
        </w:trPr>
        <w:tc>
          <w:tcPr>
            <w:tcW w:w="9540" w:type="dxa"/>
            <w:gridSpan w:val="5"/>
          </w:tcPr>
          <w:p w:rsidR="00F513D9" w:rsidRDefault="00F513D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513D9">
        <w:trPr>
          <w:trHeight w:val="285"/>
        </w:trPr>
        <w:tc>
          <w:tcPr>
            <w:tcW w:w="3295" w:type="dxa"/>
            <w:tcBorders>
              <w:bottom w:val="single" w:sz="4" w:space="0" w:color="000000"/>
            </w:tcBorders>
            <w:vAlign w:val="bottom"/>
          </w:tcPr>
          <w:p w:rsidR="00F513D9" w:rsidRDefault="00F513D9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F513D9" w:rsidRDefault="0012563C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2024</w:t>
            </w:r>
            <w:bookmarkStart w:id="0" w:name="_GoBack"/>
            <w:bookmarkEnd w:id="0"/>
            <w:r w:rsidR="006E3C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г.</w:t>
            </w:r>
          </w:p>
        </w:tc>
        <w:tc>
          <w:tcPr>
            <w:tcW w:w="2559" w:type="dxa"/>
            <w:vMerge w:val="restart"/>
          </w:tcPr>
          <w:p w:rsidR="00F513D9" w:rsidRDefault="00F513D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</w:rPr>
            </w:pPr>
          </w:p>
        </w:tc>
        <w:tc>
          <w:tcPr>
            <w:tcW w:w="1264" w:type="dxa"/>
            <w:shd w:val="clear" w:color="auto" w:fill="auto"/>
            <w:vAlign w:val="bottom"/>
          </w:tcPr>
          <w:p w:rsidR="00F513D9" w:rsidRDefault="006E3C7C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№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</w:tcPr>
          <w:p w:rsidR="00F513D9" w:rsidRDefault="00D16C7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      </w:t>
            </w:r>
          </w:p>
        </w:tc>
      </w:tr>
      <w:tr w:rsidR="00F513D9">
        <w:trPr>
          <w:trHeight w:val="180"/>
        </w:trPr>
        <w:tc>
          <w:tcPr>
            <w:tcW w:w="4637" w:type="dxa"/>
            <w:gridSpan w:val="2"/>
            <w:vMerge w:val="restart"/>
            <w:vAlign w:val="bottom"/>
          </w:tcPr>
          <w:p w:rsidR="00F513D9" w:rsidRDefault="00F513D9">
            <w:pPr>
              <w:suppressAutoHyphens w:val="0"/>
              <w:spacing w:before="120"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F513D9" w:rsidRDefault="00F513D9">
            <w:pPr>
              <w:suppressAutoHyphens w:val="0"/>
              <w:spacing w:before="120"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vAlign w:val="bottom"/>
          </w:tcPr>
          <w:p w:rsidR="00F513D9" w:rsidRDefault="006E3C7C">
            <w:pPr>
              <w:suppressAutoHyphens w:val="0"/>
              <w:spacing w:before="120"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Экз. №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13D9" w:rsidRDefault="00F513D9">
            <w:pPr>
              <w:suppressAutoHyphens w:val="0"/>
              <w:spacing w:before="120"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513D9">
        <w:trPr>
          <w:trHeight w:val="255"/>
        </w:trPr>
        <w:tc>
          <w:tcPr>
            <w:tcW w:w="4637" w:type="dxa"/>
            <w:gridSpan w:val="2"/>
            <w:vMerge/>
            <w:tcBorders>
              <w:top w:val="single" w:sz="4" w:space="0" w:color="000000"/>
            </w:tcBorders>
          </w:tcPr>
          <w:p w:rsidR="00F513D9" w:rsidRDefault="00F513D9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Merge/>
          </w:tcPr>
          <w:p w:rsidR="00F513D9" w:rsidRDefault="00F513D9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2"/>
            <w:shd w:val="clear" w:color="auto" w:fill="auto"/>
          </w:tcPr>
          <w:p w:rsidR="00F513D9" w:rsidRDefault="00F513D9">
            <w:pPr>
              <w:suppressAutoHyphens w:val="0"/>
              <w:spacing w:after="0"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F513D9" w:rsidRDefault="00F513D9">
      <w:pPr>
        <w:pStyle w:val="Standard"/>
        <w:rPr>
          <w:b/>
          <w:sz w:val="28"/>
          <w:szCs w:val="28"/>
        </w:rPr>
      </w:pPr>
    </w:p>
    <w:p w:rsidR="00F513D9" w:rsidRDefault="006E3C7C">
      <w:pPr>
        <w:pStyle w:val="Standard"/>
        <w:shd w:val="clear" w:color="auto" w:fill="FFFFFF"/>
        <w:spacing w:line="288" w:lineRule="atLeast"/>
        <w:jc w:val="center"/>
        <w:rPr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ценностям, применяемой при осуществлении муниципального  контроля в сфере благоустройства на территории </w:t>
      </w:r>
      <w:r>
        <w:rPr>
          <w:b/>
          <w:sz w:val="28"/>
          <w:szCs w:val="28"/>
        </w:rPr>
        <w:t xml:space="preserve">  муниципального образования «Город </w:t>
      </w:r>
      <w:proofErr w:type="spellStart"/>
      <w:r>
        <w:rPr>
          <w:b/>
          <w:sz w:val="28"/>
          <w:szCs w:val="28"/>
        </w:rPr>
        <w:t>Новоульяновск</w:t>
      </w:r>
      <w:proofErr w:type="spellEnd"/>
      <w:r>
        <w:rPr>
          <w:b/>
          <w:sz w:val="28"/>
          <w:szCs w:val="28"/>
        </w:rPr>
        <w:t>»  Ульяновской области на 2025 год</w:t>
      </w:r>
    </w:p>
    <w:p w:rsidR="00F513D9" w:rsidRDefault="00F513D9">
      <w:pPr>
        <w:pStyle w:val="Standard"/>
        <w:jc w:val="center"/>
        <w:rPr>
          <w:b/>
          <w:sz w:val="28"/>
          <w:szCs w:val="28"/>
        </w:rPr>
      </w:pPr>
    </w:p>
    <w:p w:rsidR="00F513D9" w:rsidRDefault="006E3C7C">
      <w:pPr>
        <w:pStyle w:val="Standard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 соответствии с Федеральным законом от 06 октября 2003 г. № 131-ФЗ «</w:t>
      </w:r>
      <w:proofErr w:type="gramStart"/>
      <w:r>
        <w:rPr>
          <w:spacing w:val="-4"/>
          <w:sz w:val="28"/>
          <w:szCs w:val="28"/>
        </w:rPr>
        <w:t>Об</w:t>
      </w:r>
      <w:proofErr w:type="gramEnd"/>
      <w:r>
        <w:rPr>
          <w:spacing w:val="-4"/>
          <w:sz w:val="28"/>
          <w:szCs w:val="28"/>
        </w:rPr>
        <w:t xml:space="preserve"> </w:t>
      </w:r>
      <w:proofErr w:type="gramStart"/>
      <w:r>
        <w:rPr>
          <w:spacing w:val="-4"/>
          <w:sz w:val="28"/>
          <w:szCs w:val="28"/>
        </w:rPr>
        <w:t xml:space="preserve">общих принципах организации местного самоуправления в Российской Федерации», статьей  44 </w:t>
      </w:r>
      <w:r>
        <w:rPr>
          <w:sz w:val="28"/>
          <w:szCs w:val="28"/>
        </w:rPr>
        <w:t xml:space="preserve">Федерального закона  </w:t>
      </w:r>
      <w:r>
        <w:rPr>
          <w:rFonts w:eastAsia="Lucida Sans Unicode"/>
          <w:sz w:val="28"/>
          <w:szCs w:val="28"/>
        </w:rPr>
        <w:t>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муниципального образования «Город</w:t>
      </w:r>
      <w:proofErr w:type="gramEnd"/>
      <w:r>
        <w:rPr>
          <w:rFonts w:eastAsia="Lucida Sans Unicode"/>
          <w:sz w:val="28"/>
          <w:szCs w:val="28"/>
        </w:rPr>
        <w:t xml:space="preserve"> </w:t>
      </w:r>
      <w:proofErr w:type="spellStart"/>
      <w:r>
        <w:rPr>
          <w:rFonts w:eastAsia="Lucida Sans Unicode"/>
          <w:sz w:val="28"/>
          <w:szCs w:val="28"/>
        </w:rPr>
        <w:t>Новоульяновск</w:t>
      </w:r>
      <w:proofErr w:type="spellEnd"/>
      <w:r>
        <w:rPr>
          <w:rFonts w:eastAsia="Lucida Sans Unicode"/>
          <w:sz w:val="28"/>
          <w:szCs w:val="28"/>
        </w:rPr>
        <w:t>» Ульяновской области</w:t>
      </w:r>
      <w:r>
        <w:rPr>
          <w:sz w:val="28"/>
          <w:szCs w:val="28"/>
        </w:rPr>
        <w:t xml:space="preserve"> постановляет:</w:t>
      </w:r>
    </w:p>
    <w:p w:rsidR="00F513D9" w:rsidRDefault="006E3C7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>
        <w:rPr>
          <w:color w:val="000000"/>
          <w:spacing w:val="2"/>
          <w:sz w:val="28"/>
          <w:szCs w:val="28"/>
        </w:rPr>
        <w:t>Программу профилактики рисков причинения вреда (ущерба) охраняемым законом ценностям, применяемую при осуществлении муниципального контроля в сфере благоустройства</w:t>
      </w:r>
      <w:r>
        <w:rPr>
          <w:sz w:val="28"/>
          <w:szCs w:val="28"/>
        </w:rPr>
        <w:t xml:space="preserve"> на территории муниципального образования «Город </w:t>
      </w:r>
      <w:proofErr w:type="spellStart"/>
      <w:r>
        <w:rPr>
          <w:sz w:val="28"/>
          <w:szCs w:val="28"/>
        </w:rPr>
        <w:t>Новоульяновск</w:t>
      </w:r>
      <w:proofErr w:type="spellEnd"/>
      <w:r>
        <w:rPr>
          <w:sz w:val="28"/>
          <w:szCs w:val="28"/>
        </w:rPr>
        <w:t>» Ульяновской области на 2025 год (Приложение).</w:t>
      </w:r>
    </w:p>
    <w:p w:rsidR="00F513D9" w:rsidRDefault="006E3C7C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разместить на официальном сайте муниципального образования «Город </w:t>
      </w:r>
      <w:proofErr w:type="spellStart"/>
      <w:r>
        <w:rPr>
          <w:rFonts w:ascii="Times New Roman" w:hAnsi="Times New Roman"/>
          <w:sz w:val="28"/>
          <w:szCs w:val="28"/>
        </w:rPr>
        <w:t>Новоульяновск</w:t>
      </w:r>
      <w:proofErr w:type="spellEnd"/>
      <w:r>
        <w:rPr>
          <w:rFonts w:ascii="Times New Roman" w:hAnsi="Times New Roman"/>
          <w:sz w:val="28"/>
          <w:szCs w:val="28"/>
        </w:rPr>
        <w:t>» Ульяновской области в информационно-телекоммуникационной сети «Интернет».</w:t>
      </w:r>
    </w:p>
    <w:p w:rsidR="00F513D9" w:rsidRDefault="006E3C7C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 Настоящее постановление подлежит официальному опубликованию              и вступает в силу с 01 января 2025 года.</w:t>
      </w:r>
    </w:p>
    <w:p w:rsidR="00F513D9" w:rsidRDefault="006E3C7C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 на Первого заместителя Главы Администрации муниципального образования «Город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Новоульяновск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Ульяновской области.</w:t>
      </w:r>
    </w:p>
    <w:p w:rsidR="00F513D9" w:rsidRDefault="00F513D9">
      <w:pPr>
        <w:pStyle w:val="Standard"/>
        <w:jc w:val="both"/>
        <w:rPr>
          <w:b/>
          <w:sz w:val="28"/>
          <w:szCs w:val="28"/>
        </w:rPr>
      </w:pPr>
    </w:p>
    <w:p w:rsidR="00F513D9" w:rsidRDefault="006E3C7C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                                                                С.А. </w:t>
      </w:r>
      <w:proofErr w:type="spellStart"/>
      <w:r>
        <w:rPr>
          <w:b/>
          <w:sz w:val="28"/>
          <w:szCs w:val="28"/>
        </w:rPr>
        <w:t>Ильюшкин</w:t>
      </w:r>
      <w:proofErr w:type="spellEnd"/>
    </w:p>
    <w:p w:rsidR="00F513D9" w:rsidRDefault="00F513D9">
      <w:pPr>
        <w:pStyle w:val="Standard"/>
        <w:jc w:val="both"/>
        <w:rPr>
          <w:b/>
          <w:sz w:val="28"/>
          <w:szCs w:val="28"/>
        </w:rPr>
      </w:pPr>
    </w:p>
    <w:p w:rsidR="00F513D9" w:rsidRDefault="006E3C7C">
      <w:pPr>
        <w:pStyle w:val="Standard"/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513D9" w:rsidRDefault="006E3C7C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513D9" w:rsidRDefault="006E3C7C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«Город </w:t>
      </w:r>
      <w:proofErr w:type="spellStart"/>
      <w:r>
        <w:rPr>
          <w:sz w:val="28"/>
          <w:szCs w:val="28"/>
        </w:rPr>
        <w:t>Новоульяновск</w:t>
      </w:r>
      <w:proofErr w:type="spellEnd"/>
      <w:r>
        <w:rPr>
          <w:sz w:val="28"/>
          <w:szCs w:val="28"/>
        </w:rPr>
        <w:t>»</w:t>
      </w:r>
    </w:p>
    <w:p w:rsidR="00F513D9" w:rsidRDefault="006E3C7C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Ульяновской области</w:t>
      </w:r>
    </w:p>
    <w:p w:rsidR="00F513D9" w:rsidRDefault="006E3C7C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от ___ ________ 2024 года  №       </w:t>
      </w:r>
      <w:proofErr w:type="gramStart"/>
      <w:r>
        <w:rPr>
          <w:sz w:val="28"/>
          <w:szCs w:val="28"/>
        </w:rPr>
        <w:t>-П</w:t>
      </w:r>
      <w:proofErr w:type="gramEnd"/>
    </w:p>
    <w:p w:rsidR="00F513D9" w:rsidRDefault="00F513D9">
      <w:pPr>
        <w:pStyle w:val="Standard"/>
        <w:jc w:val="both"/>
        <w:rPr>
          <w:sz w:val="28"/>
          <w:szCs w:val="28"/>
        </w:rPr>
      </w:pPr>
    </w:p>
    <w:p w:rsidR="00F513D9" w:rsidRDefault="00F513D9">
      <w:pPr>
        <w:pStyle w:val="Standard"/>
        <w:jc w:val="both"/>
        <w:rPr>
          <w:sz w:val="28"/>
          <w:szCs w:val="28"/>
        </w:rPr>
      </w:pPr>
    </w:p>
    <w:p w:rsidR="00F513D9" w:rsidRDefault="00F513D9">
      <w:pPr>
        <w:pStyle w:val="Standard"/>
        <w:jc w:val="both"/>
        <w:rPr>
          <w:sz w:val="28"/>
          <w:szCs w:val="28"/>
        </w:rPr>
      </w:pPr>
    </w:p>
    <w:p w:rsidR="00F513D9" w:rsidRDefault="00F513D9">
      <w:pPr>
        <w:pStyle w:val="Standard"/>
        <w:jc w:val="both"/>
        <w:rPr>
          <w:sz w:val="28"/>
          <w:szCs w:val="28"/>
        </w:rPr>
      </w:pPr>
    </w:p>
    <w:p w:rsidR="00F513D9" w:rsidRDefault="00F513D9">
      <w:pPr>
        <w:pStyle w:val="Standard"/>
        <w:jc w:val="both"/>
        <w:rPr>
          <w:sz w:val="28"/>
          <w:szCs w:val="28"/>
        </w:rPr>
      </w:pPr>
    </w:p>
    <w:p w:rsidR="00F513D9" w:rsidRDefault="00F513D9">
      <w:pPr>
        <w:pStyle w:val="Standard"/>
        <w:jc w:val="both"/>
        <w:rPr>
          <w:sz w:val="28"/>
          <w:szCs w:val="28"/>
        </w:rPr>
      </w:pPr>
    </w:p>
    <w:p w:rsidR="00F513D9" w:rsidRDefault="00F513D9">
      <w:pPr>
        <w:pStyle w:val="Standard"/>
        <w:jc w:val="both"/>
        <w:rPr>
          <w:sz w:val="28"/>
          <w:szCs w:val="28"/>
        </w:rPr>
      </w:pPr>
    </w:p>
    <w:p w:rsidR="00F513D9" w:rsidRDefault="00F513D9">
      <w:pPr>
        <w:pStyle w:val="Standard"/>
        <w:jc w:val="both"/>
        <w:rPr>
          <w:sz w:val="28"/>
          <w:szCs w:val="28"/>
        </w:rPr>
      </w:pPr>
    </w:p>
    <w:p w:rsidR="00F513D9" w:rsidRDefault="00F513D9">
      <w:pPr>
        <w:pStyle w:val="Standard"/>
        <w:jc w:val="both"/>
        <w:rPr>
          <w:sz w:val="28"/>
          <w:szCs w:val="28"/>
        </w:rPr>
      </w:pPr>
    </w:p>
    <w:p w:rsidR="00F513D9" w:rsidRDefault="00F513D9">
      <w:pPr>
        <w:pStyle w:val="Standard"/>
        <w:jc w:val="both"/>
        <w:rPr>
          <w:sz w:val="28"/>
          <w:szCs w:val="28"/>
        </w:rPr>
      </w:pPr>
    </w:p>
    <w:p w:rsidR="00F513D9" w:rsidRDefault="006E3C7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Программа профилактики рисков причинения вреда (ущерба) охраняемым законом ценностям, применяемая при осуществлении муниципального контроля </w:t>
      </w:r>
      <w:r>
        <w:rPr>
          <w:rFonts w:ascii="Times New Roman" w:hAnsi="Times New Roman"/>
          <w:b/>
          <w:sz w:val="28"/>
          <w:szCs w:val="28"/>
        </w:rPr>
        <w:t xml:space="preserve">в сфере благоустройства в муниципальном образовании «Город </w:t>
      </w:r>
      <w:proofErr w:type="spellStart"/>
      <w:r>
        <w:rPr>
          <w:rFonts w:ascii="Times New Roman" w:hAnsi="Times New Roman"/>
          <w:b/>
          <w:sz w:val="28"/>
          <w:szCs w:val="28"/>
        </w:rPr>
        <w:t>Новоульяновск</w:t>
      </w:r>
      <w:proofErr w:type="spellEnd"/>
      <w:r>
        <w:rPr>
          <w:rFonts w:ascii="Times New Roman" w:hAnsi="Times New Roman"/>
          <w:b/>
          <w:sz w:val="28"/>
          <w:szCs w:val="28"/>
        </w:rPr>
        <w:t>» Ульяновской области на 2025 год</w:t>
      </w:r>
    </w:p>
    <w:p w:rsidR="00F513D9" w:rsidRDefault="00F513D9">
      <w:pPr>
        <w:pStyle w:val="Standard"/>
        <w:jc w:val="both"/>
        <w:rPr>
          <w:sz w:val="28"/>
          <w:szCs w:val="28"/>
        </w:rPr>
      </w:pPr>
    </w:p>
    <w:p w:rsidR="00F513D9" w:rsidRDefault="00F513D9">
      <w:pPr>
        <w:pStyle w:val="Standard"/>
        <w:jc w:val="both"/>
        <w:rPr>
          <w:sz w:val="28"/>
          <w:szCs w:val="28"/>
        </w:rPr>
      </w:pPr>
    </w:p>
    <w:p w:rsidR="00F513D9" w:rsidRDefault="00F513D9">
      <w:pPr>
        <w:pStyle w:val="Standard"/>
        <w:jc w:val="both"/>
        <w:rPr>
          <w:sz w:val="28"/>
          <w:szCs w:val="28"/>
        </w:rPr>
      </w:pPr>
    </w:p>
    <w:p w:rsidR="00F513D9" w:rsidRDefault="00F513D9">
      <w:pPr>
        <w:pStyle w:val="Standard"/>
        <w:jc w:val="both"/>
        <w:rPr>
          <w:sz w:val="28"/>
          <w:szCs w:val="28"/>
        </w:rPr>
      </w:pPr>
    </w:p>
    <w:p w:rsidR="00F513D9" w:rsidRDefault="00F513D9">
      <w:pPr>
        <w:pStyle w:val="Standard"/>
        <w:jc w:val="both"/>
        <w:rPr>
          <w:sz w:val="28"/>
          <w:szCs w:val="28"/>
        </w:rPr>
      </w:pPr>
    </w:p>
    <w:p w:rsidR="00F513D9" w:rsidRDefault="00F513D9">
      <w:pPr>
        <w:pStyle w:val="Standard"/>
        <w:jc w:val="both"/>
        <w:rPr>
          <w:sz w:val="28"/>
          <w:szCs w:val="28"/>
        </w:rPr>
      </w:pPr>
    </w:p>
    <w:p w:rsidR="00F513D9" w:rsidRDefault="00F513D9">
      <w:pPr>
        <w:pStyle w:val="Standard"/>
        <w:jc w:val="both"/>
        <w:rPr>
          <w:sz w:val="28"/>
          <w:szCs w:val="28"/>
        </w:rPr>
      </w:pPr>
    </w:p>
    <w:p w:rsidR="00F513D9" w:rsidRDefault="00F513D9">
      <w:pPr>
        <w:pStyle w:val="Standard"/>
        <w:jc w:val="both"/>
        <w:rPr>
          <w:sz w:val="28"/>
          <w:szCs w:val="28"/>
        </w:rPr>
      </w:pPr>
    </w:p>
    <w:p w:rsidR="00F513D9" w:rsidRDefault="00F513D9">
      <w:pPr>
        <w:pStyle w:val="Standard"/>
        <w:jc w:val="both"/>
        <w:rPr>
          <w:sz w:val="28"/>
          <w:szCs w:val="28"/>
        </w:rPr>
      </w:pPr>
    </w:p>
    <w:p w:rsidR="00F513D9" w:rsidRDefault="00F513D9">
      <w:pPr>
        <w:pStyle w:val="Standard"/>
        <w:jc w:val="both"/>
        <w:rPr>
          <w:sz w:val="28"/>
          <w:szCs w:val="28"/>
        </w:rPr>
      </w:pPr>
    </w:p>
    <w:p w:rsidR="00F513D9" w:rsidRDefault="00F513D9">
      <w:pPr>
        <w:pStyle w:val="Standard"/>
        <w:jc w:val="both"/>
        <w:rPr>
          <w:sz w:val="28"/>
          <w:szCs w:val="28"/>
        </w:rPr>
      </w:pPr>
    </w:p>
    <w:p w:rsidR="00F513D9" w:rsidRDefault="00F513D9">
      <w:pPr>
        <w:pStyle w:val="Standard"/>
        <w:jc w:val="both"/>
        <w:rPr>
          <w:sz w:val="28"/>
          <w:szCs w:val="28"/>
        </w:rPr>
      </w:pPr>
    </w:p>
    <w:p w:rsidR="00F513D9" w:rsidRDefault="00F513D9">
      <w:pPr>
        <w:pStyle w:val="Standard"/>
        <w:jc w:val="both"/>
        <w:rPr>
          <w:sz w:val="28"/>
          <w:szCs w:val="28"/>
        </w:rPr>
      </w:pPr>
    </w:p>
    <w:p w:rsidR="00F513D9" w:rsidRDefault="00F513D9">
      <w:pPr>
        <w:pStyle w:val="Standard"/>
        <w:jc w:val="both"/>
        <w:rPr>
          <w:sz w:val="28"/>
          <w:szCs w:val="28"/>
        </w:rPr>
      </w:pPr>
    </w:p>
    <w:p w:rsidR="00F513D9" w:rsidRDefault="00F513D9">
      <w:pPr>
        <w:pStyle w:val="Standard"/>
        <w:jc w:val="both"/>
        <w:rPr>
          <w:sz w:val="28"/>
          <w:szCs w:val="28"/>
        </w:rPr>
      </w:pPr>
    </w:p>
    <w:p w:rsidR="00F513D9" w:rsidRDefault="00F513D9">
      <w:pPr>
        <w:pStyle w:val="Standard"/>
        <w:jc w:val="both"/>
        <w:rPr>
          <w:sz w:val="28"/>
          <w:szCs w:val="28"/>
        </w:rPr>
      </w:pPr>
    </w:p>
    <w:p w:rsidR="00F513D9" w:rsidRDefault="00F513D9">
      <w:pPr>
        <w:pStyle w:val="Standard"/>
        <w:jc w:val="both"/>
        <w:rPr>
          <w:sz w:val="28"/>
          <w:szCs w:val="28"/>
        </w:rPr>
      </w:pPr>
    </w:p>
    <w:p w:rsidR="00F513D9" w:rsidRDefault="00F513D9">
      <w:pPr>
        <w:pStyle w:val="Standard"/>
        <w:jc w:val="both"/>
        <w:rPr>
          <w:sz w:val="28"/>
          <w:szCs w:val="28"/>
        </w:rPr>
      </w:pPr>
    </w:p>
    <w:p w:rsidR="00F513D9" w:rsidRDefault="00F513D9">
      <w:pPr>
        <w:pStyle w:val="Standard"/>
        <w:jc w:val="both"/>
        <w:rPr>
          <w:sz w:val="28"/>
          <w:szCs w:val="28"/>
        </w:rPr>
      </w:pPr>
    </w:p>
    <w:p w:rsidR="00F513D9" w:rsidRDefault="00F513D9">
      <w:pPr>
        <w:pStyle w:val="Standard"/>
        <w:jc w:val="both"/>
        <w:rPr>
          <w:sz w:val="28"/>
          <w:szCs w:val="28"/>
        </w:rPr>
      </w:pPr>
    </w:p>
    <w:p w:rsidR="00F513D9" w:rsidRDefault="00F513D9">
      <w:pPr>
        <w:pStyle w:val="Standard"/>
        <w:jc w:val="both"/>
        <w:rPr>
          <w:sz w:val="28"/>
          <w:szCs w:val="28"/>
        </w:rPr>
      </w:pPr>
    </w:p>
    <w:p w:rsidR="00F513D9" w:rsidRDefault="00F513D9">
      <w:pPr>
        <w:pStyle w:val="Standard"/>
        <w:jc w:val="both"/>
        <w:rPr>
          <w:sz w:val="28"/>
          <w:szCs w:val="28"/>
        </w:rPr>
      </w:pPr>
    </w:p>
    <w:p w:rsidR="00F513D9" w:rsidRDefault="00F513D9">
      <w:pPr>
        <w:pStyle w:val="Standard"/>
        <w:jc w:val="both"/>
        <w:rPr>
          <w:sz w:val="28"/>
          <w:szCs w:val="28"/>
        </w:rPr>
      </w:pPr>
    </w:p>
    <w:p w:rsidR="00F513D9" w:rsidRDefault="00F513D9">
      <w:pPr>
        <w:pStyle w:val="Standard"/>
        <w:jc w:val="both"/>
        <w:rPr>
          <w:sz w:val="28"/>
          <w:szCs w:val="28"/>
        </w:rPr>
      </w:pPr>
    </w:p>
    <w:p w:rsidR="00F513D9" w:rsidRDefault="00F513D9">
      <w:pPr>
        <w:pStyle w:val="Standard"/>
        <w:jc w:val="both"/>
        <w:rPr>
          <w:sz w:val="28"/>
          <w:szCs w:val="28"/>
        </w:rPr>
      </w:pPr>
    </w:p>
    <w:p w:rsidR="00F513D9" w:rsidRDefault="00F513D9">
      <w:pPr>
        <w:pStyle w:val="Standard"/>
        <w:jc w:val="both"/>
        <w:rPr>
          <w:sz w:val="28"/>
          <w:szCs w:val="28"/>
        </w:rPr>
      </w:pPr>
    </w:p>
    <w:p w:rsidR="00F513D9" w:rsidRDefault="00F513D9">
      <w:pPr>
        <w:pStyle w:val="Standard"/>
        <w:jc w:val="both"/>
        <w:rPr>
          <w:sz w:val="28"/>
          <w:szCs w:val="28"/>
        </w:rPr>
      </w:pPr>
    </w:p>
    <w:p w:rsidR="00F513D9" w:rsidRDefault="00F513D9">
      <w:pPr>
        <w:pStyle w:val="Standard"/>
        <w:jc w:val="both"/>
        <w:rPr>
          <w:sz w:val="28"/>
          <w:szCs w:val="28"/>
        </w:rPr>
      </w:pPr>
    </w:p>
    <w:p w:rsidR="00F513D9" w:rsidRDefault="006E3C7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tbl>
      <w:tblPr>
        <w:tblW w:w="9606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60"/>
        <w:gridCol w:w="2242"/>
        <w:gridCol w:w="6804"/>
      </w:tblGrid>
      <w:tr w:rsidR="00F513D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/>
                <w:kern w:val="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D9" w:rsidRDefault="006E3C7C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Программа профилактики </w:t>
            </w:r>
            <w:r>
              <w:rPr>
                <w:rFonts w:ascii="Times New Roman" w:hAnsi="Times New Roman"/>
                <w:spacing w:val="2"/>
                <w:kern w:val="0"/>
                <w:sz w:val="28"/>
                <w:szCs w:val="28"/>
              </w:rPr>
              <w:t xml:space="preserve">рисков причинения вреда (ущерба) охраняемым законом ценностям, применяемая при осуществлении муниципального контроля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в сфере благоустройства в муниципальном образовании «Город </w:t>
            </w:r>
            <w:proofErr w:type="spellStart"/>
            <w:r>
              <w:rPr>
                <w:rFonts w:ascii="Times New Roman" w:hAnsi="Times New Roman"/>
                <w:kern w:val="0"/>
                <w:sz w:val="28"/>
                <w:szCs w:val="28"/>
              </w:rPr>
              <w:t>Новоульяновск</w:t>
            </w:r>
            <w:proofErr w:type="spellEnd"/>
            <w:r>
              <w:rPr>
                <w:rFonts w:ascii="Times New Roman" w:hAnsi="Times New Roman"/>
                <w:kern w:val="0"/>
                <w:sz w:val="28"/>
                <w:szCs w:val="28"/>
              </w:rPr>
              <w:t>» Ульяновской области на 2025 год</w:t>
            </w:r>
          </w:p>
        </w:tc>
      </w:tr>
      <w:tr w:rsidR="00F513D9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D9" w:rsidRDefault="006E3C7C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</w:t>
            </w:r>
          </w:p>
        </w:tc>
      </w:tr>
      <w:tr w:rsidR="00F513D9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1.</w:t>
            </w: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Правовые основания разработки программ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D9" w:rsidRDefault="006E3C7C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закон №248-ФЗ).</w:t>
            </w:r>
          </w:p>
        </w:tc>
      </w:tr>
      <w:tr w:rsidR="00F513D9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2.</w:t>
            </w: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Разработчик программы</w:t>
            </w:r>
          </w:p>
          <w:p w:rsidR="00F513D9" w:rsidRDefault="00F513D9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D9" w:rsidRDefault="006E3C7C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Отдел капитального строительства, ТЭР и ЖКХ Администрации муниципального образования «Город </w:t>
            </w:r>
            <w:proofErr w:type="spellStart"/>
            <w:r>
              <w:rPr>
                <w:rFonts w:ascii="Times New Roman" w:hAnsi="Times New Roman"/>
                <w:kern w:val="0"/>
                <w:sz w:val="28"/>
                <w:szCs w:val="28"/>
              </w:rPr>
              <w:t>Новоульяновск</w:t>
            </w:r>
            <w:proofErr w:type="spellEnd"/>
            <w:r>
              <w:rPr>
                <w:rFonts w:ascii="Times New Roman" w:hAnsi="Times New Roman"/>
                <w:kern w:val="0"/>
                <w:sz w:val="28"/>
                <w:szCs w:val="28"/>
              </w:rPr>
              <w:t>» Ульяновской области</w:t>
            </w:r>
          </w:p>
        </w:tc>
      </w:tr>
      <w:tr w:rsidR="00F513D9">
        <w:trPr>
          <w:trHeight w:val="841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3.</w:t>
            </w: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Цели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D9" w:rsidRDefault="006E3C7C">
            <w:pPr>
              <w:tabs>
                <w:tab w:val="left" w:pos="33"/>
                <w:tab w:val="left" w:pos="175"/>
                <w:tab w:val="left" w:pos="317"/>
              </w:tabs>
              <w:spacing w:after="0" w:line="240" w:lineRule="auto"/>
              <w:ind w:left="-108" w:hanging="142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 xml:space="preserve">   -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F513D9" w:rsidRDefault="006E3C7C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kern w:val="0"/>
                <w:sz w:val="28"/>
                <w:szCs w:val="28"/>
              </w:rPr>
      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ценностям, предупреждение нарушения контролируемыми лицами обязательных требований, требований, установленных муниципальными правовыми актами (далее – обязательные требования);</w:t>
            </w:r>
            <w:proofErr w:type="gramEnd"/>
          </w:p>
          <w:p w:rsidR="00F513D9" w:rsidRDefault="006E3C7C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:rsidR="00F513D9" w:rsidRDefault="006E3C7C">
            <w:pPr>
              <w:pStyle w:val="formattext"/>
              <w:widowControl w:val="0"/>
              <w:tabs>
                <w:tab w:val="left" w:pos="317"/>
              </w:tabs>
              <w:spacing w:before="0" w:after="0"/>
              <w:jc w:val="both"/>
              <w:rPr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 xml:space="preserve">- </w:t>
            </w:r>
            <w:r>
              <w:rPr>
                <w:kern w:val="0"/>
                <w:sz w:val="28"/>
                <w:szCs w:val="28"/>
              </w:rPr>
              <w:t>повышение прозрачности системы муниципального контроля.</w:t>
            </w:r>
          </w:p>
        </w:tc>
      </w:tr>
      <w:tr w:rsidR="00F513D9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4.</w:t>
            </w: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Задачи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D9" w:rsidRDefault="006E3C7C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формирование единого понимания обязательных требований у всех участников контрольной деятельности;</w:t>
            </w:r>
          </w:p>
          <w:p w:rsidR="00F513D9" w:rsidRDefault="006E3C7C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F513D9" w:rsidRDefault="006E3C7C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F513D9" w:rsidRDefault="006E3C7C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повышение квалификации кадрового состава контрольного органа.</w:t>
            </w:r>
          </w:p>
        </w:tc>
      </w:tr>
      <w:tr w:rsidR="00F513D9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lastRenderedPageBreak/>
              <w:t>5.</w:t>
            </w: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D9" w:rsidRDefault="006E3C7C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2025 год, без разбивки на этапы</w:t>
            </w:r>
          </w:p>
        </w:tc>
      </w:tr>
      <w:tr w:rsidR="00F513D9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6.</w:t>
            </w: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D9" w:rsidRDefault="006E3C7C">
            <w:pPr>
              <w:pStyle w:val="Default"/>
              <w:widowControl w:val="0"/>
              <w:ind w:firstLine="34"/>
              <w:jc w:val="both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- снижение количества зафиксированных нарушений обязательных требований;</w:t>
            </w:r>
          </w:p>
          <w:p w:rsidR="00F513D9" w:rsidRDefault="006E3C7C">
            <w:pPr>
              <w:pStyle w:val="Default"/>
              <w:widowControl w:val="0"/>
              <w:ind w:firstLine="34"/>
              <w:jc w:val="both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- увеличение доли законопослушных контролируемых лиц;</w:t>
            </w:r>
          </w:p>
          <w:p w:rsidR="00F513D9" w:rsidRDefault="006E3C7C">
            <w:pPr>
              <w:pStyle w:val="Default"/>
              <w:widowControl w:val="0"/>
              <w:tabs>
                <w:tab w:val="left" w:pos="317"/>
              </w:tabs>
              <w:ind w:firstLine="34"/>
              <w:jc w:val="both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 xml:space="preserve">- </w:t>
            </w:r>
            <w:r>
              <w:rPr>
                <w:color w:val="auto"/>
                <w:spacing w:val="-4"/>
                <w:kern w:val="0"/>
                <w:sz w:val="28"/>
                <w:szCs w:val="28"/>
                <w:lang w:eastAsia="ru-RU"/>
              </w:rPr>
              <w:t>уменьшение административной нагрузки на контролируемые лица</w:t>
            </w:r>
            <w:r>
              <w:rPr>
                <w:color w:val="auto"/>
                <w:kern w:val="0"/>
                <w:sz w:val="28"/>
                <w:szCs w:val="28"/>
                <w:lang w:eastAsia="ru-RU"/>
              </w:rPr>
              <w:t>;</w:t>
            </w:r>
          </w:p>
          <w:p w:rsidR="00F513D9" w:rsidRDefault="006E3C7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обеспечение квалифицированной профилактической работы должностных лиц контрольного органа;</w:t>
            </w:r>
          </w:p>
          <w:p w:rsidR="00F513D9" w:rsidRDefault="006E3C7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повышение прозрачности деятельности контрольного органа;</w:t>
            </w:r>
          </w:p>
          <w:p w:rsidR="00F513D9" w:rsidRDefault="006E3C7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- повышение уровня правовой грамотности контролируемых лиц;</w:t>
            </w:r>
          </w:p>
          <w:p w:rsidR="00F513D9" w:rsidRDefault="006E3C7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мотивация контролируемых лиц к добросовестному соблюдению обязательных требований.</w:t>
            </w:r>
          </w:p>
        </w:tc>
      </w:tr>
      <w:tr w:rsidR="00F513D9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7.</w:t>
            </w: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Структура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D9" w:rsidRDefault="006E3C7C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Подпрограммы отсутствуют.</w:t>
            </w:r>
          </w:p>
        </w:tc>
      </w:tr>
    </w:tbl>
    <w:p w:rsidR="00F513D9" w:rsidRDefault="00F513D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513D9" w:rsidRDefault="006E3C7C" w:rsidP="006E3C7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513D9" w:rsidRDefault="00F513D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513D9" w:rsidRDefault="006E3C7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соответствии с частью 1 статьи 44 закона №248-ФЗ возникла необходимость </w:t>
      </w:r>
      <w:proofErr w:type="gramStart"/>
      <w:r>
        <w:rPr>
          <w:rFonts w:ascii="Times New Roman" w:hAnsi="Times New Roman"/>
          <w:sz w:val="28"/>
          <w:szCs w:val="28"/>
        </w:rPr>
        <w:t>применения программы профилактики рисков причинения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ценностям, которая направлена на ряд целей по соблюдению обязательных требований.</w:t>
      </w:r>
    </w:p>
    <w:p w:rsidR="00F513D9" w:rsidRDefault="006E3C7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Контролируемыми лицами являются граждане и организации, действия (бездействия) или результаты деятельности, которых, либо объекты контроля, находящиеся во владении и (или) в пользовании которых, подлежат муниципальному контролю в сфере благоустройства (далее - контролируемые лица).</w:t>
      </w:r>
    </w:p>
    <w:p w:rsidR="00F513D9" w:rsidRDefault="006E3C7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При осуществлении муниципального контроля в сфере благоустройства ведётся учёт:</w:t>
      </w:r>
    </w:p>
    <w:p w:rsidR="00F513D9" w:rsidRDefault="006E3C7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проведённых контрольных (надзорных) мероприятий;</w:t>
      </w:r>
    </w:p>
    <w:p w:rsidR="00F513D9" w:rsidRDefault="006E3C7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принятых решений по результатам проведённых профилактических, контрольных мероприятий;</w:t>
      </w:r>
    </w:p>
    <w:p w:rsidR="00F513D9" w:rsidRDefault="006E3C7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обращений, поступивших в адрес контрольного органа;</w:t>
      </w:r>
    </w:p>
    <w:p w:rsidR="00F513D9" w:rsidRDefault="006E3C7C">
      <w:pPr>
        <w:tabs>
          <w:tab w:val="left" w:pos="14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жалоб, поданных в досудебном порядке на действия (бездействие) </w:t>
      </w:r>
      <w:r>
        <w:rPr>
          <w:rFonts w:ascii="Times New Roman" w:hAnsi="Times New Roman"/>
          <w:sz w:val="28"/>
          <w:szCs w:val="28"/>
        </w:rPr>
        <w:lastRenderedPageBreak/>
        <w:t>уполномоченного должностного лица контрольного органа.</w:t>
      </w:r>
    </w:p>
    <w:p w:rsidR="00F513D9" w:rsidRDefault="006E3C7C">
      <w:pPr>
        <w:tabs>
          <w:tab w:val="left" w:pos="14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Программа профилактики направлена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F513D9" w:rsidRDefault="006E3C7C">
      <w:pPr>
        <w:tabs>
          <w:tab w:val="left" w:pos="14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513D9" w:rsidRDefault="006E3C7C">
      <w:pPr>
        <w:tabs>
          <w:tab w:val="left" w:pos="14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повышение уровня правовой грамотности контролируемых лиц;</w:t>
      </w:r>
    </w:p>
    <w:p w:rsidR="00F513D9" w:rsidRDefault="006E3C7C">
      <w:pPr>
        <w:tabs>
          <w:tab w:val="left" w:pos="14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F513D9" w:rsidRDefault="006E3C7C">
      <w:pPr>
        <w:tabs>
          <w:tab w:val="left" w:pos="14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лицами.</w:t>
      </w:r>
    </w:p>
    <w:p w:rsidR="00F513D9" w:rsidRDefault="006E3C7C">
      <w:pPr>
        <w:tabs>
          <w:tab w:val="left" w:pos="14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1.5. Контролируемым лицом является Администрация МО «Город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Новоульяновск</w:t>
      </w:r>
      <w:proofErr w:type="spellEnd"/>
      <w:r>
        <w:rPr>
          <w:rFonts w:ascii="Times New Roman" w:eastAsiaTheme="minorHAnsi" w:hAnsi="Times New Roman"/>
          <w:sz w:val="28"/>
          <w:szCs w:val="28"/>
        </w:rPr>
        <w:t>» в лице Отдела капитального строительства,  ТЭР и ЖКХ.</w:t>
      </w:r>
    </w:p>
    <w:p w:rsidR="00F513D9" w:rsidRDefault="006E3C7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 xml:space="preserve">1.6. В течение года в целях </w:t>
      </w:r>
      <w:proofErr w:type="gramStart"/>
      <w:r>
        <w:rPr>
          <w:rFonts w:ascii="Times New Roman" w:eastAsiaTheme="minorHAnsi" w:hAnsi="Times New Roman" w:cstheme="minorBidi"/>
          <w:sz w:val="28"/>
          <w:szCs w:val="28"/>
        </w:rPr>
        <w:t>профилактики нарушений требований Правил благоустройства</w:t>
      </w:r>
      <w:proofErr w:type="gramEnd"/>
      <w:r>
        <w:rPr>
          <w:rFonts w:ascii="Times New Roman" w:eastAsiaTheme="minorHAnsi" w:hAnsi="Times New Roman" w:cstheme="minorBidi"/>
          <w:sz w:val="28"/>
          <w:szCs w:val="28"/>
        </w:rPr>
        <w:t xml:space="preserve"> администрация в адрес подконтрольных субъектов предостережения о недопустимости нарушения требований Правил благоустройства не направляла. </w:t>
      </w:r>
    </w:p>
    <w:p w:rsidR="00F513D9" w:rsidRDefault="006E3C7C">
      <w:pPr>
        <w:tabs>
          <w:tab w:val="left" w:pos="14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Информирование контролируемых лиц по осуществлению муниципального контроля в сфере благоустройства в муниципальном образовании «Город </w:t>
      </w:r>
      <w:proofErr w:type="spellStart"/>
      <w:r>
        <w:rPr>
          <w:rFonts w:ascii="Times New Roman" w:hAnsi="Times New Roman"/>
          <w:sz w:val="28"/>
          <w:szCs w:val="28"/>
        </w:rPr>
        <w:t>Новоульяновск</w:t>
      </w:r>
      <w:proofErr w:type="spellEnd"/>
      <w:r>
        <w:rPr>
          <w:rFonts w:ascii="Times New Roman" w:hAnsi="Times New Roman"/>
          <w:sz w:val="28"/>
          <w:szCs w:val="28"/>
        </w:rPr>
        <w:t xml:space="preserve">» Ульяновской области, в том числе размещение муниципальных нормативно-правовых актов и изменений в действующие акты, осуществляется посредством официального сайта Администрации муниципального образования «Город </w:t>
      </w:r>
      <w:proofErr w:type="spellStart"/>
      <w:r>
        <w:rPr>
          <w:rFonts w:ascii="Times New Roman" w:hAnsi="Times New Roman"/>
          <w:sz w:val="28"/>
          <w:szCs w:val="28"/>
        </w:rPr>
        <w:t>Новоульяновск</w:t>
      </w:r>
      <w:proofErr w:type="spellEnd"/>
      <w:r>
        <w:rPr>
          <w:rFonts w:ascii="Times New Roman" w:hAnsi="Times New Roman"/>
          <w:sz w:val="28"/>
          <w:szCs w:val="28"/>
        </w:rPr>
        <w:t>» Ульяновской области, средств массовой информации.</w:t>
      </w:r>
    </w:p>
    <w:p w:rsidR="00F513D9" w:rsidRDefault="00F513D9">
      <w:pPr>
        <w:tabs>
          <w:tab w:val="left" w:pos="14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513D9" w:rsidRDefault="006E3C7C" w:rsidP="00D16C70">
      <w:pPr>
        <w:tabs>
          <w:tab w:val="left" w:pos="142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Цели и задачи реализации программы профилактики</w:t>
      </w:r>
    </w:p>
    <w:p w:rsidR="00F513D9" w:rsidRDefault="00F513D9">
      <w:pPr>
        <w:tabs>
          <w:tab w:val="left" w:pos="14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513D9" w:rsidRDefault="006E3C7C">
      <w:pPr>
        <w:tabs>
          <w:tab w:val="left" w:pos="142"/>
        </w:tabs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2.1. Целями программы профилактики являются:</w:t>
      </w:r>
    </w:p>
    <w:p w:rsidR="00F513D9" w:rsidRDefault="006E3C7C">
      <w:pPr>
        <w:tabs>
          <w:tab w:val="left" w:pos="142"/>
        </w:tabs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F513D9" w:rsidRDefault="006E3C7C">
      <w:pPr>
        <w:tabs>
          <w:tab w:val="left" w:pos="142"/>
        </w:tabs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513D9" w:rsidRDefault="006E3C7C">
      <w:pPr>
        <w:tabs>
          <w:tab w:val="left" w:pos="142"/>
        </w:tabs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513D9" w:rsidRDefault="006E3C7C">
      <w:pPr>
        <w:tabs>
          <w:tab w:val="left" w:pos="142"/>
        </w:tabs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- своевременное предупреждение возникновения рисков причинения вреда (ущерба) охраняемым законом ценностям.</w:t>
      </w:r>
    </w:p>
    <w:p w:rsidR="00F513D9" w:rsidRDefault="006E3C7C">
      <w:pPr>
        <w:tabs>
          <w:tab w:val="left" w:pos="142"/>
        </w:tabs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2.2. Задачами профилактической работы являются:</w:t>
      </w:r>
    </w:p>
    <w:p w:rsidR="00F513D9" w:rsidRDefault="006E3C7C">
      <w:pPr>
        <w:tabs>
          <w:tab w:val="left" w:pos="142"/>
        </w:tabs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>- укрепление системы профилактики нарушений обязательных требований;</w:t>
      </w:r>
    </w:p>
    <w:p w:rsidR="00F513D9" w:rsidRDefault="006E3C7C">
      <w:pPr>
        <w:tabs>
          <w:tab w:val="left" w:pos="142"/>
        </w:tabs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выявление причин, факторов, условий, способствующих нарушениям контролируемыми лицами обязательных требований;</w:t>
      </w:r>
    </w:p>
    <w:p w:rsidR="00F513D9" w:rsidRDefault="006E3C7C">
      <w:pPr>
        <w:tabs>
          <w:tab w:val="left" w:pos="142"/>
        </w:tabs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повышение уровня правовой грамотности контролируемых лиц.</w:t>
      </w:r>
    </w:p>
    <w:p w:rsidR="00F513D9" w:rsidRDefault="00F513D9">
      <w:pPr>
        <w:tabs>
          <w:tab w:val="left" w:pos="14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513D9" w:rsidRDefault="006E3C7C" w:rsidP="00D16C70">
      <w:pPr>
        <w:tabs>
          <w:tab w:val="left" w:pos="142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D16C70" w:rsidRPr="00D16C70" w:rsidRDefault="00D16C70" w:rsidP="00D16C70">
      <w:pPr>
        <w:tabs>
          <w:tab w:val="left" w:pos="142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13D9" w:rsidRDefault="006E3C7C">
      <w:pPr>
        <w:tabs>
          <w:tab w:val="left" w:pos="14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Мероприятия Программы профилактики представляют собой комплекс мер, направленных на достижение целей и решение основных задач настоящей Программы.</w:t>
      </w:r>
    </w:p>
    <w:p w:rsidR="00F513D9" w:rsidRDefault="006E3C7C">
      <w:pPr>
        <w:tabs>
          <w:tab w:val="left" w:pos="14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Перечень мероприятий Программы, сроки их реализации и ответственный исполнитель приведены в Плане проф</w:t>
      </w:r>
      <w:r w:rsidR="00D16C70">
        <w:rPr>
          <w:rFonts w:ascii="Times New Roman" w:hAnsi="Times New Roman"/>
          <w:sz w:val="28"/>
          <w:szCs w:val="28"/>
        </w:rPr>
        <w:t>илактических мероприятий на 2025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F513D9" w:rsidRDefault="006E3C7C">
      <w:pPr>
        <w:tabs>
          <w:tab w:val="left" w:pos="14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проф</w:t>
      </w:r>
      <w:r w:rsidR="00D16C70">
        <w:rPr>
          <w:rFonts w:ascii="Times New Roman" w:hAnsi="Times New Roman"/>
          <w:b/>
          <w:sz w:val="28"/>
          <w:szCs w:val="28"/>
        </w:rPr>
        <w:t>илактических мероприятий на 2025</w:t>
      </w:r>
      <w:r>
        <w:rPr>
          <w:rFonts w:ascii="Times New Roman" w:hAnsi="Times New Roman"/>
          <w:b/>
          <w:sz w:val="28"/>
          <w:szCs w:val="28"/>
        </w:rPr>
        <w:t xml:space="preserve"> год:</w:t>
      </w:r>
    </w:p>
    <w:p w:rsidR="00F513D9" w:rsidRDefault="00F513D9">
      <w:pPr>
        <w:tabs>
          <w:tab w:val="left" w:pos="142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92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855"/>
        <w:gridCol w:w="4010"/>
        <w:gridCol w:w="2366"/>
        <w:gridCol w:w="2561"/>
      </w:tblGrid>
      <w:tr w:rsidR="00F513D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/>
                <w:kern w:val="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kern w:val="0"/>
                <w:sz w:val="28"/>
                <w:szCs w:val="28"/>
              </w:rPr>
              <w:t>/п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Формы и виды профилактических мероприятий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D9" w:rsidRDefault="006E3C7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Периодичность проведения профилактических мероприятий,</w:t>
            </w:r>
          </w:p>
          <w:p w:rsidR="00F513D9" w:rsidRDefault="006E3C7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срок выполнения</w:t>
            </w:r>
          </w:p>
        </w:tc>
      </w:tr>
      <w:tr w:rsidR="00F513D9"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1.</w:t>
            </w:r>
          </w:p>
        </w:tc>
        <w:tc>
          <w:tcPr>
            <w:tcW w:w="4010" w:type="dxa"/>
            <w:tcBorders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Информирование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</w:tcPr>
          <w:p w:rsidR="00F513D9" w:rsidRDefault="00F513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D9" w:rsidRDefault="00F513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F513D9"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1.1.</w:t>
            </w:r>
          </w:p>
        </w:tc>
        <w:tc>
          <w:tcPr>
            <w:tcW w:w="4010" w:type="dxa"/>
            <w:tcBorders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Размещение на официальном сайте Администрации муниципального образования «Город </w:t>
            </w:r>
            <w:proofErr w:type="spellStart"/>
            <w:r>
              <w:rPr>
                <w:rFonts w:ascii="Times New Roman" w:hAnsi="Times New Roman"/>
                <w:kern w:val="0"/>
                <w:sz w:val="28"/>
                <w:szCs w:val="28"/>
              </w:rPr>
              <w:t>Новоульяновск</w:t>
            </w:r>
            <w:proofErr w:type="spellEnd"/>
            <w:r>
              <w:rPr>
                <w:rFonts w:ascii="Times New Roman" w:hAnsi="Times New Roman"/>
                <w:kern w:val="0"/>
                <w:sz w:val="28"/>
                <w:szCs w:val="28"/>
              </w:rPr>
              <w:t>» Ульяновской области нормативных правовых актов, их отдельных частей, содержащих обязательные требования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Отдел капитального строительства, ТЭР и ЖКХ Администрации муниципального образования «Город </w:t>
            </w:r>
            <w:proofErr w:type="spellStart"/>
            <w:r>
              <w:rPr>
                <w:rFonts w:ascii="Times New Roman" w:hAnsi="Times New Roman"/>
                <w:kern w:val="0"/>
                <w:sz w:val="28"/>
                <w:szCs w:val="28"/>
              </w:rPr>
              <w:t>Новоульяновск</w:t>
            </w:r>
            <w:proofErr w:type="spellEnd"/>
            <w:r>
              <w:rPr>
                <w:rFonts w:ascii="Times New Roman" w:hAnsi="Times New Roman"/>
                <w:kern w:val="0"/>
                <w:sz w:val="28"/>
                <w:szCs w:val="28"/>
              </w:rPr>
              <w:t>» Ульяновской области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D9" w:rsidRDefault="006E3C7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при принятии нормативных правовых актов</w:t>
            </w:r>
          </w:p>
        </w:tc>
      </w:tr>
      <w:tr w:rsidR="00F513D9"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1.2.</w:t>
            </w:r>
          </w:p>
        </w:tc>
        <w:tc>
          <w:tcPr>
            <w:tcW w:w="4010" w:type="dxa"/>
            <w:tcBorders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Поддержание в актуальном состоянии на официальном сайте Администрации муниципального образования «Город </w:t>
            </w:r>
            <w:proofErr w:type="spellStart"/>
            <w:r>
              <w:rPr>
                <w:rFonts w:ascii="Times New Roman" w:hAnsi="Times New Roman"/>
                <w:kern w:val="0"/>
                <w:sz w:val="28"/>
                <w:szCs w:val="28"/>
              </w:rPr>
              <w:t>Новоульяновск</w:t>
            </w:r>
            <w:proofErr w:type="spellEnd"/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» Ульяновской области сведений об изменениях, внесённых в нормативные правовые акты,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lastRenderedPageBreak/>
              <w:t>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lastRenderedPageBreak/>
              <w:t xml:space="preserve">Отдел капитального строительства, ТЭР и ЖКХ Администрации муниципального образования «Город </w:t>
            </w:r>
            <w:proofErr w:type="spellStart"/>
            <w:r>
              <w:rPr>
                <w:rFonts w:ascii="Times New Roman" w:hAnsi="Times New Roman"/>
                <w:kern w:val="0"/>
                <w:sz w:val="28"/>
                <w:szCs w:val="28"/>
              </w:rPr>
              <w:lastRenderedPageBreak/>
              <w:t>Новоульяновск</w:t>
            </w:r>
            <w:proofErr w:type="spellEnd"/>
            <w:r>
              <w:rPr>
                <w:rFonts w:ascii="Times New Roman" w:hAnsi="Times New Roman"/>
                <w:kern w:val="0"/>
                <w:sz w:val="28"/>
                <w:szCs w:val="28"/>
              </w:rPr>
              <w:t>» Ульяновской области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D9" w:rsidRDefault="006E3C7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lastRenderedPageBreak/>
              <w:t>постоянно</w:t>
            </w:r>
          </w:p>
        </w:tc>
      </w:tr>
      <w:tr w:rsidR="00F513D9">
        <w:trPr>
          <w:trHeight w:val="85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4010" w:type="dxa"/>
            <w:tcBorders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Размещение на официальном сайте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Отдел капитального строительства, ТЭР и ЖКХ Администрации муниципального образования «Город </w:t>
            </w:r>
            <w:proofErr w:type="spellStart"/>
            <w:r>
              <w:rPr>
                <w:rFonts w:ascii="Times New Roman" w:hAnsi="Times New Roman"/>
                <w:kern w:val="0"/>
                <w:sz w:val="28"/>
                <w:szCs w:val="28"/>
              </w:rPr>
              <w:t>Новоульяновск</w:t>
            </w:r>
            <w:proofErr w:type="spellEnd"/>
            <w:r>
              <w:rPr>
                <w:rFonts w:ascii="Times New Roman" w:hAnsi="Times New Roman"/>
                <w:kern w:val="0"/>
                <w:sz w:val="28"/>
                <w:szCs w:val="28"/>
              </w:rPr>
              <w:t>» Ульяновской области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D9" w:rsidRDefault="00D16C7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не позднее 01.03.2025 </w:t>
            </w:r>
            <w:r w:rsidR="006E3C7C">
              <w:rPr>
                <w:rFonts w:ascii="Times New Roman" w:hAnsi="Times New Roman"/>
                <w:kern w:val="0"/>
                <w:sz w:val="28"/>
                <w:szCs w:val="28"/>
              </w:rPr>
              <w:t>г.</w:t>
            </w:r>
          </w:p>
        </w:tc>
      </w:tr>
      <w:tr w:rsidR="00F513D9"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2.</w:t>
            </w:r>
          </w:p>
        </w:tc>
        <w:tc>
          <w:tcPr>
            <w:tcW w:w="4010" w:type="dxa"/>
            <w:tcBorders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Консультирование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</w:tcPr>
          <w:p w:rsidR="00F513D9" w:rsidRDefault="00F513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D9" w:rsidRDefault="00F513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F513D9"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2.1.</w:t>
            </w:r>
          </w:p>
        </w:tc>
        <w:tc>
          <w:tcPr>
            <w:tcW w:w="4010" w:type="dxa"/>
            <w:tcBorders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Проведение консультаций для контролируемых лиц по разъяснению обязательных требований</w:t>
            </w:r>
          </w:p>
          <w:p w:rsidR="00F513D9" w:rsidRDefault="006E3C7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(посредством телефонной связи, на личном приеме, в ходе проведения профилактического мероприятия, контрольного мероприятия)</w:t>
            </w:r>
          </w:p>
          <w:p w:rsidR="00F513D9" w:rsidRDefault="006E3C7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:rsidR="00F513D9" w:rsidRDefault="006E3C7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1) организация и осуществление муниципального контроля в сфере благоустройства;</w:t>
            </w:r>
          </w:p>
          <w:p w:rsidR="00F513D9" w:rsidRDefault="006E3C7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2) порядок осуществления контрольных мероприятий;</w:t>
            </w:r>
          </w:p>
          <w:p w:rsidR="00F513D9" w:rsidRDefault="006E3C7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F513D9" w:rsidRDefault="006E3C7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4) получение информации о нормативных актах (их отдельных положениях), содержащих обязательные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lastRenderedPageBreak/>
              <w:t>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lastRenderedPageBreak/>
              <w:t xml:space="preserve">Отдел капитального строительства, ТЭР и ЖКХ Администрации муниципального образования «Город </w:t>
            </w:r>
            <w:proofErr w:type="spellStart"/>
            <w:r>
              <w:rPr>
                <w:rFonts w:ascii="Times New Roman" w:hAnsi="Times New Roman"/>
                <w:kern w:val="0"/>
                <w:sz w:val="28"/>
                <w:szCs w:val="28"/>
              </w:rPr>
              <w:t>Новоульяновск</w:t>
            </w:r>
            <w:proofErr w:type="spellEnd"/>
            <w:r>
              <w:rPr>
                <w:rFonts w:ascii="Times New Roman" w:hAnsi="Times New Roman"/>
                <w:kern w:val="0"/>
                <w:sz w:val="28"/>
                <w:szCs w:val="28"/>
              </w:rPr>
              <w:t>» Ульяновской области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D9" w:rsidRDefault="006E3C7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по мере необходимости</w:t>
            </w:r>
          </w:p>
        </w:tc>
      </w:tr>
      <w:tr w:rsidR="00F513D9"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010" w:type="dxa"/>
            <w:tcBorders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Размещение письменных разъяснений по однотипным обращениям, полученным в рамках консультирований контролируемых лиц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Отдел капитального строительства, ТЭР и ЖКХ Администрации муниципального образования «Город </w:t>
            </w:r>
            <w:proofErr w:type="spellStart"/>
            <w:r>
              <w:rPr>
                <w:rFonts w:ascii="Times New Roman" w:hAnsi="Times New Roman"/>
                <w:kern w:val="0"/>
                <w:sz w:val="28"/>
                <w:szCs w:val="28"/>
              </w:rPr>
              <w:t>Новоульяновск</w:t>
            </w:r>
            <w:proofErr w:type="spellEnd"/>
            <w:r>
              <w:rPr>
                <w:rFonts w:ascii="Times New Roman" w:hAnsi="Times New Roman"/>
                <w:kern w:val="0"/>
                <w:sz w:val="28"/>
                <w:szCs w:val="28"/>
              </w:rPr>
              <w:t>» Ульяновской области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D9" w:rsidRDefault="006E3C7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по мере необходимости</w:t>
            </w:r>
          </w:p>
        </w:tc>
      </w:tr>
      <w:tr w:rsidR="00F513D9"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3.</w:t>
            </w:r>
          </w:p>
        </w:tc>
        <w:tc>
          <w:tcPr>
            <w:tcW w:w="4010" w:type="dxa"/>
            <w:tcBorders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Отдел капитального строительства, ТЭР и ЖКХ Администрации муниципального образования «Город </w:t>
            </w:r>
            <w:proofErr w:type="spellStart"/>
            <w:r>
              <w:rPr>
                <w:rFonts w:ascii="Times New Roman" w:hAnsi="Times New Roman"/>
                <w:kern w:val="0"/>
                <w:sz w:val="28"/>
                <w:szCs w:val="28"/>
              </w:rPr>
              <w:t>Новоульяновск</w:t>
            </w:r>
            <w:proofErr w:type="spellEnd"/>
            <w:r>
              <w:rPr>
                <w:rFonts w:ascii="Times New Roman" w:hAnsi="Times New Roman"/>
                <w:kern w:val="0"/>
                <w:sz w:val="28"/>
                <w:szCs w:val="28"/>
              </w:rPr>
              <w:t>» Ульяновской области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D9" w:rsidRDefault="006E3C7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по мере необходимости</w:t>
            </w:r>
          </w:p>
        </w:tc>
      </w:tr>
      <w:tr w:rsidR="00F513D9"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3.1.</w:t>
            </w:r>
          </w:p>
        </w:tc>
        <w:tc>
          <w:tcPr>
            <w:tcW w:w="4010" w:type="dxa"/>
            <w:tcBorders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Размещение на официальном сайте органа местного самоуправления ежегодного доклада о муниципальном контроле в сфере благоустройства с учётом требований, установленных Законом № 248 - ФЗ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Отдел капитального строительства, ТЭР и ЖКХ Администрации муниципального образования «Город </w:t>
            </w:r>
            <w:proofErr w:type="spellStart"/>
            <w:r>
              <w:rPr>
                <w:rFonts w:ascii="Times New Roman" w:hAnsi="Times New Roman"/>
                <w:kern w:val="0"/>
                <w:sz w:val="28"/>
                <w:szCs w:val="28"/>
              </w:rPr>
              <w:t>Новоульяновск</w:t>
            </w:r>
            <w:proofErr w:type="spellEnd"/>
            <w:r>
              <w:rPr>
                <w:rFonts w:ascii="Times New Roman" w:hAnsi="Times New Roman"/>
                <w:kern w:val="0"/>
                <w:sz w:val="28"/>
                <w:szCs w:val="28"/>
              </w:rPr>
              <w:t>» Ульяновской области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D9" w:rsidRDefault="00D16C7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не позднее 01.03.2025</w:t>
            </w:r>
            <w:r w:rsidR="006E3C7C">
              <w:rPr>
                <w:rFonts w:ascii="Times New Roman" w:hAnsi="Times New Roman"/>
                <w:kern w:val="0"/>
                <w:sz w:val="28"/>
                <w:szCs w:val="28"/>
              </w:rPr>
              <w:t>г.</w:t>
            </w:r>
          </w:p>
        </w:tc>
      </w:tr>
      <w:tr w:rsidR="00F513D9"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4.</w:t>
            </w:r>
          </w:p>
        </w:tc>
        <w:tc>
          <w:tcPr>
            <w:tcW w:w="4010" w:type="dxa"/>
            <w:tcBorders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Проведение профилактических визитов</w:t>
            </w:r>
          </w:p>
          <w:p w:rsidR="00F513D9" w:rsidRDefault="006E3C7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(проводятся в форме профилактической беседы по месту осуществления деятельности контролируемого</w:t>
            </w:r>
            <w:r w:rsidR="00D16C70">
              <w:rPr>
                <w:rFonts w:ascii="Times New Roman" w:hAnsi="Times New Roman"/>
                <w:kern w:val="0"/>
                <w:sz w:val="28"/>
                <w:szCs w:val="28"/>
              </w:rPr>
              <w:t xml:space="preserve"> лица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Отдел капитального строительства, ТЭР и ЖКХ Администрации муниципального образования «Город </w:t>
            </w:r>
            <w:proofErr w:type="spellStart"/>
            <w:r>
              <w:rPr>
                <w:rFonts w:ascii="Times New Roman" w:hAnsi="Times New Roman"/>
                <w:kern w:val="0"/>
                <w:sz w:val="28"/>
                <w:szCs w:val="28"/>
              </w:rPr>
              <w:lastRenderedPageBreak/>
              <w:t>Новоульяновск</w:t>
            </w:r>
            <w:proofErr w:type="spellEnd"/>
            <w:r>
              <w:rPr>
                <w:rFonts w:ascii="Times New Roman" w:hAnsi="Times New Roman"/>
                <w:kern w:val="0"/>
                <w:sz w:val="28"/>
                <w:szCs w:val="28"/>
              </w:rPr>
              <w:t>» Ульяновской области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D9" w:rsidRDefault="006E3C7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lastRenderedPageBreak/>
              <w:t>ежемесячно</w:t>
            </w:r>
          </w:p>
        </w:tc>
      </w:tr>
      <w:tr w:rsidR="00F513D9"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lastRenderedPageBreak/>
              <w:t>5.</w:t>
            </w:r>
          </w:p>
          <w:p w:rsidR="00F513D9" w:rsidRDefault="00F513D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010" w:type="dxa"/>
            <w:tcBorders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Объявление</w:t>
            </w:r>
          </w:p>
          <w:p w:rsidR="00F513D9" w:rsidRDefault="006E3C7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предостережения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</w:tcPr>
          <w:p w:rsidR="00F513D9" w:rsidRDefault="006E3C7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Отдел капитального строительства, ТЭР и ЖКХ Администрации муниципального образования «Город </w:t>
            </w:r>
            <w:proofErr w:type="spellStart"/>
            <w:r>
              <w:rPr>
                <w:rFonts w:ascii="Times New Roman" w:hAnsi="Times New Roman"/>
                <w:kern w:val="0"/>
                <w:sz w:val="28"/>
                <w:szCs w:val="28"/>
              </w:rPr>
              <w:t>Новоульяновск</w:t>
            </w:r>
            <w:proofErr w:type="spellEnd"/>
            <w:r>
              <w:rPr>
                <w:rFonts w:ascii="Times New Roman" w:hAnsi="Times New Roman"/>
                <w:kern w:val="0"/>
                <w:sz w:val="28"/>
                <w:szCs w:val="28"/>
              </w:rPr>
              <w:t>» Ульяновской области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D9" w:rsidRDefault="006E3C7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  <w:t>В случае наличия сведений о готовящихся нарушениях обязательных требований 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</w:tbl>
    <w:p w:rsidR="00F513D9" w:rsidRDefault="00F513D9">
      <w:pPr>
        <w:tabs>
          <w:tab w:val="left" w:pos="142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13D9" w:rsidRDefault="00F513D9">
      <w:pPr>
        <w:tabs>
          <w:tab w:val="left" w:pos="142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13D9" w:rsidRDefault="006E3C7C" w:rsidP="00D16C70">
      <w:pPr>
        <w:tabs>
          <w:tab w:val="left" w:pos="142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Показатели результативности и эффективности программы профилактики</w:t>
      </w:r>
    </w:p>
    <w:p w:rsidR="00F513D9" w:rsidRDefault="00F513D9">
      <w:pPr>
        <w:tabs>
          <w:tab w:val="left" w:pos="142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13D9" w:rsidRDefault="006E3C7C" w:rsidP="00D16C70">
      <w:pPr>
        <w:tabs>
          <w:tab w:val="left" w:pos="142"/>
        </w:tabs>
        <w:spacing w:line="240" w:lineRule="auto"/>
        <w:jc w:val="both"/>
        <w:rPr>
          <w:rFonts w:ascii="Times New Roman" w:hAnsi="Times New Roman"/>
          <w:sz w:val="28"/>
          <w:szCs w:val="28"/>
        </w:rPr>
        <w:sectPr w:rsidR="00F513D9">
          <w:headerReference w:type="default" r:id="rId8"/>
          <w:pgSz w:w="11906" w:h="16838"/>
          <w:pgMar w:top="885" w:right="566" w:bottom="488" w:left="1701" w:header="540" w:footer="0" w:gutter="0"/>
          <w:cols w:space="720"/>
          <w:formProt w:val="0"/>
          <w:docGrid w:linePitch="299" w:charSpace="8192"/>
        </w:sect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мероприятий, и представлена в приложении к настоящей Программ</w:t>
      </w:r>
      <w:proofErr w:type="gramStart"/>
      <w:r>
        <w:rPr>
          <w:rFonts w:ascii="Times New Roman" w:hAnsi="Times New Roman"/>
          <w:sz w:val="28"/>
          <w:szCs w:val="28"/>
        </w:rPr>
        <w:t>е</w:t>
      </w:r>
      <w:r w:rsidR="00D16C70">
        <w:rPr>
          <w:rFonts w:ascii="Times New Roman" w:hAnsi="Times New Roman"/>
          <w:sz w:val="28"/>
          <w:szCs w:val="28"/>
        </w:rPr>
        <w:t>(</w:t>
      </w:r>
      <w:proofErr w:type="gramEnd"/>
      <w:r w:rsidR="00D16C70">
        <w:rPr>
          <w:rFonts w:ascii="Times New Roman" w:hAnsi="Times New Roman"/>
          <w:sz w:val="28"/>
          <w:szCs w:val="28"/>
        </w:rPr>
        <w:t>Приложение).</w:t>
      </w:r>
    </w:p>
    <w:p w:rsidR="00F513D9" w:rsidRDefault="00F513D9">
      <w:pPr>
        <w:tabs>
          <w:tab w:val="left" w:pos="142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513D9" w:rsidRDefault="006E3C7C">
      <w:pPr>
        <w:tabs>
          <w:tab w:val="left" w:pos="142"/>
        </w:tabs>
        <w:spacing w:line="240" w:lineRule="auto"/>
        <w:jc w:val="right"/>
      </w:pPr>
      <w:r>
        <w:rPr>
          <w:rFonts w:ascii="Times New Roman" w:hAnsi="Times New Roman"/>
          <w:sz w:val="28"/>
          <w:szCs w:val="28"/>
        </w:rPr>
        <w:t xml:space="preserve">Приложение к программе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профилактики рисков причинения вреда (ущерба) охраняемым законом ценностям, применяемой при осуществлении                                     муниципального контроля в сфере благоустройства                                                     в</w:t>
      </w:r>
      <w:r>
        <w:rPr>
          <w:rFonts w:ascii="Times New Roman" w:hAnsi="Times New Roman"/>
          <w:bCs/>
          <w:sz w:val="28"/>
          <w:szCs w:val="28"/>
        </w:rPr>
        <w:t xml:space="preserve"> муниципальном образовании «Город </w:t>
      </w:r>
      <w:proofErr w:type="spellStart"/>
      <w:r>
        <w:rPr>
          <w:rFonts w:ascii="Times New Roman" w:hAnsi="Times New Roman"/>
          <w:bCs/>
          <w:sz w:val="28"/>
          <w:szCs w:val="28"/>
        </w:rPr>
        <w:t>Новоульяновск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                          </w:t>
      </w:r>
      <w:r w:rsidR="00D16C70">
        <w:rPr>
          <w:rFonts w:ascii="Times New Roman" w:hAnsi="Times New Roman"/>
          <w:bCs/>
          <w:sz w:val="28"/>
          <w:szCs w:val="28"/>
        </w:rPr>
        <w:t xml:space="preserve">     Ульяновской области на 2025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F513D9" w:rsidRDefault="006E3C7C" w:rsidP="00D16C70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</w:t>
      </w:r>
    </w:p>
    <w:p w:rsidR="00F513D9" w:rsidRDefault="00F513D9">
      <w:pPr>
        <w:tabs>
          <w:tab w:val="left" w:pos="14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513D9" w:rsidRDefault="006E3C7C">
      <w:pPr>
        <w:tabs>
          <w:tab w:val="left" w:pos="142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Методика </w:t>
      </w:r>
    </w:p>
    <w:p w:rsidR="00F513D9" w:rsidRDefault="006E3C7C">
      <w:pPr>
        <w:tabs>
          <w:tab w:val="left" w:pos="142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оценки эффективности и результативности</w:t>
      </w:r>
    </w:p>
    <w:p w:rsidR="00F513D9" w:rsidRDefault="006E3C7C">
      <w:pPr>
        <w:tabs>
          <w:tab w:val="left" w:pos="142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профилактических мероприятий</w:t>
      </w:r>
    </w:p>
    <w:p w:rsidR="00F513D9" w:rsidRDefault="00F513D9">
      <w:pPr>
        <w:tabs>
          <w:tab w:val="left" w:pos="14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513D9" w:rsidRDefault="006E3C7C">
      <w:pPr>
        <w:tabs>
          <w:tab w:val="left" w:pos="14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 показателям качества профилактической деятельности относятся:</w:t>
      </w:r>
    </w:p>
    <w:p w:rsidR="00F513D9" w:rsidRDefault="006E3C7C">
      <w:pPr>
        <w:pStyle w:val="ac"/>
        <w:tabs>
          <w:tab w:val="left" w:pos="142"/>
          <w:tab w:val="left" w:pos="993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Информирование юридических лиц, индивидуальных предпринимателей, граждан по вопросам соблюдения обязательных требований, в том числе посредством размещения на официальном сайте Администрации муниципального образования «Город </w:t>
      </w:r>
      <w:proofErr w:type="spellStart"/>
      <w:r>
        <w:rPr>
          <w:rFonts w:ascii="Times New Roman" w:hAnsi="Times New Roman"/>
          <w:sz w:val="28"/>
          <w:szCs w:val="28"/>
        </w:rPr>
        <w:t>Новоульяновск</w:t>
      </w:r>
      <w:proofErr w:type="spellEnd"/>
      <w:r>
        <w:rPr>
          <w:rFonts w:ascii="Times New Roman" w:hAnsi="Times New Roman"/>
          <w:sz w:val="28"/>
          <w:szCs w:val="28"/>
        </w:rPr>
        <w:t>» Ульяновской области руководств (памяток), информационных статей.</w:t>
      </w:r>
    </w:p>
    <w:p w:rsidR="00F513D9" w:rsidRDefault="006E3C7C">
      <w:pPr>
        <w:pStyle w:val="ac"/>
        <w:tabs>
          <w:tab w:val="left" w:pos="142"/>
          <w:tab w:val="left" w:pos="993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Отчётным периодом для определения значений показателей является календарный год.</w:t>
      </w:r>
    </w:p>
    <w:p w:rsidR="00F513D9" w:rsidRDefault="006E3C7C">
      <w:pPr>
        <w:pStyle w:val="ac"/>
        <w:tabs>
          <w:tab w:val="left" w:pos="142"/>
          <w:tab w:val="left" w:pos="993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Результаты оценки фактических (достигнутых) значений показателей включаются в ежегодный доклад об осуществлении муниципального контроля в сфере благоустройства.</w:t>
      </w:r>
    </w:p>
    <w:sectPr w:rsidR="00F513D9">
      <w:headerReference w:type="default" r:id="rId9"/>
      <w:pgSz w:w="11906" w:h="16838"/>
      <w:pgMar w:top="1134" w:right="566" w:bottom="426" w:left="1701" w:header="0" w:footer="0" w:gutter="0"/>
      <w:pgNumType w:start="1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C7C" w:rsidRDefault="006E3C7C">
      <w:pPr>
        <w:spacing w:after="0" w:line="240" w:lineRule="auto"/>
      </w:pPr>
      <w:r>
        <w:separator/>
      </w:r>
    </w:p>
  </w:endnote>
  <w:endnote w:type="continuationSeparator" w:id="0">
    <w:p w:rsidR="006E3C7C" w:rsidRDefault="006E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C7C" w:rsidRDefault="006E3C7C">
      <w:pPr>
        <w:spacing w:after="0" w:line="240" w:lineRule="auto"/>
      </w:pPr>
      <w:r>
        <w:separator/>
      </w:r>
    </w:p>
  </w:footnote>
  <w:footnote w:type="continuationSeparator" w:id="0">
    <w:p w:rsidR="006E3C7C" w:rsidRDefault="006E3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7C" w:rsidRDefault="006E3C7C">
    <w:pPr>
      <w:pStyle w:val="af1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865648"/>
      <w:docPartObj>
        <w:docPartGallery w:val="Page Numbers (Top of Page)"/>
        <w:docPartUnique/>
      </w:docPartObj>
    </w:sdtPr>
    <w:sdtEndPr/>
    <w:sdtContent>
      <w:p w:rsidR="006E3C7C" w:rsidRDefault="006E3C7C">
        <w:pPr>
          <w:pStyle w:val="af1"/>
          <w:jc w:val="center"/>
        </w:pPr>
      </w:p>
      <w:p w:rsidR="006E3C7C" w:rsidRDefault="006E3C7C">
        <w:pPr>
          <w:pStyle w:val="a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  <w:p w:rsidR="006E3C7C" w:rsidRDefault="0012563C">
        <w:pPr>
          <w:pStyle w:val="af1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3D9"/>
    <w:rsid w:val="0012563C"/>
    <w:rsid w:val="006E3C7C"/>
    <w:rsid w:val="00D16C70"/>
    <w:rsid w:val="00F5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69"/>
    <w:pPr>
      <w:widowControl w:val="0"/>
      <w:spacing w:after="200" w:line="276" w:lineRule="auto"/>
      <w:textAlignment w:val="baseline"/>
    </w:pPr>
    <w:rPr>
      <w:rFonts w:eastAsia="Lucida Sans Unicode" w:cs="Tahom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7C7B07"/>
  </w:style>
  <w:style w:type="character" w:customStyle="1" w:styleId="a3">
    <w:name w:val="Текст выноски Знак"/>
    <w:basedOn w:val="a0"/>
    <w:uiPriority w:val="99"/>
    <w:semiHidden/>
    <w:qFormat/>
    <w:rsid w:val="007C7B07"/>
    <w:rPr>
      <w:rFonts w:ascii="Tahoma" w:eastAsia="Lucida Sans Unicode" w:hAnsi="Tahoma" w:cs="Tahoma"/>
      <w:kern w:val="2"/>
      <w:sz w:val="16"/>
      <w:szCs w:val="16"/>
    </w:rPr>
  </w:style>
  <w:style w:type="character" w:customStyle="1" w:styleId="-">
    <w:name w:val="Интернет-ссылка"/>
    <w:rsid w:val="000336CA"/>
    <w:rPr>
      <w:color w:val="0000FF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703EFE"/>
    <w:rPr>
      <w:rFonts w:eastAsia="Lucida Sans Unicode" w:cs="Tahoma"/>
      <w:kern w:val="2"/>
    </w:rPr>
  </w:style>
  <w:style w:type="character" w:customStyle="1" w:styleId="a5">
    <w:name w:val="Нижний колонтитул Знак"/>
    <w:basedOn w:val="a0"/>
    <w:uiPriority w:val="99"/>
    <w:qFormat/>
    <w:rsid w:val="00703EFE"/>
    <w:rPr>
      <w:rFonts w:eastAsia="Lucida Sans Unicode" w:cs="Tahoma"/>
      <w:kern w:val="2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Times New Roman" w:hAnsi="Times New Roman"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Standard">
    <w:name w:val="Standard"/>
    <w:qFormat/>
    <w:rsid w:val="007C7B07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Default">
    <w:name w:val="Default"/>
    <w:qFormat/>
    <w:rsid w:val="007C7B07"/>
    <w:pPr>
      <w:textAlignment w:val="baseline"/>
    </w:pPr>
    <w:rPr>
      <w:rFonts w:ascii="Times New Roman" w:eastAsia="Calibri" w:hAnsi="Times New Roman" w:cs="Times New Roman"/>
      <w:color w:val="000000"/>
      <w:kern w:val="2"/>
      <w:sz w:val="24"/>
      <w:szCs w:val="24"/>
    </w:rPr>
  </w:style>
  <w:style w:type="paragraph" w:customStyle="1" w:styleId="formattext">
    <w:name w:val="formattext"/>
    <w:basedOn w:val="Standard"/>
    <w:qFormat/>
    <w:rsid w:val="007C7B07"/>
    <w:pPr>
      <w:spacing w:before="100" w:after="100"/>
    </w:pPr>
  </w:style>
  <w:style w:type="paragraph" w:styleId="ab">
    <w:name w:val="Balloon Text"/>
    <w:basedOn w:val="a"/>
    <w:uiPriority w:val="99"/>
    <w:semiHidden/>
    <w:unhideWhenUsed/>
    <w:qFormat/>
    <w:rsid w:val="007C7B07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onsPlusNormal">
    <w:name w:val="ConsPlusNormal"/>
    <w:qFormat/>
    <w:rsid w:val="000336CA"/>
    <w:rPr>
      <w:rFonts w:ascii="Arial" w:hAnsi="Arial" w:cs="Arial"/>
      <w:sz w:val="20"/>
      <w:szCs w:val="20"/>
    </w:rPr>
  </w:style>
  <w:style w:type="paragraph" w:styleId="ac">
    <w:name w:val="List Paragraph"/>
    <w:basedOn w:val="a"/>
    <w:qFormat/>
    <w:pPr>
      <w:spacing w:after="0"/>
      <w:ind w:left="720"/>
      <w:contextualSpacing/>
    </w:pPr>
  </w:style>
  <w:style w:type="paragraph" w:styleId="ad">
    <w:name w:val="Normal (Web)"/>
    <w:basedOn w:val="a"/>
    <w:qFormat/>
    <w:pPr>
      <w:spacing w:beforeAutospacing="1" w:afterAutospacing="1"/>
    </w:p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uiPriority w:val="99"/>
    <w:unhideWhenUsed/>
    <w:rsid w:val="00703EFE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703EFE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69"/>
    <w:pPr>
      <w:widowControl w:val="0"/>
      <w:spacing w:after="200" w:line="276" w:lineRule="auto"/>
      <w:textAlignment w:val="baseline"/>
    </w:pPr>
    <w:rPr>
      <w:rFonts w:eastAsia="Lucida Sans Unicode" w:cs="Tahom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7C7B07"/>
  </w:style>
  <w:style w:type="character" w:customStyle="1" w:styleId="a3">
    <w:name w:val="Текст выноски Знак"/>
    <w:basedOn w:val="a0"/>
    <w:uiPriority w:val="99"/>
    <w:semiHidden/>
    <w:qFormat/>
    <w:rsid w:val="007C7B07"/>
    <w:rPr>
      <w:rFonts w:ascii="Tahoma" w:eastAsia="Lucida Sans Unicode" w:hAnsi="Tahoma" w:cs="Tahoma"/>
      <w:kern w:val="2"/>
      <w:sz w:val="16"/>
      <w:szCs w:val="16"/>
    </w:rPr>
  </w:style>
  <w:style w:type="character" w:customStyle="1" w:styleId="-">
    <w:name w:val="Интернет-ссылка"/>
    <w:rsid w:val="000336CA"/>
    <w:rPr>
      <w:color w:val="0000FF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703EFE"/>
    <w:rPr>
      <w:rFonts w:eastAsia="Lucida Sans Unicode" w:cs="Tahoma"/>
      <w:kern w:val="2"/>
    </w:rPr>
  </w:style>
  <w:style w:type="character" w:customStyle="1" w:styleId="a5">
    <w:name w:val="Нижний колонтитул Знак"/>
    <w:basedOn w:val="a0"/>
    <w:uiPriority w:val="99"/>
    <w:qFormat/>
    <w:rsid w:val="00703EFE"/>
    <w:rPr>
      <w:rFonts w:eastAsia="Lucida Sans Unicode" w:cs="Tahoma"/>
      <w:kern w:val="2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Times New Roman" w:hAnsi="Times New Roman"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Standard">
    <w:name w:val="Standard"/>
    <w:qFormat/>
    <w:rsid w:val="007C7B07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Default">
    <w:name w:val="Default"/>
    <w:qFormat/>
    <w:rsid w:val="007C7B07"/>
    <w:pPr>
      <w:textAlignment w:val="baseline"/>
    </w:pPr>
    <w:rPr>
      <w:rFonts w:ascii="Times New Roman" w:eastAsia="Calibri" w:hAnsi="Times New Roman" w:cs="Times New Roman"/>
      <w:color w:val="000000"/>
      <w:kern w:val="2"/>
      <w:sz w:val="24"/>
      <w:szCs w:val="24"/>
    </w:rPr>
  </w:style>
  <w:style w:type="paragraph" w:customStyle="1" w:styleId="formattext">
    <w:name w:val="formattext"/>
    <w:basedOn w:val="Standard"/>
    <w:qFormat/>
    <w:rsid w:val="007C7B07"/>
    <w:pPr>
      <w:spacing w:before="100" w:after="100"/>
    </w:pPr>
  </w:style>
  <w:style w:type="paragraph" w:styleId="ab">
    <w:name w:val="Balloon Text"/>
    <w:basedOn w:val="a"/>
    <w:uiPriority w:val="99"/>
    <w:semiHidden/>
    <w:unhideWhenUsed/>
    <w:qFormat/>
    <w:rsid w:val="007C7B07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onsPlusNormal">
    <w:name w:val="ConsPlusNormal"/>
    <w:qFormat/>
    <w:rsid w:val="000336CA"/>
    <w:rPr>
      <w:rFonts w:ascii="Arial" w:hAnsi="Arial" w:cs="Arial"/>
      <w:sz w:val="20"/>
      <w:szCs w:val="20"/>
    </w:rPr>
  </w:style>
  <w:style w:type="paragraph" w:styleId="ac">
    <w:name w:val="List Paragraph"/>
    <w:basedOn w:val="a"/>
    <w:qFormat/>
    <w:pPr>
      <w:spacing w:after="0"/>
      <w:ind w:left="720"/>
      <w:contextualSpacing/>
    </w:pPr>
  </w:style>
  <w:style w:type="paragraph" w:styleId="ad">
    <w:name w:val="Normal (Web)"/>
    <w:basedOn w:val="a"/>
    <w:qFormat/>
    <w:pPr>
      <w:spacing w:beforeAutospacing="1" w:afterAutospacing="1"/>
    </w:p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uiPriority w:val="99"/>
    <w:unhideWhenUsed/>
    <w:rsid w:val="00703EFE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703EFE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2024-10-17T12:17:00Z</cp:lastPrinted>
  <dcterms:created xsi:type="dcterms:W3CDTF">2024-10-17T12:14:00Z</dcterms:created>
  <dcterms:modified xsi:type="dcterms:W3CDTF">2024-10-17T12:17:00Z</dcterms:modified>
  <dc:language>ru-RU</dc:language>
</cp:coreProperties>
</file>