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Ind w:w="117" w:type="dxa"/>
        <w:tblLayout w:type="fixed"/>
        <w:tblLook w:val="0000" w:firstRow="0" w:lastRow="0" w:firstColumn="0" w:lastColumn="0" w:noHBand="0" w:noVBand="0"/>
      </w:tblPr>
      <w:tblGrid>
        <w:gridCol w:w="3285"/>
        <w:gridCol w:w="1335"/>
        <w:gridCol w:w="2565"/>
        <w:gridCol w:w="1260"/>
        <w:gridCol w:w="1080"/>
      </w:tblGrid>
      <w:tr w:rsidR="005147E3" w:rsidRPr="00747C07" w:rsidTr="00BF696F">
        <w:trPr>
          <w:trHeight w:val="1796"/>
          <w:jc w:val="center"/>
        </w:trPr>
        <w:tc>
          <w:tcPr>
            <w:tcW w:w="9525" w:type="dxa"/>
            <w:gridSpan w:val="5"/>
            <w:shd w:val="clear" w:color="auto" w:fill="auto"/>
          </w:tcPr>
          <w:p w:rsidR="005147E3" w:rsidRPr="00747C07" w:rsidRDefault="005147E3" w:rsidP="00AF28E8">
            <w:pPr>
              <w:suppressAutoHyphens/>
              <w:autoSpaceDN w:val="0"/>
              <w:snapToGrid w:val="0"/>
              <w:spacing w:after="0" w:line="240" w:lineRule="auto"/>
              <w:jc w:val="right"/>
              <w:textAlignment w:val="baseline"/>
              <w:rPr>
                <w:rFonts w:ascii="Times New Roman" w:eastAsia="Times New Roman" w:hAnsi="Times New Roman" w:cs="Times New Roman"/>
                <w:b/>
                <w:bCs/>
                <w:sz w:val="28"/>
                <w:szCs w:val="28"/>
                <w:lang w:eastAsia="ar-SA"/>
              </w:rPr>
            </w:pPr>
            <w:r w:rsidRPr="00747C07">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5FA79D2" wp14:editId="65204720">
                  <wp:simplePos x="0" y="0"/>
                  <wp:positionH relativeFrom="column">
                    <wp:posOffset>2594610</wp:posOffset>
                  </wp:positionH>
                  <wp:positionV relativeFrom="paragraph">
                    <wp:posOffset>102235</wp:posOffset>
                  </wp:positionV>
                  <wp:extent cx="647700" cy="752475"/>
                  <wp:effectExtent l="1905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lum bright="-26000" contrast="60000"/>
                          </a:blip>
                          <a:srcRect/>
                          <a:stretch>
                            <a:fillRect/>
                          </a:stretch>
                        </pic:blipFill>
                        <pic:spPr bwMode="auto">
                          <a:xfrm>
                            <a:off x="0" y="0"/>
                            <a:ext cx="647700" cy="752475"/>
                          </a:xfrm>
                          <a:prstGeom prst="rect">
                            <a:avLst/>
                          </a:prstGeom>
                          <a:solidFill>
                            <a:srgbClr val="FFFFFF"/>
                          </a:solidFill>
                          <a:ln w="9525">
                            <a:noFill/>
                            <a:miter lim="800000"/>
                            <a:headEnd/>
                            <a:tailEnd/>
                          </a:ln>
                        </pic:spPr>
                      </pic:pic>
                    </a:graphicData>
                  </a:graphic>
                </wp:anchor>
              </w:drawing>
            </w:r>
          </w:p>
          <w:p w:rsidR="005147E3" w:rsidRPr="00747C07" w:rsidRDefault="005147E3" w:rsidP="00FC0DCD">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p>
          <w:p w:rsidR="005147E3" w:rsidRPr="00747C07" w:rsidRDefault="005147E3" w:rsidP="00FC0DCD">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p>
          <w:p w:rsidR="005147E3" w:rsidRPr="00747C07" w:rsidRDefault="005147E3" w:rsidP="00FC0DCD">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p>
          <w:p w:rsidR="005147E3" w:rsidRPr="00747C07" w:rsidRDefault="005147E3" w:rsidP="00FC0DCD">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r w:rsidRPr="00747C07">
              <w:rPr>
                <w:rFonts w:ascii="Times New Roman" w:eastAsia="Times New Roman" w:hAnsi="Times New Roman" w:cs="Times New Roman"/>
                <w:b/>
                <w:bCs/>
                <w:sz w:val="28"/>
                <w:szCs w:val="28"/>
                <w:lang w:eastAsia="ar-SA"/>
              </w:rPr>
              <w:t>Администрация</w:t>
            </w:r>
          </w:p>
          <w:p w:rsidR="005147E3" w:rsidRPr="00747C07" w:rsidRDefault="005147E3" w:rsidP="00FC0DCD">
            <w:pPr>
              <w:tabs>
                <w:tab w:val="left" w:pos="6480"/>
              </w:tabs>
              <w:suppressAutoHyphens/>
              <w:autoSpaceDN w:val="0"/>
              <w:spacing w:after="0" w:line="240" w:lineRule="auto"/>
              <w:jc w:val="center"/>
              <w:textAlignment w:val="baseline"/>
              <w:rPr>
                <w:rFonts w:ascii="Times New Roman" w:eastAsia="Times New Roman" w:hAnsi="Times New Roman" w:cs="Times New Roman"/>
                <w:b/>
                <w:bCs/>
                <w:sz w:val="28"/>
                <w:szCs w:val="28"/>
                <w:lang w:eastAsia="ar-SA"/>
              </w:rPr>
            </w:pPr>
            <w:r w:rsidRPr="00747C07">
              <w:rPr>
                <w:rFonts w:ascii="Times New Roman" w:eastAsia="Times New Roman" w:hAnsi="Times New Roman" w:cs="Times New Roman"/>
                <w:b/>
                <w:bCs/>
                <w:sz w:val="28"/>
                <w:szCs w:val="28"/>
                <w:lang w:eastAsia="ar-SA"/>
              </w:rPr>
              <w:t xml:space="preserve">муниципального образования </w:t>
            </w:r>
            <w:r w:rsidR="00FC0DCD" w:rsidRPr="00747C07">
              <w:rPr>
                <w:rFonts w:ascii="Times New Roman" w:eastAsia="Times New Roman" w:hAnsi="Times New Roman" w:cs="Times New Roman"/>
                <w:b/>
                <w:bCs/>
                <w:sz w:val="28"/>
                <w:szCs w:val="28"/>
                <w:lang w:eastAsia="ar-SA"/>
              </w:rPr>
              <w:t>«</w:t>
            </w:r>
            <w:r w:rsidRPr="00747C07">
              <w:rPr>
                <w:rFonts w:ascii="Times New Roman" w:eastAsia="Times New Roman" w:hAnsi="Times New Roman" w:cs="Times New Roman"/>
                <w:b/>
                <w:bCs/>
                <w:sz w:val="28"/>
                <w:szCs w:val="28"/>
                <w:lang w:eastAsia="ar-SA"/>
              </w:rPr>
              <w:t>Город Новоульяновск</w:t>
            </w:r>
            <w:r w:rsidR="00FC0DCD" w:rsidRPr="00747C07">
              <w:rPr>
                <w:rFonts w:ascii="Times New Roman" w:eastAsia="Times New Roman" w:hAnsi="Times New Roman" w:cs="Times New Roman"/>
                <w:b/>
                <w:bCs/>
                <w:sz w:val="28"/>
                <w:szCs w:val="28"/>
                <w:lang w:eastAsia="ar-SA"/>
              </w:rPr>
              <w:t>»</w:t>
            </w:r>
          </w:p>
          <w:p w:rsidR="005147E3" w:rsidRPr="00747C07" w:rsidRDefault="005147E3" w:rsidP="00FC0DCD">
            <w:pPr>
              <w:tabs>
                <w:tab w:val="left" w:pos="6480"/>
              </w:tabs>
              <w:suppressAutoHyphens/>
              <w:autoSpaceDN w:val="0"/>
              <w:snapToGrid w:val="0"/>
              <w:spacing w:after="0" w:line="240" w:lineRule="auto"/>
              <w:jc w:val="center"/>
              <w:textAlignment w:val="baseline"/>
              <w:rPr>
                <w:rFonts w:ascii="Times New Roman" w:eastAsia="Times New Roman" w:hAnsi="Times New Roman" w:cs="Times New Roman"/>
                <w:b/>
                <w:bCs/>
                <w:sz w:val="28"/>
                <w:szCs w:val="28"/>
                <w:lang w:eastAsia="ar-SA"/>
              </w:rPr>
            </w:pPr>
            <w:r w:rsidRPr="00747C07">
              <w:rPr>
                <w:rFonts w:ascii="Times New Roman" w:eastAsia="Times New Roman" w:hAnsi="Times New Roman" w:cs="Times New Roman"/>
                <w:b/>
                <w:bCs/>
                <w:sz w:val="28"/>
                <w:szCs w:val="28"/>
                <w:lang w:eastAsia="ar-SA"/>
              </w:rPr>
              <w:t>Ульяновской области</w:t>
            </w:r>
          </w:p>
        </w:tc>
      </w:tr>
      <w:tr w:rsidR="005147E3" w:rsidRPr="00747C07" w:rsidTr="00BF696F">
        <w:trPr>
          <w:trHeight w:val="283"/>
          <w:jc w:val="center"/>
        </w:trPr>
        <w:tc>
          <w:tcPr>
            <w:tcW w:w="9525" w:type="dxa"/>
            <w:gridSpan w:val="5"/>
            <w:shd w:val="clear" w:color="auto" w:fill="auto"/>
          </w:tcPr>
          <w:p w:rsidR="005147E3" w:rsidRPr="00747C07" w:rsidRDefault="005147E3" w:rsidP="00FC0DCD">
            <w:pPr>
              <w:suppressAutoHyphens/>
              <w:autoSpaceDN w:val="0"/>
              <w:snapToGrid w:val="0"/>
              <w:spacing w:after="0" w:line="240" w:lineRule="auto"/>
              <w:jc w:val="center"/>
              <w:textAlignment w:val="baseline"/>
              <w:rPr>
                <w:rFonts w:ascii="Times New Roman" w:eastAsia="Times New Roman" w:hAnsi="Times New Roman" w:cs="Times New Roman"/>
                <w:b/>
                <w:bCs/>
                <w:sz w:val="28"/>
                <w:szCs w:val="28"/>
                <w:lang w:eastAsia="ar-SA"/>
              </w:rPr>
            </w:pPr>
          </w:p>
        </w:tc>
      </w:tr>
      <w:tr w:rsidR="005147E3" w:rsidRPr="00747C07" w:rsidTr="00BF696F">
        <w:trPr>
          <w:trHeight w:val="283"/>
          <w:jc w:val="center"/>
        </w:trPr>
        <w:tc>
          <w:tcPr>
            <w:tcW w:w="9525" w:type="dxa"/>
            <w:gridSpan w:val="5"/>
            <w:shd w:val="clear" w:color="auto" w:fill="auto"/>
          </w:tcPr>
          <w:p w:rsidR="005147E3" w:rsidRPr="00747C07" w:rsidRDefault="005147E3" w:rsidP="00FC0DCD">
            <w:pPr>
              <w:suppressAutoHyphens/>
              <w:autoSpaceDN w:val="0"/>
              <w:snapToGrid w:val="0"/>
              <w:spacing w:after="0" w:line="240" w:lineRule="auto"/>
              <w:jc w:val="center"/>
              <w:textAlignment w:val="baseline"/>
              <w:rPr>
                <w:rFonts w:ascii="Times New Roman" w:eastAsia="Times New Roman" w:hAnsi="Times New Roman" w:cs="Times New Roman"/>
                <w:b/>
                <w:sz w:val="28"/>
                <w:szCs w:val="28"/>
                <w:lang w:eastAsia="ar-SA"/>
              </w:rPr>
            </w:pPr>
            <w:proofErr w:type="gramStart"/>
            <w:r w:rsidRPr="00747C07">
              <w:rPr>
                <w:rFonts w:ascii="Times New Roman" w:eastAsia="Times New Roman" w:hAnsi="Times New Roman" w:cs="Times New Roman"/>
                <w:b/>
                <w:sz w:val="28"/>
                <w:szCs w:val="28"/>
                <w:lang w:eastAsia="ar-SA"/>
              </w:rPr>
              <w:t>П</w:t>
            </w:r>
            <w:proofErr w:type="gramEnd"/>
            <w:r w:rsidRPr="00747C07">
              <w:rPr>
                <w:rFonts w:ascii="Times New Roman" w:eastAsia="Times New Roman" w:hAnsi="Times New Roman" w:cs="Times New Roman"/>
                <w:b/>
                <w:sz w:val="28"/>
                <w:szCs w:val="28"/>
                <w:lang w:eastAsia="ar-SA"/>
              </w:rPr>
              <w:t xml:space="preserve">  О  С  Т  А  Н  О  В  Л  Е  Н  И  Е</w:t>
            </w:r>
          </w:p>
        </w:tc>
      </w:tr>
      <w:tr w:rsidR="005147E3" w:rsidRPr="00747C07" w:rsidTr="00BF696F">
        <w:trPr>
          <w:trHeight w:val="283"/>
          <w:jc w:val="center"/>
        </w:trPr>
        <w:tc>
          <w:tcPr>
            <w:tcW w:w="9525" w:type="dxa"/>
            <w:gridSpan w:val="5"/>
            <w:shd w:val="clear" w:color="auto" w:fill="auto"/>
          </w:tcPr>
          <w:p w:rsidR="005147E3" w:rsidRPr="00747C07" w:rsidRDefault="005147E3" w:rsidP="00FC0DCD">
            <w:pPr>
              <w:suppressAutoHyphens/>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tc>
      </w:tr>
      <w:tr w:rsidR="005147E3" w:rsidRPr="00747C07" w:rsidTr="00BF696F">
        <w:trPr>
          <w:trHeight w:val="283"/>
          <w:jc w:val="center"/>
        </w:trPr>
        <w:tc>
          <w:tcPr>
            <w:tcW w:w="9525" w:type="dxa"/>
            <w:gridSpan w:val="5"/>
            <w:shd w:val="clear" w:color="auto" w:fill="auto"/>
          </w:tcPr>
          <w:p w:rsidR="005147E3" w:rsidRPr="00747C07" w:rsidRDefault="005147E3" w:rsidP="00FC0DCD">
            <w:pPr>
              <w:suppressAutoHyphens/>
              <w:autoSpaceDN w:val="0"/>
              <w:snapToGrid w:val="0"/>
              <w:spacing w:after="0" w:line="240" w:lineRule="auto"/>
              <w:jc w:val="center"/>
              <w:textAlignment w:val="baseline"/>
              <w:rPr>
                <w:rFonts w:ascii="Times New Roman" w:eastAsia="Times New Roman" w:hAnsi="Times New Roman" w:cs="Times New Roman"/>
                <w:sz w:val="28"/>
                <w:szCs w:val="28"/>
                <w:lang w:eastAsia="ar-SA"/>
              </w:rPr>
            </w:pPr>
          </w:p>
        </w:tc>
      </w:tr>
      <w:tr w:rsidR="005147E3" w:rsidRPr="00747C07" w:rsidTr="00BF696F">
        <w:trPr>
          <w:cantSplit/>
          <w:trHeight w:hRule="exact" w:val="285"/>
          <w:jc w:val="center"/>
        </w:trPr>
        <w:tc>
          <w:tcPr>
            <w:tcW w:w="3285" w:type="dxa"/>
            <w:tcBorders>
              <w:bottom w:val="single" w:sz="4" w:space="0" w:color="000000"/>
            </w:tcBorders>
            <w:shd w:val="clear" w:color="auto" w:fill="auto"/>
            <w:vAlign w:val="bottom"/>
          </w:tcPr>
          <w:p w:rsidR="005147E3" w:rsidRPr="00747C07" w:rsidRDefault="00AF28E8" w:rsidP="00FC0DCD">
            <w:pPr>
              <w:suppressAutoHyphens/>
              <w:autoSpaceDN w:val="0"/>
              <w:snapToGrid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15         сентября</w:t>
            </w:r>
          </w:p>
        </w:tc>
        <w:tc>
          <w:tcPr>
            <w:tcW w:w="1335" w:type="dxa"/>
            <w:shd w:val="clear" w:color="auto" w:fill="auto"/>
            <w:vAlign w:val="bottom"/>
          </w:tcPr>
          <w:p w:rsidR="005147E3" w:rsidRPr="00747C07" w:rsidRDefault="005147E3" w:rsidP="00D769B0">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ar-SA"/>
              </w:rPr>
            </w:pPr>
            <w:r w:rsidRPr="00747C07">
              <w:rPr>
                <w:rFonts w:ascii="Times New Roman" w:eastAsia="Times New Roman" w:hAnsi="Times New Roman" w:cs="Times New Roman"/>
                <w:sz w:val="28"/>
                <w:szCs w:val="28"/>
                <w:lang w:val="en-US" w:eastAsia="ar-SA"/>
              </w:rPr>
              <w:t>20</w:t>
            </w:r>
            <w:r w:rsidRPr="00747C07">
              <w:rPr>
                <w:rFonts w:ascii="Times New Roman" w:eastAsia="Times New Roman" w:hAnsi="Times New Roman" w:cs="Times New Roman"/>
                <w:sz w:val="28"/>
                <w:szCs w:val="28"/>
                <w:lang w:eastAsia="ar-SA"/>
              </w:rPr>
              <w:t>2</w:t>
            </w:r>
            <w:r w:rsidR="00D769B0">
              <w:rPr>
                <w:rFonts w:ascii="Times New Roman" w:eastAsia="Times New Roman" w:hAnsi="Times New Roman" w:cs="Times New Roman"/>
                <w:sz w:val="28"/>
                <w:szCs w:val="28"/>
                <w:lang w:eastAsia="ar-SA"/>
              </w:rPr>
              <w:t>1</w:t>
            </w:r>
            <w:r w:rsidRPr="00747C07">
              <w:rPr>
                <w:rFonts w:ascii="Times New Roman" w:eastAsia="Times New Roman" w:hAnsi="Times New Roman" w:cs="Times New Roman"/>
                <w:sz w:val="28"/>
                <w:szCs w:val="28"/>
                <w:lang w:eastAsia="ar-SA"/>
              </w:rPr>
              <w:t xml:space="preserve"> </w:t>
            </w:r>
            <w:r w:rsidRPr="00747C07">
              <w:rPr>
                <w:rFonts w:ascii="Times New Roman" w:eastAsia="Times New Roman" w:hAnsi="Times New Roman" w:cs="Times New Roman"/>
                <w:sz w:val="28"/>
                <w:szCs w:val="28"/>
                <w:lang w:val="en-US" w:eastAsia="ar-SA"/>
              </w:rPr>
              <w:t>г.</w:t>
            </w:r>
          </w:p>
        </w:tc>
        <w:tc>
          <w:tcPr>
            <w:tcW w:w="2565" w:type="dxa"/>
            <w:vMerge w:val="restart"/>
            <w:shd w:val="clear" w:color="auto" w:fill="auto"/>
          </w:tcPr>
          <w:p w:rsidR="005147E3" w:rsidRPr="00747C07" w:rsidRDefault="005147E3" w:rsidP="00FC0DCD">
            <w:pPr>
              <w:suppressAutoHyphens/>
              <w:autoSpaceDN w:val="0"/>
              <w:snapToGrid w:val="0"/>
              <w:spacing w:after="0" w:line="240" w:lineRule="auto"/>
              <w:jc w:val="center"/>
              <w:textAlignment w:val="baseline"/>
              <w:rPr>
                <w:rFonts w:ascii="Times New Roman" w:eastAsia="Times New Roman" w:hAnsi="Times New Roman" w:cs="Times New Roman"/>
                <w:sz w:val="28"/>
                <w:szCs w:val="28"/>
                <w:lang w:val="en-US" w:eastAsia="ar-SA"/>
              </w:rPr>
            </w:pPr>
          </w:p>
        </w:tc>
        <w:tc>
          <w:tcPr>
            <w:tcW w:w="1260" w:type="dxa"/>
            <w:vMerge w:val="restart"/>
            <w:shd w:val="clear" w:color="auto" w:fill="auto"/>
            <w:vAlign w:val="bottom"/>
          </w:tcPr>
          <w:p w:rsidR="005147E3" w:rsidRPr="00747C07" w:rsidRDefault="005147E3" w:rsidP="00FC0DCD">
            <w:pPr>
              <w:suppressAutoHyphens/>
              <w:autoSpaceDN w:val="0"/>
              <w:snapToGrid w:val="0"/>
              <w:spacing w:after="0" w:line="240" w:lineRule="auto"/>
              <w:jc w:val="right"/>
              <w:textAlignment w:val="baseline"/>
              <w:rPr>
                <w:rFonts w:ascii="Times New Roman" w:eastAsia="Times New Roman" w:hAnsi="Times New Roman" w:cs="Times New Roman"/>
                <w:sz w:val="28"/>
                <w:szCs w:val="28"/>
                <w:lang w:val="en-US" w:eastAsia="ar-SA"/>
              </w:rPr>
            </w:pPr>
            <w:r w:rsidRPr="00747C07">
              <w:rPr>
                <w:rFonts w:ascii="Times New Roman" w:eastAsia="Times New Roman" w:hAnsi="Times New Roman" w:cs="Times New Roman"/>
                <w:sz w:val="28"/>
                <w:szCs w:val="28"/>
                <w:lang w:val="en-US" w:eastAsia="ar-SA"/>
              </w:rPr>
              <w:t>№</w:t>
            </w:r>
          </w:p>
        </w:tc>
        <w:tc>
          <w:tcPr>
            <w:tcW w:w="1080" w:type="dxa"/>
            <w:vMerge w:val="restart"/>
            <w:tcBorders>
              <w:bottom w:val="single" w:sz="4" w:space="0" w:color="000000"/>
            </w:tcBorders>
            <w:shd w:val="clear" w:color="auto" w:fill="auto"/>
          </w:tcPr>
          <w:p w:rsidR="005147E3" w:rsidRPr="00AF28E8" w:rsidRDefault="00AF28E8" w:rsidP="00FC0DCD">
            <w:pPr>
              <w:suppressAutoHyphens/>
              <w:autoSpaceDN w:val="0"/>
              <w:snapToGrid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574-П</w:t>
            </w:r>
          </w:p>
        </w:tc>
      </w:tr>
      <w:tr w:rsidR="005147E3" w:rsidRPr="00747C07" w:rsidTr="00BF696F">
        <w:trPr>
          <w:cantSplit/>
          <w:trHeight w:hRule="exact" w:val="37"/>
          <w:jc w:val="center"/>
        </w:trPr>
        <w:tc>
          <w:tcPr>
            <w:tcW w:w="4620" w:type="dxa"/>
            <w:gridSpan w:val="2"/>
            <w:vMerge w:val="restart"/>
            <w:shd w:val="clear" w:color="auto" w:fill="auto"/>
            <w:vAlign w:val="bottom"/>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ar-SA"/>
              </w:rPr>
            </w:pPr>
          </w:p>
        </w:tc>
        <w:tc>
          <w:tcPr>
            <w:tcW w:w="2565" w:type="dxa"/>
            <w:vMerge/>
            <w:shd w:val="clear" w:color="auto" w:fill="auto"/>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1260" w:type="dxa"/>
            <w:vMerge/>
            <w:shd w:val="clear" w:color="auto" w:fill="auto"/>
            <w:vAlign w:val="bottom"/>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1080" w:type="dxa"/>
            <w:vMerge/>
            <w:tcBorders>
              <w:bottom w:val="single" w:sz="4" w:space="0" w:color="000000"/>
            </w:tcBorders>
            <w:shd w:val="clear" w:color="auto" w:fill="auto"/>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r>
      <w:tr w:rsidR="005147E3" w:rsidRPr="00747C07" w:rsidTr="00BF696F">
        <w:trPr>
          <w:cantSplit/>
          <w:trHeight w:hRule="exact" w:val="408"/>
          <w:jc w:val="center"/>
        </w:trPr>
        <w:tc>
          <w:tcPr>
            <w:tcW w:w="4620" w:type="dxa"/>
            <w:gridSpan w:val="2"/>
            <w:vMerge/>
            <w:shd w:val="clear" w:color="auto" w:fill="auto"/>
            <w:vAlign w:val="bottom"/>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2565" w:type="dxa"/>
            <w:vMerge/>
            <w:shd w:val="clear" w:color="auto" w:fill="auto"/>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1260" w:type="dxa"/>
            <w:shd w:val="clear" w:color="auto" w:fill="auto"/>
            <w:vAlign w:val="bottom"/>
          </w:tcPr>
          <w:p w:rsidR="005147E3" w:rsidRPr="00747C07" w:rsidRDefault="005147E3" w:rsidP="00FC0DCD">
            <w:pPr>
              <w:suppressAutoHyphens/>
              <w:autoSpaceDN w:val="0"/>
              <w:snapToGrid w:val="0"/>
              <w:spacing w:after="0" w:line="240" w:lineRule="auto"/>
              <w:jc w:val="right"/>
              <w:textAlignment w:val="baseline"/>
              <w:rPr>
                <w:rFonts w:ascii="Times New Roman" w:eastAsia="Times New Roman" w:hAnsi="Times New Roman" w:cs="Times New Roman"/>
                <w:sz w:val="28"/>
                <w:szCs w:val="28"/>
                <w:lang w:val="en-US" w:eastAsia="ar-SA"/>
              </w:rPr>
            </w:pPr>
            <w:proofErr w:type="spellStart"/>
            <w:r w:rsidRPr="00747C07">
              <w:rPr>
                <w:rFonts w:ascii="Times New Roman" w:eastAsia="Times New Roman" w:hAnsi="Times New Roman" w:cs="Times New Roman"/>
                <w:sz w:val="28"/>
                <w:szCs w:val="28"/>
                <w:lang w:val="en-US" w:eastAsia="ar-SA"/>
              </w:rPr>
              <w:t>Экз</w:t>
            </w:r>
            <w:proofErr w:type="spellEnd"/>
            <w:r w:rsidRPr="00747C07">
              <w:rPr>
                <w:rFonts w:ascii="Times New Roman" w:eastAsia="Times New Roman" w:hAnsi="Times New Roman" w:cs="Times New Roman"/>
                <w:sz w:val="28"/>
                <w:szCs w:val="28"/>
                <w:lang w:val="en-US" w:eastAsia="ar-SA"/>
              </w:rPr>
              <w:t>. №</w:t>
            </w:r>
          </w:p>
        </w:tc>
        <w:tc>
          <w:tcPr>
            <w:tcW w:w="1080" w:type="dxa"/>
            <w:tcBorders>
              <w:bottom w:val="single" w:sz="4" w:space="0" w:color="000000"/>
            </w:tcBorders>
            <w:shd w:val="clear" w:color="auto" w:fill="auto"/>
            <w:vAlign w:val="bottom"/>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ar-SA"/>
              </w:rPr>
            </w:pPr>
          </w:p>
        </w:tc>
      </w:tr>
      <w:tr w:rsidR="005147E3" w:rsidRPr="00747C07" w:rsidTr="00BF696F">
        <w:trPr>
          <w:cantSplit/>
          <w:trHeight w:val="222"/>
          <w:jc w:val="center"/>
        </w:trPr>
        <w:tc>
          <w:tcPr>
            <w:tcW w:w="4620" w:type="dxa"/>
            <w:gridSpan w:val="2"/>
            <w:vMerge/>
            <w:shd w:val="clear" w:color="auto" w:fill="auto"/>
            <w:vAlign w:val="bottom"/>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2565" w:type="dxa"/>
            <w:vMerge/>
            <w:shd w:val="clear" w:color="auto" w:fill="auto"/>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ru-RU"/>
              </w:rPr>
            </w:pPr>
          </w:p>
        </w:tc>
        <w:tc>
          <w:tcPr>
            <w:tcW w:w="2340" w:type="dxa"/>
            <w:gridSpan w:val="2"/>
            <w:shd w:val="clear" w:color="auto" w:fill="auto"/>
          </w:tcPr>
          <w:p w:rsidR="005147E3" w:rsidRPr="00747C07" w:rsidRDefault="005147E3" w:rsidP="00FC0DCD">
            <w:pPr>
              <w:suppressAutoHyphens/>
              <w:autoSpaceDN w:val="0"/>
              <w:snapToGrid w:val="0"/>
              <w:spacing w:after="0" w:line="240" w:lineRule="auto"/>
              <w:textAlignment w:val="baseline"/>
              <w:rPr>
                <w:rFonts w:ascii="Times New Roman" w:eastAsia="Times New Roman" w:hAnsi="Times New Roman" w:cs="Times New Roman"/>
                <w:sz w:val="28"/>
                <w:szCs w:val="28"/>
                <w:lang w:val="en-US" w:eastAsia="ar-SA"/>
              </w:rPr>
            </w:pPr>
          </w:p>
        </w:tc>
      </w:tr>
    </w:tbl>
    <w:p w:rsidR="005147E3" w:rsidRPr="00747C07" w:rsidRDefault="005147E3" w:rsidP="00FC0DCD">
      <w:pPr>
        <w:widowControl w:val="0"/>
        <w:autoSpaceDE w:val="0"/>
        <w:autoSpaceDN w:val="0"/>
        <w:spacing w:after="0" w:line="240" w:lineRule="auto"/>
        <w:rPr>
          <w:rFonts w:ascii="Times New Roman" w:eastAsia="Times New Roman" w:hAnsi="Times New Roman" w:cs="Times New Roman"/>
          <w:b/>
          <w:sz w:val="28"/>
          <w:szCs w:val="28"/>
          <w:lang w:eastAsia="ru-RU"/>
        </w:rPr>
      </w:pPr>
    </w:p>
    <w:p w:rsidR="005147E3" w:rsidRPr="00747C07" w:rsidRDefault="005147E3" w:rsidP="00FC0D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47C07">
        <w:rPr>
          <w:rFonts w:ascii="Times New Roman" w:eastAsia="Times New Roman" w:hAnsi="Times New Roman" w:cs="Times New Roman"/>
          <w:b/>
          <w:sz w:val="28"/>
          <w:szCs w:val="28"/>
          <w:lang w:eastAsia="ru-RU"/>
        </w:rPr>
        <w:t>Об утверждении административного регламента предоставления</w:t>
      </w:r>
    </w:p>
    <w:p w:rsidR="005147E3" w:rsidRPr="00747C07" w:rsidRDefault="005147E3" w:rsidP="00FC0D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47C07">
        <w:rPr>
          <w:rFonts w:ascii="Times New Roman" w:eastAsia="Times New Roman" w:hAnsi="Times New Roman" w:cs="Times New Roman"/>
          <w:b/>
          <w:sz w:val="28"/>
          <w:szCs w:val="28"/>
          <w:lang w:eastAsia="ru-RU"/>
        </w:rPr>
        <w:t xml:space="preserve">муниципальной услуги </w:t>
      </w:r>
      <w:r w:rsidR="00FC0DCD" w:rsidRPr="00747C07">
        <w:rPr>
          <w:rFonts w:ascii="Times New Roman" w:eastAsia="Times New Roman" w:hAnsi="Times New Roman" w:cs="Times New Roman"/>
          <w:b/>
          <w:sz w:val="28"/>
          <w:szCs w:val="28"/>
          <w:lang w:eastAsia="ru-RU"/>
        </w:rPr>
        <w:t>«</w:t>
      </w:r>
      <w:r w:rsidR="00BF696F" w:rsidRPr="00747C07">
        <w:rPr>
          <w:rFonts w:ascii="Times New Roman" w:eastAsia="Times New Roman" w:hAnsi="Times New Roman" w:cs="Times New Roman"/>
          <w:b/>
          <w:sz w:val="28"/>
          <w:szCs w:val="28"/>
          <w:lang w:eastAsia="ru-RU"/>
        </w:rPr>
        <w:t>Принятие решения о переводе жилого помещения в нежилое и нежилого помещения в жилое помещение</w:t>
      </w:r>
      <w:r w:rsidR="00FC0DCD" w:rsidRPr="00747C07">
        <w:rPr>
          <w:rFonts w:ascii="Times New Roman" w:eastAsia="Times New Roman" w:hAnsi="Times New Roman" w:cs="Times New Roman"/>
          <w:b/>
          <w:sz w:val="28"/>
          <w:szCs w:val="28"/>
          <w:lang w:eastAsia="ru-RU"/>
        </w:rPr>
        <w:t>»</w:t>
      </w:r>
    </w:p>
    <w:p w:rsidR="005147E3" w:rsidRPr="00747C07" w:rsidRDefault="005147E3" w:rsidP="00FC0D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147E3" w:rsidRPr="00747C07" w:rsidRDefault="005147E3" w:rsidP="00FC0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7C07">
        <w:rPr>
          <w:rFonts w:ascii="Times New Roman" w:eastAsia="Times New Roman" w:hAnsi="Times New Roman" w:cs="Times New Roman"/>
          <w:sz w:val="28"/>
          <w:szCs w:val="28"/>
          <w:lang w:eastAsia="ru-RU"/>
        </w:rPr>
        <w:t xml:space="preserve">В соответствии с Федеральным </w:t>
      </w:r>
      <w:hyperlink r:id="rId8" w:history="1">
        <w:r w:rsidRPr="00747C07">
          <w:rPr>
            <w:rFonts w:ascii="Times New Roman" w:eastAsia="Times New Roman" w:hAnsi="Times New Roman" w:cs="Times New Roman"/>
            <w:sz w:val="28"/>
            <w:szCs w:val="28"/>
            <w:lang w:eastAsia="ru-RU"/>
          </w:rPr>
          <w:t>законом</w:t>
        </w:r>
      </w:hyperlink>
      <w:r w:rsidRPr="00747C07">
        <w:rPr>
          <w:rFonts w:ascii="Times New Roman" w:eastAsia="Times New Roman" w:hAnsi="Times New Roman" w:cs="Times New Roman"/>
          <w:sz w:val="28"/>
          <w:szCs w:val="28"/>
          <w:lang w:eastAsia="ru-RU"/>
        </w:rPr>
        <w:t xml:space="preserve"> от 6 октября 2003 года </w:t>
      </w:r>
      <w:r w:rsidR="00F31306" w:rsidRPr="00747C07">
        <w:rPr>
          <w:rFonts w:ascii="Times New Roman" w:eastAsia="Times New Roman" w:hAnsi="Times New Roman" w:cs="Times New Roman"/>
          <w:sz w:val="28"/>
          <w:szCs w:val="28"/>
          <w:lang w:eastAsia="ru-RU"/>
        </w:rPr>
        <w:t xml:space="preserve">                           </w:t>
      </w:r>
      <w:r w:rsidRPr="00747C07">
        <w:rPr>
          <w:rFonts w:ascii="Times New Roman" w:eastAsia="Times New Roman" w:hAnsi="Times New Roman" w:cs="Times New Roman"/>
          <w:sz w:val="28"/>
          <w:szCs w:val="28"/>
          <w:lang w:eastAsia="ru-RU"/>
        </w:rPr>
        <w:t xml:space="preserve">№ 131-ФЗ </w:t>
      </w:r>
      <w:r w:rsidR="00FC0DCD" w:rsidRPr="00747C07">
        <w:rPr>
          <w:rFonts w:ascii="Times New Roman" w:eastAsia="Times New Roman" w:hAnsi="Times New Roman" w:cs="Times New Roman"/>
          <w:sz w:val="28"/>
          <w:szCs w:val="28"/>
          <w:lang w:eastAsia="ru-RU"/>
        </w:rPr>
        <w:t>«</w:t>
      </w:r>
      <w:r w:rsidRPr="00747C0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FC0DCD" w:rsidRPr="00747C07">
        <w:rPr>
          <w:rFonts w:ascii="Times New Roman" w:eastAsia="Times New Roman" w:hAnsi="Times New Roman" w:cs="Times New Roman"/>
          <w:sz w:val="28"/>
          <w:szCs w:val="28"/>
          <w:lang w:eastAsia="ru-RU"/>
        </w:rPr>
        <w:t>»</w:t>
      </w:r>
      <w:r w:rsidRPr="00747C07">
        <w:rPr>
          <w:rFonts w:ascii="Times New Roman" w:eastAsia="Times New Roman" w:hAnsi="Times New Roman" w:cs="Times New Roman"/>
          <w:sz w:val="28"/>
          <w:szCs w:val="28"/>
          <w:lang w:eastAsia="ru-RU"/>
        </w:rPr>
        <w:t xml:space="preserve"> Администрация муниципального образования </w:t>
      </w:r>
      <w:r w:rsidR="00FC0DCD" w:rsidRPr="00747C07">
        <w:rPr>
          <w:rFonts w:ascii="Times New Roman" w:eastAsia="Times New Roman" w:hAnsi="Times New Roman" w:cs="Times New Roman"/>
          <w:sz w:val="28"/>
          <w:szCs w:val="28"/>
          <w:lang w:eastAsia="ru-RU"/>
        </w:rPr>
        <w:t>«</w:t>
      </w:r>
      <w:r w:rsidRPr="00747C07">
        <w:rPr>
          <w:rFonts w:ascii="Times New Roman" w:eastAsia="Times New Roman" w:hAnsi="Times New Roman" w:cs="Times New Roman"/>
          <w:sz w:val="28"/>
          <w:szCs w:val="28"/>
          <w:lang w:eastAsia="ru-RU"/>
        </w:rPr>
        <w:t>Город Новоульяновск</w:t>
      </w:r>
      <w:r w:rsidR="00FC0DCD" w:rsidRPr="00747C07">
        <w:rPr>
          <w:rFonts w:ascii="Times New Roman" w:eastAsia="Times New Roman" w:hAnsi="Times New Roman" w:cs="Times New Roman"/>
          <w:sz w:val="28"/>
          <w:szCs w:val="28"/>
          <w:lang w:eastAsia="ru-RU"/>
        </w:rPr>
        <w:t>»</w:t>
      </w:r>
      <w:r w:rsidRPr="00747C07">
        <w:rPr>
          <w:rFonts w:ascii="Times New Roman" w:eastAsia="Times New Roman" w:hAnsi="Times New Roman" w:cs="Times New Roman"/>
          <w:sz w:val="28"/>
          <w:szCs w:val="28"/>
          <w:lang w:eastAsia="ru-RU"/>
        </w:rPr>
        <w:t xml:space="preserve"> Ульяновской области постановляет:</w:t>
      </w:r>
    </w:p>
    <w:p w:rsidR="005147E3" w:rsidRPr="00747C07" w:rsidRDefault="005147E3" w:rsidP="00FC0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7C07">
        <w:rPr>
          <w:rFonts w:ascii="Times New Roman" w:eastAsia="Times New Roman" w:hAnsi="Times New Roman" w:cs="Times New Roman"/>
          <w:sz w:val="28"/>
          <w:szCs w:val="28"/>
          <w:lang w:eastAsia="ru-RU"/>
        </w:rPr>
        <w:t xml:space="preserve">1. Утвердить Административный </w:t>
      </w:r>
      <w:hyperlink w:anchor="P36" w:history="1">
        <w:r w:rsidRPr="00747C07">
          <w:rPr>
            <w:rFonts w:ascii="Times New Roman" w:eastAsia="Times New Roman" w:hAnsi="Times New Roman" w:cs="Times New Roman"/>
            <w:sz w:val="28"/>
            <w:szCs w:val="28"/>
            <w:lang w:eastAsia="ru-RU"/>
          </w:rPr>
          <w:t>регламент</w:t>
        </w:r>
      </w:hyperlink>
      <w:r w:rsidRPr="00747C07">
        <w:rPr>
          <w:rFonts w:ascii="Times New Roman" w:eastAsia="Times New Roman" w:hAnsi="Times New Roman" w:cs="Times New Roman"/>
          <w:sz w:val="28"/>
          <w:szCs w:val="28"/>
          <w:lang w:eastAsia="ru-RU"/>
        </w:rPr>
        <w:t xml:space="preserve"> предоставления муниципальной услуги </w:t>
      </w:r>
      <w:r w:rsidR="00FC0DCD" w:rsidRPr="00747C07">
        <w:rPr>
          <w:rFonts w:ascii="Times New Roman" w:eastAsia="Times New Roman" w:hAnsi="Times New Roman" w:cs="Times New Roman"/>
          <w:sz w:val="28"/>
          <w:szCs w:val="28"/>
          <w:lang w:eastAsia="ru-RU"/>
        </w:rPr>
        <w:t>«</w:t>
      </w:r>
      <w:r w:rsidR="00BF696F" w:rsidRPr="00747C07">
        <w:rPr>
          <w:rFonts w:ascii="Times New Roman" w:eastAsia="Times New Roman" w:hAnsi="Times New Roman" w:cs="Times New Roman"/>
          <w:sz w:val="28"/>
          <w:szCs w:val="28"/>
          <w:lang w:eastAsia="ru-RU"/>
        </w:rPr>
        <w:t>Принятие решения о переводе жилого помещения в нежилое и нежилого помещения в жилое помещение</w:t>
      </w:r>
      <w:r w:rsidR="00FC0DCD" w:rsidRPr="00747C07">
        <w:rPr>
          <w:rFonts w:ascii="Times New Roman" w:eastAsia="Times New Roman" w:hAnsi="Times New Roman" w:cs="Times New Roman"/>
          <w:sz w:val="28"/>
          <w:szCs w:val="28"/>
          <w:lang w:eastAsia="ru-RU"/>
        </w:rPr>
        <w:t>»</w:t>
      </w:r>
      <w:r w:rsidRPr="00747C07">
        <w:rPr>
          <w:rFonts w:ascii="Times New Roman" w:eastAsia="Times New Roman" w:hAnsi="Times New Roman" w:cs="Times New Roman"/>
          <w:sz w:val="28"/>
          <w:szCs w:val="28"/>
          <w:lang w:eastAsia="ru-RU"/>
        </w:rPr>
        <w:t xml:space="preserve"> (Приложение).</w:t>
      </w:r>
    </w:p>
    <w:p w:rsidR="005147E3" w:rsidRPr="00747C07" w:rsidRDefault="005147E3" w:rsidP="00FC0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7C07">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w:t>
      </w:r>
    </w:p>
    <w:p w:rsidR="005147E3" w:rsidRPr="00747C07" w:rsidRDefault="005147E3" w:rsidP="00FC0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7C07">
        <w:rPr>
          <w:rFonts w:ascii="Times New Roman" w:eastAsia="Times New Roman" w:hAnsi="Times New Roman" w:cs="Times New Roman"/>
          <w:sz w:val="28"/>
          <w:szCs w:val="28"/>
          <w:lang w:eastAsia="ru-RU"/>
        </w:rPr>
        <w:t xml:space="preserve">3. </w:t>
      </w:r>
      <w:proofErr w:type="gramStart"/>
      <w:r w:rsidRPr="00747C07">
        <w:rPr>
          <w:rFonts w:ascii="Times New Roman" w:eastAsia="Times New Roman" w:hAnsi="Times New Roman" w:cs="Times New Roman"/>
          <w:sz w:val="28"/>
          <w:szCs w:val="28"/>
          <w:lang w:eastAsia="ru-RU"/>
        </w:rPr>
        <w:t>Контроль за</w:t>
      </w:r>
      <w:proofErr w:type="gramEnd"/>
      <w:r w:rsidRPr="00747C07">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w:t>
      </w:r>
      <w:r w:rsidR="00FC0DCD" w:rsidRPr="00747C07">
        <w:rPr>
          <w:rFonts w:ascii="Times New Roman" w:eastAsia="Times New Roman" w:hAnsi="Times New Roman" w:cs="Times New Roman"/>
          <w:sz w:val="28"/>
          <w:szCs w:val="28"/>
          <w:lang w:eastAsia="ru-RU"/>
        </w:rPr>
        <w:t>«</w:t>
      </w:r>
      <w:r w:rsidRPr="00747C07">
        <w:rPr>
          <w:rFonts w:ascii="Times New Roman" w:eastAsia="Times New Roman" w:hAnsi="Times New Roman" w:cs="Times New Roman"/>
          <w:sz w:val="28"/>
          <w:szCs w:val="28"/>
          <w:lang w:eastAsia="ru-RU"/>
        </w:rPr>
        <w:t>Город Новоульяновск</w:t>
      </w:r>
      <w:r w:rsidR="00FC0DCD" w:rsidRPr="00747C07">
        <w:rPr>
          <w:rFonts w:ascii="Times New Roman" w:eastAsia="Times New Roman" w:hAnsi="Times New Roman" w:cs="Times New Roman"/>
          <w:sz w:val="28"/>
          <w:szCs w:val="28"/>
          <w:lang w:eastAsia="ru-RU"/>
        </w:rPr>
        <w:t>»</w:t>
      </w:r>
      <w:r w:rsidRPr="00747C07">
        <w:rPr>
          <w:rFonts w:ascii="Times New Roman" w:eastAsia="Times New Roman" w:hAnsi="Times New Roman" w:cs="Times New Roman"/>
          <w:sz w:val="28"/>
          <w:szCs w:val="28"/>
          <w:lang w:eastAsia="ru-RU"/>
        </w:rPr>
        <w:t xml:space="preserve">.               </w:t>
      </w:r>
    </w:p>
    <w:p w:rsidR="005147E3" w:rsidRPr="00747C07" w:rsidRDefault="005147E3" w:rsidP="00FC0D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696F" w:rsidRPr="00747C07" w:rsidRDefault="00BF696F" w:rsidP="00FC0D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696F" w:rsidRPr="00747C07" w:rsidRDefault="00BF696F" w:rsidP="00FC0D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147E3" w:rsidRDefault="005147E3" w:rsidP="00FC0DC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747C07">
        <w:rPr>
          <w:rFonts w:ascii="Times New Roman" w:eastAsia="Times New Roman" w:hAnsi="Times New Roman" w:cs="Times New Roman"/>
          <w:b/>
          <w:sz w:val="28"/>
          <w:szCs w:val="28"/>
          <w:lang w:eastAsia="ru-RU"/>
        </w:rPr>
        <w:t xml:space="preserve">Глава Администрации                                                            С.А. </w:t>
      </w:r>
      <w:proofErr w:type="spellStart"/>
      <w:r w:rsidRPr="00747C07">
        <w:rPr>
          <w:rFonts w:ascii="Times New Roman" w:eastAsia="Times New Roman" w:hAnsi="Times New Roman" w:cs="Times New Roman"/>
          <w:b/>
          <w:sz w:val="28"/>
          <w:szCs w:val="28"/>
          <w:lang w:eastAsia="ru-RU"/>
        </w:rPr>
        <w:t>Косаринова</w:t>
      </w:r>
      <w:proofErr w:type="spellEnd"/>
    </w:p>
    <w:p w:rsidR="00AF28E8" w:rsidRDefault="00AF28E8" w:rsidP="00FC0DC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F28E8" w:rsidRDefault="00AF28E8" w:rsidP="00FC0DC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F28E8" w:rsidRDefault="00AF28E8" w:rsidP="00FC0DC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F28E8" w:rsidRDefault="00AF28E8" w:rsidP="00FC0DC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F28E8" w:rsidRDefault="00AF28E8" w:rsidP="00FC0DC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F28E8" w:rsidRDefault="00AF28E8" w:rsidP="00FC0DC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F28E8" w:rsidRDefault="00AF28E8" w:rsidP="00FC0DC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F28E8" w:rsidRPr="00460E8B" w:rsidRDefault="00460E8B" w:rsidP="00FC0DCD">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AF28E8" w:rsidRPr="00460E8B" w:rsidSect="00BF696F">
          <w:headerReference w:type="default" r:id="rId9"/>
          <w:pgSz w:w="11906" w:h="16838"/>
          <w:pgMar w:top="1134" w:right="850" w:bottom="1134" w:left="1701" w:header="708" w:footer="708" w:gutter="0"/>
          <w:cols w:space="708"/>
          <w:titlePg/>
          <w:docGrid w:linePitch="360"/>
        </w:sectPr>
      </w:pPr>
      <w:r w:rsidRPr="00460E8B">
        <w:rPr>
          <w:rFonts w:ascii="Times New Roman" w:eastAsia="Times New Roman" w:hAnsi="Times New Roman" w:cs="Times New Roman"/>
          <w:sz w:val="28"/>
          <w:szCs w:val="28"/>
          <w:lang w:eastAsia="ru-RU"/>
        </w:rPr>
        <w:t>000574</w:t>
      </w:r>
    </w:p>
    <w:p w:rsidR="00AA11A2" w:rsidRPr="00747C07" w:rsidRDefault="00C96AAF" w:rsidP="00FC0DCD">
      <w:pPr>
        <w:pStyle w:val="ConsPlusNormal"/>
        <w:jc w:val="right"/>
        <w:outlineLvl w:val="0"/>
        <w:rPr>
          <w:rFonts w:ascii="Times New Roman" w:hAnsi="Times New Roman" w:cs="Times New Roman"/>
          <w:sz w:val="24"/>
          <w:szCs w:val="24"/>
        </w:rPr>
      </w:pPr>
      <w:r w:rsidRPr="00747C07">
        <w:rPr>
          <w:rFonts w:ascii="Times New Roman" w:hAnsi="Times New Roman" w:cs="Times New Roman"/>
          <w:sz w:val="24"/>
          <w:szCs w:val="24"/>
        </w:rPr>
        <w:lastRenderedPageBreak/>
        <w:t>Утверждено</w:t>
      </w:r>
      <w:r w:rsidR="00AA11A2" w:rsidRPr="00747C07">
        <w:rPr>
          <w:rFonts w:ascii="Times New Roman" w:hAnsi="Times New Roman" w:cs="Times New Roman"/>
          <w:sz w:val="24"/>
          <w:szCs w:val="24"/>
        </w:rPr>
        <w:t xml:space="preserve"> П</w:t>
      </w:r>
      <w:r w:rsidRPr="00747C07">
        <w:rPr>
          <w:rFonts w:ascii="Times New Roman" w:hAnsi="Times New Roman" w:cs="Times New Roman"/>
          <w:sz w:val="24"/>
          <w:szCs w:val="24"/>
        </w:rPr>
        <w:t>остановлением</w:t>
      </w:r>
      <w:r w:rsidR="00AA11A2" w:rsidRPr="00747C07">
        <w:rPr>
          <w:rFonts w:ascii="Times New Roman" w:hAnsi="Times New Roman" w:cs="Times New Roman"/>
          <w:sz w:val="24"/>
          <w:szCs w:val="24"/>
        </w:rPr>
        <w:t xml:space="preserve"> </w:t>
      </w:r>
      <w:r w:rsidR="00BF696F" w:rsidRPr="00747C07">
        <w:rPr>
          <w:rFonts w:ascii="Times New Roman" w:hAnsi="Times New Roman" w:cs="Times New Roman"/>
          <w:sz w:val="24"/>
          <w:szCs w:val="24"/>
        </w:rPr>
        <w:t>А</w:t>
      </w:r>
      <w:r w:rsidRPr="00747C07">
        <w:rPr>
          <w:rFonts w:ascii="Times New Roman" w:hAnsi="Times New Roman" w:cs="Times New Roman"/>
          <w:sz w:val="24"/>
          <w:szCs w:val="24"/>
        </w:rPr>
        <w:t xml:space="preserve">дминистрации </w:t>
      </w:r>
    </w:p>
    <w:p w:rsidR="00C96AAF" w:rsidRPr="00747C07" w:rsidRDefault="00AA11A2" w:rsidP="00FC0DCD">
      <w:pPr>
        <w:pStyle w:val="ConsPlusNormal"/>
        <w:jc w:val="right"/>
        <w:rPr>
          <w:rFonts w:ascii="Times New Roman" w:hAnsi="Times New Roman" w:cs="Times New Roman"/>
          <w:sz w:val="24"/>
          <w:szCs w:val="24"/>
        </w:rPr>
      </w:pPr>
      <w:r w:rsidRPr="00747C07">
        <w:rPr>
          <w:rFonts w:ascii="Times New Roman" w:hAnsi="Times New Roman" w:cs="Times New Roman"/>
          <w:sz w:val="24"/>
          <w:szCs w:val="24"/>
        </w:rPr>
        <w:t xml:space="preserve">муниципального образования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Г</w:t>
      </w:r>
      <w:r w:rsidR="00C96AAF" w:rsidRPr="00747C07">
        <w:rPr>
          <w:rFonts w:ascii="Times New Roman" w:hAnsi="Times New Roman" w:cs="Times New Roman"/>
          <w:sz w:val="24"/>
          <w:szCs w:val="24"/>
        </w:rPr>
        <w:t xml:space="preserve">ород </w:t>
      </w:r>
      <w:r w:rsidRPr="00747C07">
        <w:rPr>
          <w:rFonts w:ascii="Times New Roman" w:hAnsi="Times New Roman" w:cs="Times New Roman"/>
          <w:sz w:val="24"/>
          <w:szCs w:val="24"/>
        </w:rPr>
        <w:t>Новоу</w:t>
      </w:r>
      <w:r w:rsidR="00C96AAF" w:rsidRPr="00747C07">
        <w:rPr>
          <w:rFonts w:ascii="Times New Roman" w:hAnsi="Times New Roman" w:cs="Times New Roman"/>
          <w:sz w:val="24"/>
          <w:szCs w:val="24"/>
        </w:rPr>
        <w:t>льяновск</w:t>
      </w:r>
      <w:r w:rsidR="00FC0DCD" w:rsidRPr="00747C07">
        <w:rPr>
          <w:rFonts w:ascii="Times New Roman" w:hAnsi="Times New Roman" w:cs="Times New Roman"/>
          <w:sz w:val="24"/>
          <w:szCs w:val="24"/>
        </w:rPr>
        <w:t>»</w:t>
      </w:r>
    </w:p>
    <w:p w:rsidR="00AA11A2" w:rsidRPr="00747C07" w:rsidRDefault="00AA11A2" w:rsidP="00FC0DCD">
      <w:pPr>
        <w:pStyle w:val="ConsPlusNormal"/>
        <w:jc w:val="right"/>
        <w:rPr>
          <w:rFonts w:ascii="Times New Roman" w:hAnsi="Times New Roman" w:cs="Times New Roman"/>
          <w:sz w:val="24"/>
          <w:szCs w:val="24"/>
        </w:rPr>
      </w:pPr>
      <w:r w:rsidRPr="00747C07">
        <w:rPr>
          <w:rFonts w:ascii="Times New Roman" w:hAnsi="Times New Roman" w:cs="Times New Roman"/>
          <w:sz w:val="24"/>
          <w:szCs w:val="24"/>
        </w:rPr>
        <w:t>Ульяновской области</w:t>
      </w:r>
    </w:p>
    <w:p w:rsidR="00C96AAF" w:rsidRPr="00747C07" w:rsidRDefault="00C96AAF" w:rsidP="00FC0DCD">
      <w:pPr>
        <w:pStyle w:val="ConsPlusNormal"/>
        <w:jc w:val="right"/>
        <w:rPr>
          <w:rFonts w:ascii="Times New Roman" w:hAnsi="Times New Roman" w:cs="Times New Roman"/>
          <w:sz w:val="24"/>
          <w:szCs w:val="24"/>
        </w:rPr>
      </w:pPr>
      <w:r w:rsidRPr="00747C07">
        <w:rPr>
          <w:rFonts w:ascii="Times New Roman" w:hAnsi="Times New Roman" w:cs="Times New Roman"/>
          <w:sz w:val="24"/>
          <w:szCs w:val="24"/>
        </w:rPr>
        <w:t xml:space="preserve">от </w:t>
      </w:r>
      <w:r w:rsidR="00FC0DCD" w:rsidRPr="00747C07">
        <w:rPr>
          <w:rFonts w:ascii="Times New Roman" w:hAnsi="Times New Roman" w:cs="Times New Roman"/>
          <w:sz w:val="24"/>
          <w:szCs w:val="24"/>
        </w:rPr>
        <w:t>«</w:t>
      </w:r>
      <w:r w:rsidR="00460E8B">
        <w:rPr>
          <w:rFonts w:ascii="Times New Roman" w:hAnsi="Times New Roman" w:cs="Times New Roman"/>
          <w:sz w:val="24"/>
          <w:szCs w:val="24"/>
        </w:rPr>
        <w:t>15</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w:t>
      </w:r>
      <w:r w:rsidR="00460E8B">
        <w:rPr>
          <w:rFonts w:ascii="Times New Roman" w:hAnsi="Times New Roman" w:cs="Times New Roman"/>
          <w:sz w:val="24"/>
          <w:szCs w:val="24"/>
        </w:rPr>
        <w:t xml:space="preserve">сентября </w:t>
      </w:r>
      <w:r w:rsidRPr="00747C07">
        <w:rPr>
          <w:rFonts w:ascii="Times New Roman" w:hAnsi="Times New Roman" w:cs="Times New Roman"/>
          <w:sz w:val="24"/>
          <w:szCs w:val="24"/>
        </w:rPr>
        <w:t xml:space="preserve"> 20</w:t>
      </w:r>
      <w:r w:rsidR="00460E8B">
        <w:rPr>
          <w:rFonts w:ascii="Times New Roman" w:hAnsi="Times New Roman" w:cs="Times New Roman"/>
          <w:sz w:val="24"/>
          <w:szCs w:val="24"/>
        </w:rPr>
        <w:t>21</w:t>
      </w:r>
      <w:r w:rsidRPr="00747C07">
        <w:rPr>
          <w:rFonts w:ascii="Times New Roman" w:hAnsi="Times New Roman" w:cs="Times New Roman"/>
          <w:sz w:val="24"/>
          <w:szCs w:val="24"/>
        </w:rPr>
        <w:t xml:space="preserve"> г. </w:t>
      </w:r>
      <w:r w:rsidR="00F31306" w:rsidRPr="00747C07">
        <w:rPr>
          <w:rFonts w:ascii="Times New Roman" w:hAnsi="Times New Roman" w:cs="Times New Roman"/>
          <w:sz w:val="24"/>
          <w:szCs w:val="24"/>
        </w:rPr>
        <w:t>№</w:t>
      </w:r>
      <w:r w:rsidRPr="00747C07">
        <w:rPr>
          <w:rFonts w:ascii="Times New Roman" w:hAnsi="Times New Roman" w:cs="Times New Roman"/>
          <w:sz w:val="24"/>
          <w:szCs w:val="24"/>
        </w:rPr>
        <w:t xml:space="preserve"> </w:t>
      </w:r>
      <w:r w:rsidR="00460E8B">
        <w:rPr>
          <w:rFonts w:ascii="Times New Roman" w:hAnsi="Times New Roman" w:cs="Times New Roman"/>
          <w:sz w:val="24"/>
          <w:szCs w:val="24"/>
        </w:rPr>
        <w:t>574-П</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rPr>
          <w:rFonts w:ascii="Times New Roman" w:hAnsi="Times New Roman" w:cs="Times New Roman"/>
          <w:sz w:val="24"/>
          <w:szCs w:val="24"/>
        </w:rPr>
      </w:pPr>
      <w:bookmarkStart w:id="0" w:name="P40"/>
      <w:bookmarkEnd w:id="0"/>
      <w:r w:rsidRPr="00747C07">
        <w:rPr>
          <w:rFonts w:ascii="Times New Roman" w:hAnsi="Times New Roman" w:cs="Times New Roman"/>
          <w:sz w:val="24"/>
          <w:szCs w:val="24"/>
        </w:rPr>
        <w:t>АДМИНИСТРАТИВНЫЙ РЕГЛАМЕНТ</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ПРЕДОСТАВЛЕНИЯ МУНИЦИПАЛЬНОЙ УСЛУГИ</w:t>
      </w:r>
      <w:r w:rsidR="00BF696F" w:rsidRPr="00747C07">
        <w:rPr>
          <w:rFonts w:ascii="Times New Roman" w:hAnsi="Times New Roman" w:cs="Times New Roman"/>
          <w:sz w:val="24"/>
          <w:szCs w:val="24"/>
        </w:rPr>
        <w:t xml:space="preserve">: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ПРИНЯТИ</w:t>
      </w:r>
      <w:r w:rsidR="00BF696F" w:rsidRPr="00747C07">
        <w:rPr>
          <w:rFonts w:ascii="Times New Roman" w:hAnsi="Times New Roman" w:cs="Times New Roman"/>
          <w:sz w:val="24"/>
          <w:szCs w:val="24"/>
        </w:rPr>
        <w:t>Е</w:t>
      </w:r>
      <w:r w:rsidRPr="00747C07">
        <w:rPr>
          <w:rFonts w:ascii="Times New Roman" w:hAnsi="Times New Roman" w:cs="Times New Roman"/>
          <w:sz w:val="24"/>
          <w:szCs w:val="24"/>
        </w:rPr>
        <w:t xml:space="preserve"> РЕШЕНИЯ</w:t>
      </w:r>
    </w:p>
    <w:p w:rsidR="00AA11A2"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О ПЕРЕВОДЕ ЖИЛОГО ПОМЕЩЕНИЯ В НЕЖИЛОЕ ПОМЕЩЕНИЕ </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И НЕЖИЛОГО</w:t>
      </w:r>
      <w:r w:rsidR="00AA11A2" w:rsidRPr="00747C07">
        <w:rPr>
          <w:rFonts w:ascii="Times New Roman" w:hAnsi="Times New Roman" w:cs="Times New Roman"/>
          <w:sz w:val="24"/>
          <w:szCs w:val="24"/>
        </w:rPr>
        <w:t xml:space="preserve"> </w:t>
      </w:r>
      <w:r w:rsidRPr="00747C07">
        <w:rPr>
          <w:rFonts w:ascii="Times New Roman" w:hAnsi="Times New Roman" w:cs="Times New Roman"/>
          <w:sz w:val="24"/>
          <w:szCs w:val="24"/>
        </w:rPr>
        <w:t>ПОМЕЩЕНИЯ В ЖИЛОЕ ПОМЕЩЕНИЕ</w:t>
      </w:r>
      <w:r w:rsidR="00FC0DCD" w:rsidRPr="00747C07">
        <w:rPr>
          <w:rFonts w:ascii="Times New Roman" w:hAnsi="Times New Roman" w:cs="Times New Roman"/>
          <w:sz w:val="24"/>
          <w:szCs w:val="24"/>
        </w:rPr>
        <w:t>»</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1"/>
        <w:rPr>
          <w:rFonts w:ascii="Times New Roman" w:hAnsi="Times New Roman" w:cs="Times New Roman"/>
          <w:sz w:val="24"/>
          <w:szCs w:val="24"/>
        </w:rPr>
      </w:pPr>
      <w:r w:rsidRPr="00747C07">
        <w:rPr>
          <w:rFonts w:ascii="Times New Roman" w:hAnsi="Times New Roman" w:cs="Times New Roman"/>
          <w:sz w:val="24"/>
          <w:szCs w:val="24"/>
        </w:rPr>
        <w:t>1. Общие положения</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1.1. Предмет регулирования административного регламента</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Настоящий административный регламент устанавливает порядок предоставления </w:t>
      </w:r>
      <w:r w:rsidR="00AA11A2" w:rsidRPr="00747C07">
        <w:rPr>
          <w:rFonts w:ascii="Times New Roman" w:hAnsi="Times New Roman" w:cs="Times New Roman"/>
          <w:sz w:val="24"/>
          <w:szCs w:val="24"/>
        </w:rPr>
        <w:t>А</w:t>
      </w:r>
      <w:r w:rsidRPr="00747C07">
        <w:rPr>
          <w:rFonts w:ascii="Times New Roman" w:hAnsi="Times New Roman" w:cs="Times New Roman"/>
          <w:sz w:val="24"/>
          <w:szCs w:val="24"/>
        </w:rPr>
        <w:t xml:space="preserve">дминистрацией </w:t>
      </w:r>
      <w:r w:rsidR="00AA11A2" w:rsidRPr="00747C07">
        <w:rPr>
          <w:rFonts w:ascii="Times New Roman" w:hAnsi="Times New Roman" w:cs="Times New Roman"/>
          <w:sz w:val="24"/>
          <w:szCs w:val="24"/>
        </w:rPr>
        <w:t xml:space="preserve">муниципального образования </w:t>
      </w:r>
      <w:r w:rsidR="00FC0DCD" w:rsidRPr="00747C07">
        <w:rPr>
          <w:rFonts w:ascii="Times New Roman" w:hAnsi="Times New Roman" w:cs="Times New Roman"/>
          <w:sz w:val="24"/>
          <w:szCs w:val="24"/>
        </w:rPr>
        <w:t>«</w:t>
      </w:r>
      <w:r w:rsidR="00AA11A2" w:rsidRPr="00747C07">
        <w:rPr>
          <w:rFonts w:ascii="Times New Roman" w:hAnsi="Times New Roman" w:cs="Times New Roman"/>
          <w:sz w:val="24"/>
          <w:szCs w:val="24"/>
        </w:rPr>
        <w:t>Город Новоульяновск</w:t>
      </w:r>
      <w:r w:rsidR="00FC0DCD" w:rsidRPr="00747C07">
        <w:rPr>
          <w:rFonts w:ascii="Times New Roman" w:hAnsi="Times New Roman" w:cs="Times New Roman"/>
          <w:sz w:val="24"/>
          <w:szCs w:val="24"/>
        </w:rPr>
        <w:t>»</w:t>
      </w:r>
      <w:r w:rsidR="00AA11A2" w:rsidRPr="00747C07">
        <w:rPr>
          <w:rFonts w:ascii="Times New Roman" w:hAnsi="Times New Roman" w:cs="Times New Roman"/>
          <w:sz w:val="24"/>
          <w:szCs w:val="24"/>
        </w:rPr>
        <w:t xml:space="preserve"> Ульяновской области </w:t>
      </w:r>
      <w:r w:rsidRPr="00747C07">
        <w:rPr>
          <w:rFonts w:ascii="Times New Roman" w:hAnsi="Times New Roman" w:cs="Times New Roman"/>
          <w:sz w:val="24"/>
          <w:szCs w:val="24"/>
        </w:rPr>
        <w:t xml:space="preserve">(далее - уполномоченный орган) на территории муниципального образования </w:t>
      </w:r>
      <w:r w:rsidR="00AA11A2" w:rsidRPr="00747C07">
        <w:rPr>
          <w:rFonts w:ascii="Times New Roman" w:hAnsi="Times New Roman" w:cs="Times New Roman"/>
          <w:sz w:val="24"/>
          <w:szCs w:val="24"/>
        </w:rPr>
        <w:t xml:space="preserve">  </w:t>
      </w:r>
      <w:r w:rsidR="00FC0DCD" w:rsidRPr="00747C07">
        <w:rPr>
          <w:rFonts w:ascii="Times New Roman" w:hAnsi="Times New Roman" w:cs="Times New Roman"/>
          <w:sz w:val="24"/>
          <w:szCs w:val="24"/>
        </w:rPr>
        <w:t>«</w:t>
      </w:r>
      <w:r w:rsidR="00AA11A2" w:rsidRPr="00747C07">
        <w:rPr>
          <w:rFonts w:ascii="Times New Roman" w:hAnsi="Times New Roman" w:cs="Times New Roman"/>
          <w:sz w:val="24"/>
          <w:szCs w:val="24"/>
        </w:rPr>
        <w:t>Г</w:t>
      </w:r>
      <w:r w:rsidRPr="00747C07">
        <w:rPr>
          <w:rFonts w:ascii="Times New Roman" w:hAnsi="Times New Roman" w:cs="Times New Roman"/>
          <w:sz w:val="24"/>
          <w:szCs w:val="24"/>
        </w:rPr>
        <w:t xml:space="preserve">ород </w:t>
      </w:r>
      <w:r w:rsidR="00AA11A2" w:rsidRPr="00747C07">
        <w:rPr>
          <w:rFonts w:ascii="Times New Roman" w:hAnsi="Times New Roman" w:cs="Times New Roman"/>
          <w:sz w:val="24"/>
          <w:szCs w:val="24"/>
        </w:rPr>
        <w:t>Новоу</w:t>
      </w:r>
      <w:r w:rsidRPr="00747C07">
        <w:rPr>
          <w:rFonts w:ascii="Times New Roman" w:hAnsi="Times New Roman" w:cs="Times New Roman"/>
          <w:sz w:val="24"/>
          <w:szCs w:val="24"/>
        </w:rPr>
        <w:t>льяновск</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w:t>
      </w:r>
      <w:r w:rsidR="00AA11A2" w:rsidRPr="00747C07">
        <w:rPr>
          <w:rFonts w:ascii="Times New Roman" w:hAnsi="Times New Roman" w:cs="Times New Roman"/>
          <w:sz w:val="24"/>
          <w:szCs w:val="24"/>
        </w:rPr>
        <w:t xml:space="preserve">Ульяновской области </w:t>
      </w:r>
      <w:r w:rsidRPr="00747C07">
        <w:rPr>
          <w:rFonts w:ascii="Times New Roman" w:hAnsi="Times New Roman" w:cs="Times New Roman"/>
          <w:sz w:val="24"/>
          <w:szCs w:val="24"/>
        </w:rPr>
        <w:t xml:space="preserve">муниципальной услуги по принятию решения </w:t>
      </w:r>
      <w:r w:rsidR="00AA11A2" w:rsidRPr="00747C07">
        <w:rPr>
          <w:rFonts w:ascii="Times New Roman" w:hAnsi="Times New Roman" w:cs="Times New Roman"/>
          <w:sz w:val="24"/>
          <w:szCs w:val="24"/>
        </w:rPr>
        <w:t xml:space="preserve">                     </w:t>
      </w:r>
      <w:r w:rsidRPr="00747C07">
        <w:rPr>
          <w:rFonts w:ascii="Times New Roman" w:hAnsi="Times New Roman" w:cs="Times New Roman"/>
          <w:sz w:val="24"/>
          <w:szCs w:val="24"/>
        </w:rPr>
        <w:t>о переводе жилого помещения в нежилое помещение и нежилого помещения в жилое помещение (далее - административный регламент, муниципальная услуга).</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1.2. Описание заявителей</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Муниципальная услуга предоставляется собственнику переводимого помещения (физическим лицам, юридическим лицам, за исключением государственных органов </w:t>
      </w:r>
      <w:r w:rsidR="00AA11A2" w:rsidRPr="00747C07">
        <w:rPr>
          <w:rFonts w:ascii="Times New Roman" w:hAnsi="Times New Roman" w:cs="Times New Roman"/>
          <w:sz w:val="24"/>
          <w:szCs w:val="24"/>
        </w:rPr>
        <w:t xml:space="preserve">                       </w:t>
      </w:r>
      <w:r w:rsidRPr="00747C07">
        <w:rPr>
          <w:rFonts w:ascii="Times New Roman" w:hAnsi="Times New Roman" w:cs="Times New Roman"/>
          <w:sz w:val="24"/>
          <w:szCs w:val="24"/>
        </w:rPr>
        <w:t xml:space="preserve">и их территориальных органов, органов государственных внебюджетных фондов </w:t>
      </w:r>
      <w:r w:rsidR="00AA11A2" w:rsidRPr="00747C07">
        <w:rPr>
          <w:rFonts w:ascii="Times New Roman" w:hAnsi="Times New Roman" w:cs="Times New Roman"/>
          <w:sz w:val="24"/>
          <w:szCs w:val="24"/>
        </w:rPr>
        <w:t xml:space="preserve">                          </w:t>
      </w:r>
      <w:r w:rsidRPr="00747C07">
        <w:rPr>
          <w:rFonts w:ascii="Times New Roman" w:hAnsi="Times New Roman" w:cs="Times New Roman"/>
          <w:sz w:val="24"/>
          <w:szCs w:val="24"/>
        </w:rPr>
        <w:t xml:space="preserve">и их территориальных органов, органов местного самоуправления), либо </w:t>
      </w:r>
      <w:r w:rsidR="00AA11A2" w:rsidRPr="00747C07">
        <w:rPr>
          <w:rFonts w:ascii="Times New Roman" w:hAnsi="Times New Roman" w:cs="Times New Roman"/>
          <w:sz w:val="24"/>
          <w:szCs w:val="24"/>
        </w:rPr>
        <w:t xml:space="preserve">                                         </w:t>
      </w:r>
      <w:r w:rsidRPr="00747C07">
        <w:rPr>
          <w:rFonts w:ascii="Times New Roman" w:hAnsi="Times New Roman" w:cs="Times New Roman"/>
          <w:sz w:val="24"/>
          <w:szCs w:val="24"/>
        </w:rPr>
        <w:t>их уполномоченным представителям (далее - заявитель, заявители).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1.3. Требования к порядку информирования о порядке</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предоставления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BF696F" w:rsidRPr="00747C07" w:rsidRDefault="00BF696F" w:rsidP="00FC0DCD">
      <w:pPr>
        <w:pStyle w:val="ConsPlusNormal"/>
        <w:ind w:firstLine="540"/>
        <w:jc w:val="both"/>
        <w:rPr>
          <w:rFonts w:ascii="Times New Roman" w:hAnsi="Times New Roman" w:cs="Times New Roman"/>
          <w:sz w:val="24"/>
          <w:szCs w:val="24"/>
        </w:rPr>
      </w:pPr>
      <w:bookmarkStart w:id="1" w:name="P58"/>
      <w:bookmarkEnd w:id="1"/>
      <w:r w:rsidRPr="00747C07">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с использованием федеральной государственной информационной системы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Единый портал государственных и муниципальных услуг (функций)</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(далее - Единый портал).</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Информирование по вопросам предоставления муниципальной услуги осуществляется посредством:</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размещения информации на официальном сайте уполномоченного органа (www.novoulsk.ru), на Едином портале (https://www.gosuslugi.ru/);</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путем публикации информации в средствах массовой информации, издания информационных брошюр, буклетов, иной печатной продукции;</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Корпорация развития </w:t>
      </w:r>
      <w:proofErr w:type="gramStart"/>
      <w:r w:rsidRPr="00747C07">
        <w:rPr>
          <w:rFonts w:ascii="Times New Roman" w:hAnsi="Times New Roman" w:cs="Times New Roman"/>
          <w:sz w:val="24"/>
          <w:szCs w:val="24"/>
        </w:rPr>
        <w:t>интернет-технологий</w:t>
      </w:r>
      <w:proofErr w:type="gramEnd"/>
      <w:r w:rsidRPr="00747C07">
        <w:rPr>
          <w:rFonts w:ascii="Times New Roman" w:hAnsi="Times New Roman" w:cs="Times New Roman"/>
          <w:sz w:val="24"/>
          <w:szCs w:val="24"/>
        </w:rPr>
        <w:t xml:space="preserve"> - многофункциональный центр предоставления государственных и муниципальных услуг в Ульяновской области</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(далее -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ответов на письменные обращения, направляемые в уполномоченный орган по почте;</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направления ответов на обращения, поступившие в электронной форме (на адрес </w:t>
      </w:r>
      <w:r w:rsidRPr="00747C07">
        <w:rPr>
          <w:rFonts w:ascii="Times New Roman" w:hAnsi="Times New Roman" w:cs="Times New Roman"/>
          <w:sz w:val="24"/>
          <w:szCs w:val="24"/>
        </w:rPr>
        <w:lastRenderedPageBreak/>
        <w:t>электронной почты уполномоченного органа);</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ответов на обращения по телефону.</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Информирование через телефон-автоинформатор не осуществляется.</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На официальном сайте уполномоченного органа, а также на Едином портале размещена следующая справочная информация:</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информационно-телекоммуникационной сети Интернет (далее - официальный сайт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На информационных стендах или иных источниках информации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режим работы и адрес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его обособленных подразделений;</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справочные телефоны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BF696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адрес официального сайта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адрес электронной почты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BF696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порядок предоставления муниципальной услуги.</w:t>
      </w:r>
    </w:p>
    <w:p w:rsidR="00C96AAF" w:rsidRPr="00747C07" w:rsidRDefault="00C96AAF" w:rsidP="00FC0DCD">
      <w:pPr>
        <w:pStyle w:val="ConsPlusTitle"/>
        <w:jc w:val="center"/>
        <w:outlineLvl w:val="1"/>
        <w:rPr>
          <w:rFonts w:ascii="Times New Roman" w:hAnsi="Times New Roman" w:cs="Times New Roman"/>
          <w:sz w:val="24"/>
          <w:szCs w:val="24"/>
        </w:rPr>
      </w:pPr>
      <w:r w:rsidRPr="00747C07">
        <w:rPr>
          <w:rFonts w:ascii="Times New Roman" w:hAnsi="Times New Roman" w:cs="Times New Roman"/>
          <w:sz w:val="24"/>
          <w:szCs w:val="24"/>
        </w:rPr>
        <w:t>2. Стандарт предоставления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2.1. Наименование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Принятие решения о переводе жилого помещения в нежилое помещение и нежилого помещения в жилое помещение.</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2.2. Наименование органа, предоставляющего</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муниципальную услугу</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Администрация </w:t>
      </w:r>
      <w:r w:rsidR="00ED6AAC" w:rsidRPr="00747C07">
        <w:rPr>
          <w:rFonts w:ascii="Times New Roman" w:hAnsi="Times New Roman" w:cs="Times New Roman"/>
          <w:sz w:val="24"/>
          <w:szCs w:val="24"/>
        </w:rPr>
        <w:t xml:space="preserve">муниципального образования </w:t>
      </w:r>
      <w:r w:rsidR="00FC0DCD" w:rsidRPr="00747C07">
        <w:rPr>
          <w:rFonts w:ascii="Times New Roman" w:hAnsi="Times New Roman" w:cs="Times New Roman"/>
          <w:sz w:val="24"/>
          <w:szCs w:val="24"/>
        </w:rPr>
        <w:t>«</w:t>
      </w:r>
      <w:r w:rsidR="00ED6AAC" w:rsidRPr="00747C07">
        <w:rPr>
          <w:rFonts w:ascii="Times New Roman" w:hAnsi="Times New Roman" w:cs="Times New Roman"/>
          <w:sz w:val="24"/>
          <w:szCs w:val="24"/>
        </w:rPr>
        <w:t>Город</w:t>
      </w:r>
      <w:r w:rsidRPr="00747C07">
        <w:rPr>
          <w:rFonts w:ascii="Times New Roman" w:hAnsi="Times New Roman" w:cs="Times New Roman"/>
          <w:sz w:val="24"/>
          <w:szCs w:val="24"/>
        </w:rPr>
        <w:t xml:space="preserve"> </w:t>
      </w:r>
      <w:r w:rsidR="005D5D7C" w:rsidRPr="00747C07">
        <w:rPr>
          <w:rFonts w:ascii="Times New Roman" w:hAnsi="Times New Roman" w:cs="Times New Roman"/>
          <w:sz w:val="24"/>
          <w:szCs w:val="24"/>
        </w:rPr>
        <w:t>Новоу</w:t>
      </w:r>
      <w:r w:rsidRPr="00747C07">
        <w:rPr>
          <w:rFonts w:ascii="Times New Roman" w:hAnsi="Times New Roman" w:cs="Times New Roman"/>
          <w:sz w:val="24"/>
          <w:szCs w:val="24"/>
        </w:rPr>
        <w:t>льяновск</w:t>
      </w:r>
      <w:r w:rsidR="00FC0DCD" w:rsidRPr="00747C07">
        <w:rPr>
          <w:rFonts w:ascii="Times New Roman" w:hAnsi="Times New Roman" w:cs="Times New Roman"/>
          <w:sz w:val="24"/>
          <w:szCs w:val="24"/>
        </w:rPr>
        <w:t>»</w:t>
      </w:r>
      <w:r w:rsidR="005D5D7C" w:rsidRPr="00747C07">
        <w:rPr>
          <w:rFonts w:ascii="Times New Roman" w:hAnsi="Times New Roman" w:cs="Times New Roman"/>
          <w:sz w:val="24"/>
          <w:szCs w:val="24"/>
        </w:rPr>
        <w:t xml:space="preserve"> Ульяновской области</w:t>
      </w:r>
      <w:r w:rsidRPr="00747C07">
        <w:rPr>
          <w:rFonts w:ascii="Times New Roman" w:hAnsi="Times New Roman" w:cs="Times New Roman"/>
          <w:sz w:val="24"/>
          <w:szCs w:val="24"/>
        </w:rPr>
        <w:t xml:space="preserve"> в лице </w:t>
      </w:r>
      <w:r w:rsidR="005D5D7C" w:rsidRPr="00747C07">
        <w:rPr>
          <w:rFonts w:ascii="Times New Roman" w:hAnsi="Times New Roman" w:cs="Times New Roman"/>
          <w:sz w:val="24"/>
          <w:szCs w:val="24"/>
        </w:rPr>
        <w:t xml:space="preserve">Муниципального учреждения Комитет по управлению муниципальным имуществом и земельным отношениям муниципального образования </w:t>
      </w:r>
      <w:r w:rsidR="00FC0DCD" w:rsidRPr="00747C07">
        <w:rPr>
          <w:rFonts w:ascii="Times New Roman" w:hAnsi="Times New Roman" w:cs="Times New Roman"/>
          <w:sz w:val="24"/>
          <w:szCs w:val="24"/>
        </w:rPr>
        <w:t>«</w:t>
      </w:r>
      <w:r w:rsidR="005D5D7C" w:rsidRPr="00747C07">
        <w:rPr>
          <w:rFonts w:ascii="Times New Roman" w:hAnsi="Times New Roman" w:cs="Times New Roman"/>
          <w:sz w:val="24"/>
          <w:szCs w:val="24"/>
        </w:rPr>
        <w:t>Город Новоульяновск</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(далее - </w:t>
      </w:r>
      <w:r w:rsidR="005D5D7C" w:rsidRPr="00747C07">
        <w:rPr>
          <w:rFonts w:ascii="Times New Roman" w:hAnsi="Times New Roman" w:cs="Times New Roman"/>
          <w:sz w:val="24"/>
          <w:szCs w:val="24"/>
        </w:rPr>
        <w:t>Комитет</w:t>
      </w:r>
      <w:r w:rsidRPr="00747C07">
        <w:rPr>
          <w:rFonts w:ascii="Times New Roman" w:hAnsi="Times New Roman" w:cs="Times New Roman"/>
          <w:sz w:val="24"/>
          <w:szCs w:val="24"/>
        </w:rPr>
        <w:t>).</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2.3. Результат предоставления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lastRenderedPageBreak/>
        <w:t xml:space="preserve">Результатами предоставления муниципальной услуги являются уведомления о переводе или об отказе в переводе жилого (нежилого) помещения в нежилое (жилое) помещение, подготовленные по </w:t>
      </w:r>
      <w:hyperlink r:id="rId10" w:history="1">
        <w:r w:rsidRPr="00747C07">
          <w:rPr>
            <w:rFonts w:ascii="Times New Roman" w:hAnsi="Times New Roman" w:cs="Times New Roman"/>
            <w:sz w:val="24"/>
            <w:szCs w:val="24"/>
          </w:rPr>
          <w:t>форме</w:t>
        </w:r>
      </w:hyperlink>
      <w:r w:rsidRPr="00747C07">
        <w:rPr>
          <w:rFonts w:ascii="Times New Roman" w:hAnsi="Times New Roman" w:cs="Times New Roman"/>
          <w:sz w:val="24"/>
          <w:szCs w:val="24"/>
        </w:rPr>
        <w:t xml:space="preserve">, утвержденной </w:t>
      </w:r>
      <w:r w:rsidR="00BF696F" w:rsidRPr="00747C07">
        <w:rPr>
          <w:rFonts w:ascii="Times New Roman" w:hAnsi="Times New Roman" w:cs="Times New Roman"/>
          <w:sz w:val="24"/>
          <w:szCs w:val="24"/>
        </w:rPr>
        <w:t>Постановлением Правительства РФ от 10</w:t>
      </w:r>
      <w:r w:rsidR="00A7609F" w:rsidRPr="00747C07">
        <w:rPr>
          <w:rFonts w:ascii="Times New Roman" w:hAnsi="Times New Roman" w:cs="Times New Roman"/>
          <w:sz w:val="24"/>
          <w:szCs w:val="24"/>
        </w:rPr>
        <w:t xml:space="preserve"> августа </w:t>
      </w:r>
      <w:r w:rsidR="00BF696F" w:rsidRPr="00747C07">
        <w:rPr>
          <w:rFonts w:ascii="Times New Roman" w:hAnsi="Times New Roman" w:cs="Times New Roman"/>
          <w:sz w:val="24"/>
          <w:szCs w:val="24"/>
        </w:rPr>
        <w:t>2005</w:t>
      </w:r>
      <w:r w:rsidR="00A7609F" w:rsidRPr="00747C07">
        <w:rPr>
          <w:rFonts w:ascii="Times New Roman" w:hAnsi="Times New Roman" w:cs="Times New Roman"/>
          <w:sz w:val="24"/>
          <w:szCs w:val="24"/>
        </w:rPr>
        <w:t xml:space="preserve"> г.</w:t>
      </w:r>
      <w:r w:rsidR="00BF696F" w:rsidRPr="00747C07">
        <w:rPr>
          <w:rFonts w:ascii="Times New Roman" w:hAnsi="Times New Roman" w:cs="Times New Roman"/>
          <w:sz w:val="24"/>
          <w:szCs w:val="24"/>
        </w:rPr>
        <w:t xml:space="preserve"> N 502 </w:t>
      </w:r>
      <w:r w:rsidR="00FC0DCD" w:rsidRPr="00747C07">
        <w:rPr>
          <w:rFonts w:ascii="Times New Roman" w:hAnsi="Times New Roman" w:cs="Times New Roman"/>
          <w:sz w:val="24"/>
          <w:szCs w:val="24"/>
        </w:rPr>
        <w:t>«</w:t>
      </w:r>
      <w:r w:rsidR="00BF696F" w:rsidRPr="00747C07">
        <w:rPr>
          <w:rFonts w:ascii="Times New Roman" w:hAnsi="Times New Roman" w:cs="Times New Roman"/>
          <w:sz w:val="24"/>
          <w:szCs w:val="24"/>
        </w:rPr>
        <w:t>Об утверждении формы уведомления о переводе (отказе в переводе) жилого (нежилого) помещения в нежилое (жилое) помещение</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(далее - уведомление о переводе (об отказе</w:t>
      </w:r>
      <w:r w:rsidR="00BF696F" w:rsidRPr="00747C07">
        <w:rPr>
          <w:rFonts w:ascii="Times New Roman" w:hAnsi="Times New Roman" w:cs="Times New Roman"/>
          <w:sz w:val="24"/>
          <w:szCs w:val="24"/>
        </w:rPr>
        <w:t>)</w:t>
      </w:r>
      <w:r w:rsidRPr="00747C07">
        <w:rPr>
          <w:rFonts w:ascii="Times New Roman" w:hAnsi="Times New Roman" w:cs="Times New Roman"/>
          <w:sz w:val="24"/>
          <w:szCs w:val="24"/>
        </w:rPr>
        <w:t>).</w:t>
      </w:r>
      <w:proofErr w:type="gramEnd"/>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Документ, выдаваемый по результатам предоставления муниципальной услуги, подписывается Главой </w:t>
      </w:r>
      <w:r w:rsidR="00BF696F" w:rsidRPr="00747C07">
        <w:rPr>
          <w:rFonts w:ascii="Times New Roman" w:hAnsi="Times New Roman" w:cs="Times New Roman"/>
          <w:sz w:val="24"/>
          <w:szCs w:val="24"/>
        </w:rPr>
        <w:t xml:space="preserve">Администрации муниципального образования </w:t>
      </w:r>
      <w:r w:rsidR="00FC0DCD" w:rsidRPr="00747C07">
        <w:rPr>
          <w:rFonts w:ascii="Times New Roman" w:hAnsi="Times New Roman" w:cs="Times New Roman"/>
          <w:sz w:val="24"/>
          <w:szCs w:val="24"/>
        </w:rPr>
        <w:t>«</w:t>
      </w:r>
      <w:r w:rsidR="00BF696F" w:rsidRPr="00747C07">
        <w:rPr>
          <w:rFonts w:ascii="Times New Roman" w:hAnsi="Times New Roman" w:cs="Times New Roman"/>
          <w:sz w:val="24"/>
          <w:szCs w:val="24"/>
        </w:rPr>
        <w:t>Город Новоульяновск</w:t>
      </w:r>
      <w:r w:rsidR="00FC0DCD" w:rsidRPr="00747C07">
        <w:rPr>
          <w:rFonts w:ascii="Times New Roman" w:hAnsi="Times New Roman" w:cs="Times New Roman"/>
          <w:sz w:val="24"/>
          <w:szCs w:val="24"/>
        </w:rPr>
        <w:t>»</w:t>
      </w:r>
      <w:r w:rsidR="00BF696F" w:rsidRPr="00747C07">
        <w:rPr>
          <w:rFonts w:ascii="Times New Roman" w:hAnsi="Times New Roman" w:cs="Times New Roman"/>
          <w:sz w:val="24"/>
          <w:szCs w:val="24"/>
        </w:rPr>
        <w:t xml:space="preserve"> Ульяновской области</w:t>
      </w:r>
      <w:r w:rsidRPr="00747C07">
        <w:rPr>
          <w:rFonts w:ascii="Times New Roman" w:hAnsi="Times New Roman" w:cs="Times New Roman"/>
          <w:sz w:val="24"/>
          <w:szCs w:val="24"/>
        </w:rPr>
        <w:t xml:space="preserve"> или должностным лицом, исполняющим его обязанности (далее - Руководитель уполномоченного органа).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В случае необходимости проведения переустройства, и (или) перепланировки, и (или) иных работ для обеспечения использования переводимого помещения в качестве жилого или нежилого помещения уведомление о переводе должно содержать требование об их проведении и перечень подлежащих проведению работ.</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Если для использования переводимого помещения в качестве жилого или нежилого помещения необходимо проведение его переустройства, и (или) перепланировки, и (или) реконструкции, и (или) иных работ, не требующих для их проведения получения разрешения на строительство в соответствии с законодательством о градостроительной деятельности, уведомление о переводе является основанием проведения указанных работ в соответствии с представленным заявителем проектом.</w:t>
      </w:r>
      <w:proofErr w:type="gramEnd"/>
      <w:r w:rsidRPr="00747C07">
        <w:rPr>
          <w:rFonts w:ascii="Times New Roman" w:hAnsi="Times New Roman" w:cs="Times New Roman"/>
          <w:sz w:val="24"/>
          <w:szCs w:val="24"/>
        </w:rPr>
        <w:t xml:space="preserve"> Завершение указанных работ оформляется </w:t>
      </w:r>
      <w:hyperlink w:anchor="P597" w:history="1">
        <w:r w:rsidRPr="00747C07">
          <w:rPr>
            <w:rFonts w:ascii="Times New Roman" w:hAnsi="Times New Roman" w:cs="Times New Roman"/>
            <w:sz w:val="24"/>
            <w:szCs w:val="24"/>
          </w:rPr>
          <w:t>актом</w:t>
        </w:r>
      </w:hyperlink>
      <w:r w:rsidRPr="00747C07">
        <w:rPr>
          <w:rFonts w:ascii="Times New Roman" w:hAnsi="Times New Roman" w:cs="Times New Roman"/>
          <w:sz w:val="24"/>
          <w:szCs w:val="24"/>
        </w:rPr>
        <w:t xml:space="preserve"> приемочной комиссии по форме согласно приложению 2 к настоящему административному регламенту. Организацию работы приемочной комиссии и оформление акта приемочной комиссии осуществляет </w:t>
      </w:r>
      <w:r w:rsidR="005D5D7C" w:rsidRPr="00747C07">
        <w:rPr>
          <w:rFonts w:ascii="Times New Roman" w:hAnsi="Times New Roman" w:cs="Times New Roman"/>
          <w:sz w:val="24"/>
          <w:szCs w:val="24"/>
        </w:rPr>
        <w:t>Комитет</w:t>
      </w:r>
      <w:r w:rsidRPr="00747C07">
        <w:rPr>
          <w:rFonts w:ascii="Times New Roman" w:hAnsi="Times New Roman" w:cs="Times New Roman"/>
          <w:sz w:val="24"/>
          <w:szCs w:val="24"/>
        </w:rPr>
        <w:t>. Акт приемочной комиссии подтверждает окончание перевода помещения и является основанием использования помещения в качестве жилого или нежилого помещения.</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Если для использования переводимого помещения в качестве жилого или нежилого помещения необходимо проведение реконструкции и (или) иных работ, требующих получения разрешения на строительство, заявитель в установленном Градостроительным </w:t>
      </w:r>
      <w:hyperlink r:id="rId11" w:history="1">
        <w:r w:rsidRPr="00747C07">
          <w:rPr>
            <w:rFonts w:ascii="Times New Roman" w:hAnsi="Times New Roman" w:cs="Times New Roman"/>
            <w:sz w:val="24"/>
            <w:szCs w:val="24"/>
          </w:rPr>
          <w:t>кодексом</w:t>
        </w:r>
      </w:hyperlink>
      <w:r w:rsidRPr="00747C07">
        <w:rPr>
          <w:rFonts w:ascii="Times New Roman" w:hAnsi="Times New Roman" w:cs="Times New Roman"/>
          <w:sz w:val="24"/>
          <w:szCs w:val="24"/>
        </w:rPr>
        <w:t xml:space="preserve"> Российской Федерации порядке получает перед началом проведения указанных работ разрешение на строительство, по завершении работ - разрешение на ввод объекта в эксплуатацию.</w:t>
      </w:r>
      <w:proofErr w:type="gramEnd"/>
      <w:r w:rsidRPr="00747C07">
        <w:rPr>
          <w:rFonts w:ascii="Times New Roman" w:hAnsi="Times New Roman" w:cs="Times New Roman"/>
          <w:sz w:val="24"/>
          <w:szCs w:val="24"/>
        </w:rPr>
        <w:t xml:space="preserve"> Разрешение на строительство, разрешение на ввод объекта в эксплуатацию </w:t>
      </w:r>
      <w:r w:rsidR="00A7609F" w:rsidRPr="00747C07">
        <w:rPr>
          <w:rFonts w:ascii="Times New Roman" w:hAnsi="Times New Roman" w:cs="Times New Roman"/>
          <w:sz w:val="24"/>
          <w:szCs w:val="24"/>
        </w:rPr>
        <w:t>выдает</w:t>
      </w:r>
      <w:r w:rsidRPr="00747C07">
        <w:rPr>
          <w:rFonts w:ascii="Times New Roman" w:hAnsi="Times New Roman" w:cs="Times New Roman"/>
          <w:sz w:val="24"/>
          <w:szCs w:val="24"/>
        </w:rPr>
        <w:t xml:space="preserve"> </w:t>
      </w:r>
      <w:r w:rsidR="005D5D7C" w:rsidRPr="00747C07">
        <w:rPr>
          <w:rFonts w:ascii="Times New Roman" w:hAnsi="Times New Roman" w:cs="Times New Roman"/>
          <w:sz w:val="24"/>
          <w:szCs w:val="24"/>
        </w:rPr>
        <w:t xml:space="preserve">Администрация муниципального образования </w:t>
      </w:r>
      <w:r w:rsidR="00FC0DCD" w:rsidRPr="00747C07">
        <w:rPr>
          <w:rFonts w:ascii="Times New Roman" w:hAnsi="Times New Roman" w:cs="Times New Roman"/>
          <w:sz w:val="24"/>
          <w:szCs w:val="24"/>
        </w:rPr>
        <w:t>«</w:t>
      </w:r>
      <w:r w:rsidR="005D5D7C" w:rsidRPr="00747C07">
        <w:rPr>
          <w:rFonts w:ascii="Times New Roman" w:hAnsi="Times New Roman" w:cs="Times New Roman"/>
          <w:sz w:val="24"/>
          <w:szCs w:val="24"/>
        </w:rPr>
        <w:t>Город Новоульяновск</w:t>
      </w:r>
      <w:r w:rsidR="00FC0DCD" w:rsidRPr="00747C07">
        <w:rPr>
          <w:rFonts w:ascii="Times New Roman" w:hAnsi="Times New Roman" w:cs="Times New Roman"/>
          <w:sz w:val="24"/>
          <w:szCs w:val="24"/>
        </w:rPr>
        <w:t>»</w:t>
      </w:r>
      <w:r w:rsidR="005D5D7C" w:rsidRPr="00747C07">
        <w:rPr>
          <w:rFonts w:ascii="Times New Roman" w:hAnsi="Times New Roman" w:cs="Times New Roman"/>
          <w:sz w:val="24"/>
          <w:szCs w:val="24"/>
        </w:rPr>
        <w:t xml:space="preserve"> Ульяновской области</w:t>
      </w:r>
      <w:r w:rsidRPr="00747C07">
        <w:rPr>
          <w:rFonts w:ascii="Times New Roman" w:hAnsi="Times New Roman" w:cs="Times New Roman"/>
          <w:sz w:val="24"/>
          <w:szCs w:val="24"/>
        </w:rPr>
        <w:t>. Разрешение на ввод объекта в эксплуатацию подтверждает окончание перевода помещения и является основанием использования помещения в качестве жилого или нежилого помещения.</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bookmarkStart w:id="2" w:name="P101"/>
      <w:bookmarkEnd w:id="2"/>
      <w:r w:rsidRPr="00747C07">
        <w:rPr>
          <w:rFonts w:ascii="Times New Roman" w:hAnsi="Times New Roman" w:cs="Times New Roman"/>
          <w:sz w:val="24"/>
          <w:szCs w:val="24"/>
        </w:rPr>
        <w:t>2.4. Срок предоставления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Решение о переводе жилого помещения в нежилое помещение и нежилого помещения в жилое помещение принимается не позднее чем через 45 (сорок пять) дней со дня представления в уполномоченный орган документов, предусмотренных </w:t>
      </w:r>
      <w:hyperlink w:anchor="P110" w:history="1">
        <w:r w:rsidRPr="00747C07">
          <w:rPr>
            <w:rFonts w:ascii="Times New Roman" w:hAnsi="Times New Roman" w:cs="Times New Roman"/>
            <w:sz w:val="24"/>
            <w:szCs w:val="24"/>
          </w:rPr>
          <w:t>пунктом 2.6</w:t>
        </w:r>
      </w:hyperlink>
      <w:r w:rsidRPr="00747C07">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w:t>
      </w:r>
      <w:proofErr w:type="gramEnd"/>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2.5. Правовые основания для предоставления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Перечень нормативных правовых актов, регулирующих предоставление </w:t>
      </w:r>
      <w:r w:rsidRPr="00747C07">
        <w:rPr>
          <w:rFonts w:ascii="Times New Roman" w:hAnsi="Times New Roman" w:cs="Times New Roman"/>
          <w:sz w:val="24"/>
          <w:szCs w:val="24"/>
        </w:rPr>
        <w:lastRenderedPageBreak/>
        <w:t>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bookmarkStart w:id="3" w:name="P110"/>
      <w:bookmarkEnd w:id="3"/>
      <w:r w:rsidRPr="00747C07">
        <w:rPr>
          <w:rFonts w:ascii="Times New Roman" w:hAnsi="Times New Roman" w:cs="Times New Roman"/>
          <w:sz w:val="24"/>
          <w:szCs w:val="24"/>
        </w:rPr>
        <w:t>2.6. Исчерпывающий перечень документов, необходимых</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в соответствии с нормативными правовыми актами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для предоставления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Для предоставления муниципальной услуги необходимы следующие документы:</w:t>
      </w:r>
    </w:p>
    <w:p w:rsidR="00C96AAF" w:rsidRPr="00747C07" w:rsidRDefault="00C96AAF" w:rsidP="00FC0DCD">
      <w:pPr>
        <w:pStyle w:val="ConsPlusNormal"/>
        <w:ind w:firstLine="540"/>
        <w:jc w:val="both"/>
        <w:rPr>
          <w:rFonts w:ascii="Times New Roman" w:hAnsi="Times New Roman" w:cs="Times New Roman"/>
          <w:sz w:val="24"/>
          <w:szCs w:val="24"/>
        </w:rPr>
      </w:pPr>
      <w:bookmarkStart w:id="4" w:name="P115"/>
      <w:bookmarkEnd w:id="4"/>
      <w:r w:rsidRPr="00747C07">
        <w:rPr>
          <w:rFonts w:ascii="Times New Roman" w:hAnsi="Times New Roman" w:cs="Times New Roman"/>
          <w:sz w:val="24"/>
          <w:szCs w:val="24"/>
        </w:rPr>
        <w:t xml:space="preserve">1) </w:t>
      </w:r>
      <w:hyperlink w:anchor="P479" w:history="1">
        <w:r w:rsidRPr="00747C07">
          <w:rPr>
            <w:rFonts w:ascii="Times New Roman" w:hAnsi="Times New Roman" w:cs="Times New Roman"/>
            <w:sz w:val="24"/>
            <w:szCs w:val="24"/>
          </w:rPr>
          <w:t>заявление</w:t>
        </w:r>
      </w:hyperlink>
      <w:r w:rsidRPr="00747C07">
        <w:rPr>
          <w:rFonts w:ascii="Times New Roman" w:hAnsi="Times New Roman" w:cs="Times New Roman"/>
          <w:sz w:val="24"/>
          <w:szCs w:val="24"/>
        </w:rPr>
        <w:t xml:space="preserve"> о переводе помещения (далее - заявление), по форме согласно приложению 1 к настоящему административному регламенту (заявитель предоставляет самостоятельно);</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 документы, удостоверяющие личность гражданина Российской Федерации (заявитель предоставляет самостоятельно);</w:t>
      </w:r>
    </w:p>
    <w:p w:rsidR="00C96AAF" w:rsidRPr="00747C07" w:rsidRDefault="00C96AAF" w:rsidP="00FC0DCD">
      <w:pPr>
        <w:pStyle w:val="ConsPlusNormal"/>
        <w:ind w:firstLine="540"/>
        <w:jc w:val="both"/>
        <w:rPr>
          <w:rFonts w:ascii="Times New Roman" w:hAnsi="Times New Roman" w:cs="Times New Roman"/>
          <w:sz w:val="24"/>
          <w:szCs w:val="24"/>
        </w:rPr>
      </w:pPr>
      <w:bookmarkStart w:id="5" w:name="P117"/>
      <w:bookmarkEnd w:id="5"/>
      <w:r w:rsidRPr="00747C07">
        <w:rPr>
          <w:rFonts w:ascii="Times New Roman" w:hAnsi="Times New Roman" w:cs="Times New Roman"/>
          <w:sz w:val="24"/>
          <w:szCs w:val="24"/>
        </w:rPr>
        <w:t xml:space="preserve">3) правоустанавливающие документы на переводимое помещение (подлинники или засвидетельствованные в нотариальном порядке копии) (заявитель вправе представить по собственной инициативе, запрашиваются в Федеральной службе государственной регистрации, кадастра и картографии (далее - </w:t>
      </w:r>
      <w:proofErr w:type="spellStart"/>
      <w:r w:rsidRPr="00747C07">
        <w:rPr>
          <w:rFonts w:ascii="Times New Roman" w:hAnsi="Times New Roman" w:cs="Times New Roman"/>
          <w:sz w:val="24"/>
          <w:szCs w:val="24"/>
        </w:rPr>
        <w:t>Росреестр</w:t>
      </w:r>
      <w:proofErr w:type="spellEnd"/>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bookmarkStart w:id="6" w:name="P118"/>
      <w:bookmarkEnd w:id="6"/>
      <w:r w:rsidRPr="00747C07">
        <w:rPr>
          <w:rFonts w:ascii="Times New Roman" w:hAnsi="Times New Roman" w:cs="Times New Roman"/>
          <w:sz w:val="24"/>
          <w:szCs w:val="24"/>
        </w:rPr>
        <w:t xml:space="preserve">4) план переводимого помещения с его техническим описанием (в случае, если переводимое помещение является жилым, технический паспорт такого помещения) (заявитель вправе представить по собственной инициативе, запрашивается в организации, аккредитованной на осуществление технической инвентаризации и технического учета на территории муниципального образования </w:t>
      </w:r>
      <w:r w:rsidR="00FC0DCD" w:rsidRPr="00747C07">
        <w:rPr>
          <w:rFonts w:ascii="Times New Roman" w:hAnsi="Times New Roman" w:cs="Times New Roman"/>
          <w:sz w:val="24"/>
          <w:szCs w:val="24"/>
        </w:rPr>
        <w:t>«</w:t>
      </w:r>
      <w:r w:rsidR="00FB3936" w:rsidRPr="00747C07">
        <w:rPr>
          <w:rFonts w:ascii="Times New Roman" w:hAnsi="Times New Roman" w:cs="Times New Roman"/>
          <w:sz w:val="24"/>
          <w:szCs w:val="24"/>
        </w:rPr>
        <w:t>Г</w:t>
      </w:r>
      <w:r w:rsidRPr="00747C07">
        <w:rPr>
          <w:rFonts w:ascii="Times New Roman" w:hAnsi="Times New Roman" w:cs="Times New Roman"/>
          <w:sz w:val="24"/>
          <w:szCs w:val="24"/>
        </w:rPr>
        <w:t xml:space="preserve">ород </w:t>
      </w:r>
      <w:r w:rsidR="00FB3936" w:rsidRPr="00747C07">
        <w:rPr>
          <w:rFonts w:ascii="Times New Roman" w:hAnsi="Times New Roman" w:cs="Times New Roman"/>
          <w:sz w:val="24"/>
          <w:szCs w:val="24"/>
        </w:rPr>
        <w:t>Новоу</w:t>
      </w:r>
      <w:r w:rsidRPr="00747C07">
        <w:rPr>
          <w:rFonts w:ascii="Times New Roman" w:hAnsi="Times New Roman" w:cs="Times New Roman"/>
          <w:sz w:val="24"/>
          <w:szCs w:val="24"/>
        </w:rPr>
        <w:t>льяновск</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и Ульяновской области (далее - БТИ));</w:t>
      </w:r>
    </w:p>
    <w:p w:rsidR="00C96AAF" w:rsidRPr="00747C07" w:rsidRDefault="00C96AAF" w:rsidP="00FC0DCD">
      <w:pPr>
        <w:pStyle w:val="ConsPlusNormal"/>
        <w:ind w:firstLine="540"/>
        <w:jc w:val="both"/>
        <w:rPr>
          <w:rFonts w:ascii="Times New Roman" w:hAnsi="Times New Roman" w:cs="Times New Roman"/>
          <w:sz w:val="24"/>
          <w:szCs w:val="24"/>
        </w:rPr>
      </w:pPr>
      <w:bookmarkStart w:id="7" w:name="P119"/>
      <w:bookmarkEnd w:id="7"/>
      <w:r w:rsidRPr="00747C07">
        <w:rPr>
          <w:rFonts w:ascii="Times New Roman" w:hAnsi="Times New Roman" w:cs="Times New Roman"/>
          <w:sz w:val="24"/>
          <w:szCs w:val="24"/>
        </w:rPr>
        <w:t>5) поэтажный план дома, в котором находится переводимое помещение (заявитель вправе представить по собственной инициативе, запрашивается в БТИ);</w:t>
      </w:r>
    </w:p>
    <w:p w:rsidR="00C96AAF" w:rsidRPr="00747C07" w:rsidRDefault="00C96AAF" w:rsidP="00FC0DCD">
      <w:pPr>
        <w:pStyle w:val="ConsPlusNormal"/>
        <w:ind w:firstLine="540"/>
        <w:jc w:val="both"/>
        <w:rPr>
          <w:rFonts w:ascii="Times New Roman" w:hAnsi="Times New Roman" w:cs="Times New Roman"/>
          <w:sz w:val="24"/>
          <w:szCs w:val="24"/>
        </w:rPr>
      </w:pPr>
      <w:bookmarkStart w:id="8" w:name="P120"/>
      <w:bookmarkEnd w:id="8"/>
      <w:r w:rsidRPr="00747C07">
        <w:rPr>
          <w:rFonts w:ascii="Times New Roman" w:hAnsi="Times New Roman" w:cs="Times New Roman"/>
          <w:sz w:val="24"/>
          <w:szCs w:val="24"/>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(заявитель предоставляет самостоятельно);</w:t>
      </w:r>
    </w:p>
    <w:p w:rsidR="00C96AAF" w:rsidRPr="00747C07" w:rsidRDefault="00C96AAF" w:rsidP="00FC0DCD">
      <w:pPr>
        <w:pStyle w:val="ConsPlusNormal"/>
        <w:ind w:firstLine="540"/>
        <w:jc w:val="both"/>
        <w:rPr>
          <w:rFonts w:ascii="Times New Roman" w:hAnsi="Times New Roman" w:cs="Times New Roman"/>
          <w:sz w:val="24"/>
          <w:szCs w:val="24"/>
        </w:rPr>
      </w:pPr>
      <w:bookmarkStart w:id="9" w:name="P121"/>
      <w:bookmarkEnd w:id="9"/>
      <w:r w:rsidRPr="00747C07">
        <w:rPr>
          <w:rFonts w:ascii="Times New Roman" w:hAnsi="Times New Roman" w:cs="Times New Roman"/>
          <w:sz w:val="24"/>
          <w:szCs w:val="24"/>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(заявитель предоставляет самостоятельно);</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8) согласие каждого собственника всех помещений, примыкающих к переводимому помещению, на перевод жилого помещения в нежилое помещение (заявитель предоставляет самостоятельно).</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(последнее -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указанного помещения, реквизиты документов, подтверждающих право собственности на указанное помещение.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Заявитель вправе не представлять документы, предусмотренные </w:t>
      </w:r>
      <w:hyperlink w:anchor="P118" w:history="1">
        <w:r w:rsidRPr="00747C07">
          <w:rPr>
            <w:rFonts w:ascii="Times New Roman" w:hAnsi="Times New Roman" w:cs="Times New Roman"/>
            <w:sz w:val="24"/>
            <w:szCs w:val="24"/>
          </w:rPr>
          <w:t>подпунктами 4</w:t>
        </w:r>
      </w:hyperlink>
      <w:r w:rsidRPr="00747C07">
        <w:rPr>
          <w:rFonts w:ascii="Times New Roman" w:hAnsi="Times New Roman" w:cs="Times New Roman"/>
          <w:sz w:val="24"/>
          <w:szCs w:val="24"/>
        </w:rPr>
        <w:t xml:space="preserve"> и </w:t>
      </w:r>
      <w:hyperlink w:anchor="P119" w:history="1">
        <w:r w:rsidRPr="00747C07">
          <w:rPr>
            <w:rFonts w:ascii="Times New Roman" w:hAnsi="Times New Roman" w:cs="Times New Roman"/>
            <w:sz w:val="24"/>
            <w:szCs w:val="24"/>
          </w:rPr>
          <w:t>5</w:t>
        </w:r>
      </w:hyperlink>
      <w:r w:rsidRPr="00747C07">
        <w:rPr>
          <w:rFonts w:ascii="Times New Roman" w:hAnsi="Times New Roman" w:cs="Times New Roman"/>
          <w:sz w:val="24"/>
          <w:szCs w:val="24"/>
        </w:rPr>
        <w:t xml:space="preserve">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117" w:history="1">
        <w:r w:rsidRPr="00747C07">
          <w:rPr>
            <w:rFonts w:ascii="Times New Roman" w:hAnsi="Times New Roman" w:cs="Times New Roman"/>
            <w:sz w:val="24"/>
            <w:szCs w:val="24"/>
          </w:rPr>
          <w:t>подпунктом 3</w:t>
        </w:r>
      </w:hyperlink>
      <w:r w:rsidRPr="00747C07">
        <w:rPr>
          <w:rFonts w:ascii="Times New Roman" w:hAnsi="Times New Roman" w:cs="Times New Roman"/>
          <w:sz w:val="24"/>
          <w:szCs w:val="24"/>
        </w:rPr>
        <w:t xml:space="preserve"> настоящего пункта.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Для рассмотрения заявления о переводе помещения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96AAF" w:rsidRPr="00747C07" w:rsidRDefault="00C96AAF" w:rsidP="00FC0DCD">
      <w:pPr>
        <w:pStyle w:val="ConsPlusNormal"/>
        <w:ind w:firstLine="540"/>
        <w:jc w:val="both"/>
        <w:rPr>
          <w:rFonts w:ascii="Times New Roman" w:hAnsi="Times New Roman" w:cs="Times New Roman"/>
          <w:sz w:val="24"/>
          <w:szCs w:val="24"/>
        </w:rPr>
      </w:pPr>
      <w:bookmarkStart w:id="10" w:name="P126"/>
      <w:bookmarkEnd w:id="10"/>
      <w:r w:rsidRPr="00747C07">
        <w:rPr>
          <w:rFonts w:ascii="Times New Roman" w:hAnsi="Times New Roman" w:cs="Times New Roman"/>
          <w:sz w:val="24"/>
          <w:szCs w:val="24"/>
        </w:rPr>
        <w:lastRenderedPageBreak/>
        <w:t>а)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96AAF" w:rsidRPr="00747C07" w:rsidRDefault="00C96AAF" w:rsidP="00FC0DCD">
      <w:pPr>
        <w:pStyle w:val="ConsPlusNormal"/>
        <w:ind w:firstLine="540"/>
        <w:jc w:val="both"/>
        <w:rPr>
          <w:rFonts w:ascii="Times New Roman" w:hAnsi="Times New Roman" w:cs="Times New Roman"/>
          <w:sz w:val="24"/>
          <w:szCs w:val="24"/>
        </w:rPr>
      </w:pPr>
      <w:bookmarkStart w:id="11" w:name="P127"/>
      <w:bookmarkEnd w:id="11"/>
      <w:r w:rsidRPr="00747C07">
        <w:rPr>
          <w:rFonts w:ascii="Times New Roman" w:hAnsi="Times New Roman" w:cs="Times New Roman"/>
          <w:sz w:val="24"/>
          <w:szCs w:val="24"/>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96AAF" w:rsidRPr="00747C07" w:rsidRDefault="00C96AAF" w:rsidP="00FC0DCD">
      <w:pPr>
        <w:pStyle w:val="ConsPlusNormal"/>
        <w:ind w:firstLine="540"/>
        <w:jc w:val="both"/>
        <w:rPr>
          <w:rFonts w:ascii="Times New Roman" w:hAnsi="Times New Roman" w:cs="Times New Roman"/>
          <w:sz w:val="24"/>
          <w:szCs w:val="24"/>
        </w:rPr>
      </w:pPr>
      <w:bookmarkStart w:id="12" w:name="P128"/>
      <w:bookmarkEnd w:id="12"/>
      <w:r w:rsidRPr="00747C07">
        <w:rPr>
          <w:rFonts w:ascii="Times New Roman" w:hAnsi="Times New Roman" w:cs="Times New Roman"/>
          <w:sz w:val="24"/>
          <w:szCs w:val="24"/>
        </w:rPr>
        <w:t>в) поэтажный план дома, в котором находится переводимое помещение.</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2.7. Исчерпывающий перечень оснований для отказа в приеме</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документов, необходимых для предоставления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2.8. Исчерпывающий перечень оснований для приостановления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предоставления муниципальной услуги или отказа</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в предоставлении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C96AAF" w:rsidRPr="00747C07" w:rsidRDefault="00C96AAF" w:rsidP="00FC0DCD">
      <w:pPr>
        <w:pStyle w:val="ConsPlusNormal"/>
        <w:ind w:firstLine="540"/>
        <w:jc w:val="both"/>
        <w:rPr>
          <w:rFonts w:ascii="Times New Roman" w:hAnsi="Times New Roman" w:cs="Times New Roman"/>
          <w:sz w:val="24"/>
          <w:szCs w:val="24"/>
        </w:rPr>
      </w:pPr>
      <w:bookmarkStart w:id="13" w:name="P141"/>
      <w:bookmarkEnd w:id="13"/>
      <w:r w:rsidRPr="00747C07">
        <w:rPr>
          <w:rFonts w:ascii="Times New Roman" w:hAnsi="Times New Roman" w:cs="Times New Roman"/>
          <w:sz w:val="24"/>
          <w:szCs w:val="24"/>
        </w:rPr>
        <w:t>2.8.2. Основаниями для отказа в предоставлении муниципальной услуги являются: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1) непредс</w:t>
      </w:r>
      <w:r w:rsidR="00DD2950" w:rsidRPr="00747C07">
        <w:rPr>
          <w:rFonts w:ascii="Times New Roman" w:hAnsi="Times New Roman" w:cs="Times New Roman"/>
          <w:sz w:val="24"/>
          <w:szCs w:val="24"/>
        </w:rPr>
        <w:t>тавление заявителем документов</w:t>
      </w:r>
      <w:r w:rsidRPr="00747C07">
        <w:rPr>
          <w:rFonts w:ascii="Times New Roman" w:hAnsi="Times New Roman" w:cs="Times New Roman"/>
          <w:sz w:val="24"/>
          <w:szCs w:val="24"/>
        </w:rPr>
        <w:t>, обязанность по предоставлению которых возложена на заявителя;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2)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Pr="00747C07">
        <w:rPr>
          <w:rFonts w:ascii="Times New Roman" w:hAnsi="Times New Roman" w:cs="Times New Roman"/>
          <w:sz w:val="24"/>
          <w:szCs w:val="24"/>
        </w:rPr>
        <w:t>необходимых</w:t>
      </w:r>
      <w:proofErr w:type="gramEnd"/>
      <w:r w:rsidRPr="00747C07">
        <w:rPr>
          <w:rFonts w:ascii="Times New Roman" w:hAnsi="Times New Roman" w:cs="Times New Roman"/>
          <w:sz w:val="24"/>
          <w:szCs w:val="24"/>
        </w:rPr>
        <w:t xml:space="preserve"> для перевода жилого помещения в нежилое помещение или нежилого помещения в жилое помещение в соответствии с </w:t>
      </w:r>
      <w:hyperlink r:id="rId12" w:history="1">
        <w:r w:rsidRPr="00747C07">
          <w:rPr>
            <w:rFonts w:ascii="Times New Roman" w:hAnsi="Times New Roman" w:cs="Times New Roman"/>
            <w:sz w:val="24"/>
            <w:szCs w:val="24"/>
          </w:rPr>
          <w:t>частью 2 статьи 23</w:t>
        </w:r>
      </w:hyperlink>
      <w:r w:rsidRPr="00747C07">
        <w:rPr>
          <w:rFonts w:ascii="Times New Roman" w:hAnsi="Times New Roman" w:cs="Times New Roman"/>
          <w:sz w:val="24"/>
          <w:szCs w:val="24"/>
        </w:rPr>
        <w:t xml:space="preserve"> Жилищного кодекса Российской Федерации, если соответствующий документ не представлен заявителем по собственной инициативе. </w:t>
      </w:r>
      <w:proofErr w:type="gramStart"/>
      <w:r w:rsidRPr="00747C07">
        <w:rPr>
          <w:rFonts w:ascii="Times New Roman" w:hAnsi="Times New Roman" w:cs="Times New Roman"/>
          <w:sz w:val="24"/>
          <w:szCs w:val="24"/>
        </w:rPr>
        <w:t xml:space="preserve">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3" w:history="1">
        <w:r w:rsidRPr="00747C07">
          <w:rPr>
            <w:rFonts w:ascii="Times New Roman" w:hAnsi="Times New Roman" w:cs="Times New Roman"/>
            <w:sz w:val="24"/>
            <w:szCs w:val="24"/>
          </w:rPr>
          <w:t>частью 2 статьи 23</w:t>
        </w:r>
      </w:hyperlink>
      <w:r w:rsidRPr="00747C07">
        <w:rPr>
          <w:rFonts w:ascii="Times New Roman" w:hAnsi="Times New Roman" w:cs="Times New Roman"/>
          <w:sz w:val="24"/>
          <w:szCs w:val="24"/>
        </w:rPr>
        <w:t xml:space="preserve"> Жилищного кодекса Российской Федерации, и не получил от заявителя</w:t>
      </w:r>
      <w:proofErr w:type="gramEnd"/>
      <w:r w:rsidRPr="00747C07">
        <w:rPr>
          <w:rFonts w:ascii="Times New Roman" w:hAnsi="Times New Roman" w:cs="Times New Roman"/>
          <w:sz w:val="24"/>
          <w:szCs w:val="24"/>
        </w:rPr>
        <w:t xml:space="preserve"> такие документ и (или) информацию в течение 15 (пятнадцати) рабочих дней со дня направления уведомления;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 представление документов в ненадлежащий орган;</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4) несоответствие проекта переустройства и (или) перепланировки жилого помещения требованиям </w:t>
      </w:r>
      <w:r w:rsidR="00A7609F" w:rsidRPr="00747C07">
        <w:rPr>
          <w:rFonts w:ascii="Times New Roman" w:hAnsi="Times New Roman" w:cs="Times New Roman"/>
          <w:sz w:val="24"/>
          <w:szCs w:val="24"/>
        </w:rPr>
        <w:t xml:space="preserve">Постановления Правительства РФ от 16 февраля 2008 г. </w:t>
      </w:r>
      <w:r w:rsidR="00DD2950" w:rsidRPr="00747C07">
        <w:rPr>
          <w:rFonts w:ascii="Times New Roman" w:hAnsi="Times New Roman" w:cs="Times New Roman"/>
          <w:sz w:val="24"/>
          <w:szCs w:val="24"/>
        </w:rPr>
        <w:t>№</w:t>
      </w:r>
      <w:r w:rsidR="00A7609F" w:rsidRPr="00747C07">
        <w:rPr>
          <w:rFonts w:ascii="Times New Roman" w:hAnsi="Times New Roman" w:cs="Times New Roman"/>
          <w:sz w:val="24"/>
          <w:szCs w:val="24"/>
        </w:rPr>
        <w:t xml:space="preserve"> 87 </w:t>
      </w:r>
      <w:r w:rsidR="00FC0DCD" w:rsidRPr="00747C07">
        <w:rPr>
          <w:rFonts w:ascii="Times New Roman" w:hAnsi="Times New Roman" w:cs="Times New Roman"/>
          <w:sz w:val="24"/>
          <w:szCs w:val="24"/>
        </w:rPr>
        <w:t>«</w:t>
      </w:r>
      <w:r w:rsidR="00A7609F" w:rsidRPr="00747C07">
        <w:rPr>
          <w:rFonts w:ascii="Times New Roman" w:hAnsi="Times New Roman" w:cs="Times New Roman"/>
          <w:sz w:val="24"/>
          <w:szCs w:val="24"/>
        </w:rPr>
        <w:t>О составе разделов проектной документации и требованиях к их содержанию</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5) несоблюдение предусмотренных </w:t>
      </w:r>
      <w:hyperlink r:id="rId14" w:history="1">
        <w:r w:rsidRPr="00747C07">
          <w:rPr>
            <w:rFonts w:ascii="Times New Roman" w:hAnsi="Times New Roman" w:cs="Times New Roman"/>
            <w:sz w:val="24"/>
            <w:szCs w:val="24"/>
          </w:rPr>
          <w:t>статьей 22</w:t>
        </w:r>
      </w:hyperlink>
      <w:r w:rsidRPr="00747C07">
        <w:rPr>
          <w:rFonts w:ascii="Times New Roman" w:hAnsi="Times New Roman" w:cs="Times New Roman"/>
          <w:sz w:val="24"/>
          <w:szCs w:val="24"/>
        </w:rPr>
        <w:t xml:space="preserve"> Жилищного кодекса Российской Федерации условий перевода помещения, а именно:</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перевод жилого помещения в нежилое помещение и нежилого помещения в жилое помещение допускается с учетом соблюдения требований Жилищного </w:t>
      </w:r>
      <w:hyperlink r:id="rId15" w:history="1">
        <w:r w:rsidRPr="00747C07">
          <w:rPr>
            <w:rFonts w:ascii="Times New Roman" w:hAnsi="Times New Roman" w:cs="Times New Roman"/>
            <w:sz w:val="24"/>
            <w:szCs w:val="24"/>
          </w:rPr>
          <w:t>кодекса</w:t>
        </w:r>
      </w:hyperlink>
      <w:r w:rsidRPr="00747C07">
        <w:rPr>
          <w:rFonts w:ascii="Times New Roman" w:hAnsi="Times New Roman" w:cs="Times New Roman"/>
          <w:sz w:val="24"/>
          <w:szCs w:val="24"/>
        </w:rPr>
        <w:t xml:space="preserve"> Российской Федерации и законодательства о градостроительной деятельности;</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747C07">
        <w:rPr>
          <w:rFonts w:ascii="Times New Roman" w:hAnsi="Times New Roman" w:cs="Times New Roman"/>
          <w:sz w:val="24"/>
          <w:szCs w:val="24"/>
        </w:rPr>
        <w:t xml:space="preserve"> обременено правами каких-либо лиц;</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w:t>
      </w:r>
      <w:r w:rsidRPr="00747C07">
        <w:rPr>
          <w:rFonts w:ascii="Times New Roman" w:hAnsi="Times New Roman" w:cs="Times New Roman"/>
          <w:sz w:val="24"/>
          <w:szCs w:val="24"/>
        </w:rPr>
        <w:lastRenderedPageBreak/>
        <w:t>первого этажа, но помещения, расположенные непосредственно под квартирой, переводимой в нежилое помещение, не являются жилыми;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перевод жилого помещения в наемном доме социального использования в нежилое помещение не допускается;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перевод жилого помещения в нежилое помещение в целях осуществления религиозной деятельности не допускается;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2.9. Размер платы, взимаемой с заявителя при предоставлении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муниципальной услуги, и способы ее взимания в случаях,</w:t>
      </w:r>
    </w:p>
    <w:p w:rsidR="00C96AAF" w:rsidRPr="00747C07" w:rsidRDefault="00C96AAF" w:rsidP="00FC0DCD">
      <w:pPr>
        <w:pStyle w:val="ConsPlusTitle"/>
        <w:jc w:val="center"/>
        <w:rPr>
          <w:rFonts w:ascii="Times New Roman" w:hAnsi="Times New Roman" w:cs="Times New Roman"/>
          <w:sz w:val="24"/>
          <w:szCs w:val="24"/>
        </w:rPr>
      </w:pPr>
      <w:proofErr w:type="gramStart"/>
      <w:r w:rsidRPr="00747C07">
        <w:rPr>
          <w:rFonts w:ascii="Times New Roman" w:hAnsi="Times New Roman" w:cs="Times New Roman"/>
          <w:sz w:val="24"/>
          <w:szCs w:val="24"/>
        </w:rPr>
        <w:t>предусмотренных</w:t>
      </w:r>
      <w:proofErr w:type="gramEnd"/>
      <w:r w:rsidRPr="00747C07">
        <w:rPr>
          <w:rFonts w:ascii="Times New Roman" w:hAnsi="Times New Roman" w:cs="Times New Roman"/>
          <w:sz w:val="24"/>
          <w:szCs w:val="24"/>
        </w:rPr>
        <w:t xml:space="preserve"> федеральными законами, принимаемыми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в соответствии с ними иными нормативными правовыми актами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Российской Федерации, нормативными правовыми актами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Ульяновской области, муниципальными правовыми актами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Муниципальная услуга предоставляется без взимания государственной пошлины или иной платы за предоставление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2.10. Максимальный срок ожидания в очереди при подаче</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запроса о предоставлении муниципальной услуги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и при получении результата предоставления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2.11. Срок регистрации запроса заявителя о предоставлении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Регистрация запроса о предоставлении муниципальной услуги осуществляется в течение одного рабочего дня со дня поступления запроса в уполномоченный орган.</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2.12. Требования к помещениям, в которых предоставляется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муниципальная услуга, к залу ожидания, местам для заполнения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запросов о предоставлении муниципальной услуги,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информационным стендам с образцами их заполнения и перечнем</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документов, необходимых для предоставления каждой</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муниципальной услуги, в том числе к обеспечению доступности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для инвалидов указанных объектов в соответствии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с законодательством Российской Федерации </w:t>
      </w:r>
      <w:proofErr w:type="gramStart"/>
      <w:r w:rsidRPr="00747C07">
        <w:rPr>
          <w:rFonts w:ascii="Times New Roman" w:hAnsi="Times New Roman" w:cs="Times New Roman"/>
          <w:sz w:val="24"/>
          <w:szCs w:val="24"/>
        </w:rPr>
        <w:t>о</w:t>
      </w:r>
      <w:proofErr w:type="gramEnd"/>
      <w:r w:rsidRPr="00747C07">
        <w:rPr>
          <w:rFonts w:ascii="Times New Roman" w:hAnsi="Times New Roman" w:cs="Times New Roman"/>
          <w:sz w:val="24"/>
          <w:szCs w:val="24"/>
        </w:rPr>
        <w:t xml:space="preserve"> социальной</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защите инвалидов</w:t>
      </w:r>
    </w:p>
    <w:p w:rsidR="00C96AAF" w:rsidRPr="00747C07" w:rsidRDefault="00C96AAF" w:rsidP="00FC0DCD">
      <w:pPr>
        <w:pStyle w:val="ConsPlusNormal"/>
        <w:jc w:val="both"/>
        <w:rPr>
          <w:rFonts w:ascii="Times New Roman" w:hAnsi="Times New Roman" w:cs="Times New Roman"/>
          <w:sz w:val="24"/>
          <w:szCs w:val="24"/>
        </w:rPr>
      </w:pP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2.12.1. Помещения, предназначенные для ознакомления заявителей с информационными материалами, оборудуются информационными стендами.</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Оформление визуальной и текстовой информации о порядке предоставления муниципальной услуги соответствует оптимальному восприятию этой информации </w:t>
      </w:r>
      <w:r w:rsidRPr="00747C07">
        <w:rPr>
          <w:rFonts w:ascii="Times New Roman" w:hAnsi="Times New Roman" w:cs="Times New Roman"/>
          <w:sz w:val="24"/>
          <w:szCs w:val="24"/>
        </w:rPr>
        <w:lastRenderedPageBreak/>
        <w:t>заявителями.</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747C07">
        <w:rPr>
          <w:rFonts w:ascii="Times New Roman" w:hAnsi="Times New Roman" w:cs="Times New Roman"/>
          <w:sz w:val="24"/>
          <w:szCs w:val="24"/>
        </w:rPr>
        <w:t>сурдопереводчика</w:t>
      </w:r>
      <w:proofErr w:type="spellEnd"/>
      <w:r w:rsidRPr="00747C07">
        <w:rPr>
          <w:rFonts w:ascii="Times New Roman" w:hAnsi="Times New Roman" w:cs="Times New Roman"/>
          <w:sz w:val="24"/>
          <w:szCs w:val="24"/>
        </w:rPr>
        <w:t xml:space="preserve"> и </w:t>
      </w:r>
      <w:proofErr w:type="spellStart"/>
      <w:r w:rsidRPr="00747C07">
        <w:rPr>
          <w:rFonts w:ascii="Times New Roman" w:hAnsi="Times New Roman" w:cs="Times New Roman"/>
          <w:sz w:val="24"/>
          <w:szCs w:val="24"/>
        </w:rPr>
        <w:t>тифлосурдопереводчика</w:t>
      </w:r>
      <w:proofErr w:type="spellEnd"/>
      <w:r w:rsidRPr="00747C07">
        <w:rPr>
          <w:rFonts w:ascii="Times New Roman" w:hAnsi="Times New Roman" w:cs="Times New Roman"/>
          <w:sz w:val="24"/>
          <w:szCs w:val="24"/>
        </w:rPr>
        <w:t>.</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2.12.2. Кабинеты приема заявителей оборудованы информационными табличками (вывесками) с указанием:</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номера кабинета;</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фамилии, имени, отчества (последнее - при наличии) и должности специалиста, предоставляющего муниципальную услугу;</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графика работы.</w:t>
      </w:r>
    </w:p>
    <w:p w:rsidR="00C96AA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747C07">
        <w:rPr>
          <w:rFonts w:ascii="Times New Roman" w:hAnsi="Times New Roman" w:cs="Times New Roman"/>
          <w:sz w:val="24"/>
          <w:szCs w:val="24"/>
        </w:rPr>
        <w:t>банкетками</w:t>
      </w:r>
      <w:proofErr w:type="spellEnd"/>
      <w:r w:rsidRPr="00747C07">
        <w:rPr>
          <w:rFonts w:ascii="Times New Roman" w:hAnsi="Times New Roman" w:cs="Times New Roman"/>
          <w:sz w:val="24"/>
          <w:szCs w:val="24"/>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 - информационным материалом, образцами заполнения документов, формами заявлений.</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2.13. Показатели доступности и качества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Показатели доступности и качества муниципальных услуг</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Показателями доступности и качества муниципальной услуги являются:</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возможность получения муниципальной услуги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части подачи заявления и документов),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наличие возможности записи на прием в уполномоченный орган для подачи запроса о предоставлении муниципальной услуги (при личном посещении, по телефону);</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наличие возможности записи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для подачи запроса о предоставлении муниципальной услуги (при личном посещении, по телефону, через официальный сайт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 общей продолжительностью - не более 30 минут</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2.14. Иные требования, в том числе учитывающие особенности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предоставления муниципальной услуги </w:t>
      </w:r>
      <w:r w:rsidR="00FC0DCD" w:rsidRPr="00747C07">
        <w:rPr>
          <w:rFonts w:ascii="Times New Roman" w:hAnsi="Times New Roman" w:cs="Times New Roman"/>
          <w:sz w:val="24"/>
          <w:szCs w:val="24"/>
        </w:rPr>
        <w:t xml:space="preserve">в ОГКУ «Правительство для граждан» </w:t>
      </w:r>
      <w:r w:rsidRPr="00747C07">
        <w:rPr>
          <w:rFonts w:ascii="Times New Roman" w:hAnsi="Times New Roman" w:cs="Times New Roman"/>
          <w:sz w:val="24"/>
          <w:szCs w:val="24"/>
        </w:rPr>
        <w:t xml:space="preserve"> и особенности предоставления муниципальной услуги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в электронной форме</w:t>
      </w:r>
    </w:p>
    <w:p w:rsidR="00C96AAF" w:rsidRPr="00747C07" w:rsidRDefault="00C96AAF" w:rsidP="00FC0DCD">
      <w:pPr>
        <w:pStyle w:val="ConsPlusNormal"/>
        <w:jc w:val="both"/>
        <w:rPr>
          <w:rFonts w:ascii="Times New Roman" w:hAnsi="Times New Roman" w:cs="Times New Roman"/>
          <w:sz w:val="24"/>
          <w:szCs w:val="24"/>
        </w:rPr>
      </w:pP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Предоставление муниципальной услуги осуществляется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части подачи заявления и документов, получения результата предоставления муниципальной услуги.</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Муниципальная услуга не предоставляется по экстерриториальному принципу.</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Предоставление муниципальной услуги осуществляется посредством комплексного запроса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A7609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lastRenderedPageBreak/>
        <w:t xml:space="preserve">Для предоставления муниципальной услуги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не привлекает иные организации, предусмотренные частью 1.1 статьи 16 Федерального закона от 27 июля 2010 года № 210-ФЗ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Об организации предоставления государственных и муниципальных услуг</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(далее - организации, осуществляющие функции по предоставлению муниципальной услуги).</w:t>
      </w:r>
    </w:p>
    <w:p w:rsidR="00C96AA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Возможность предоставления муниципальной услуги в электронной форме через Единый портал осуществляется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оценка качества предоставления муниципальной услуги в случае, если услуга предоставлена в электронной форме.</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1"/>
        <w:rPr>
          <w:rFonts w:ascii="Times New Roman" w:hAnsi="Times New Roman" w:cs="Times New Roman"/>
          <w:sz w:val="24"/>
          <w:szCs w:val="24"/>
        </w:rPr>
      </w:pPr>
      <w:r w:rsidRPr="00747C07">
        <w:rPr>
          <w:rFonts w:ascii="Times New Roman" w:hAnsi="Times New Roman" w:cs="Times New Roman"/>
          <w:sz w:val="24"/>
          <w:szCs w:val="24"/>
        </w:rPr>
        <w:t>3. Состав, последовательность и сроки выполнения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административных процедур, требования к порядку их</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выполнения, в том числе особенности выполнения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административных процедур в электронной форме, а также</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особенности выполнения административных процедур</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в </w:t>
      </w:r>
      <w:r w:rsidR="00FC0DCD" w:rsidRPr="00747C07">
        <w:rPr>
          <w:rFonts w:ascii="Times New Roman" w:hAnsi="Times New Roman" w:cs="Times New Roman"/>
          <w:sz w:val="24"/>
          <w:szCs w:val="24"/>
        </w:rPr>
        <w:t>ОГКУ «Правительство для граждан»</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3.1. Исчерпывающие перечни административных процедур</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3.1.1. Исчерпывающий перечень административных процедур предоставления муниципальной услуги в уполномоченном органе: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1) прием, регистрация и рассмотрение запроса с необходимыми документами для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 формирование и направление межведомственных запросов;</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 принятие решения, подготовка, согласование и подписание результата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4) уведомление о готовности результата предоставления муниципальной услуги, выдача (направление) заявителю результата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административных процедур в соответствии с положениями </w:t>
      </w:r>
      <w:hyperlink r:id="rId16" w:history="1">
        <w:r w:rsidRPr="00747C07">
          <w:rPr>
            <w:rFonts w:ascii="Times New Roman" w:hAnsi="Times New Roman" w:cs="Times New Roman"/>
            <w:sz w:val="24"/>
            <w:szCs w:val="24"/>
          </w:rPr>
          <w:t>статьи 10</w:t>
        </w:r>
      </w:hyperlink>
      <w:r w:rsidRPr="00747C07">
        <w:rPr>
          <w:rFonts w:ascii="Times New Roman" w:hAnsi="Times New Roman" w:cs="Times New Roman"/>
          <w:sz w:val="24"/>
          <w:szCs w:val="24"/>
        </w:rPr>
        <w:t xml:space="preserve"> Федерального закона от 27</w:t>
      </w:r>
      <w:r w:rsidR="00A7609F" w:rsidRPr="00747C07">
        <w:rPr>
          <w:rFonts w:ascii="Times New Roman" w:hAnsi="Times New Roman" w:cs="Times New Roman"/>
          <w:sz w:val="24"/>
          <w:szCs w:val="24"/>
        </w:rPr>
        <w:t xml:space="preserve"> июля </w:t>
      </w:r>
      <w:r w:rsidRPr="00747C07">
        <w:rPr>
          <w:rFonts w:ascii="Times New Roman" w:hAnsi="Times New Roman" w:cs="Times New Roman"/>
          <w:sz w:val="24"/>
          <w:szCs w:val="24"/>
        </w:rPr>
        <w:t>2010</w:t>
      </w:r>
      <w:r w:rsidR="00A7609F" w:rsidRPr="00747C07">
        <w:rPr>
          <w:rFonts w:ascii="Times New Roman" w:hAnsi="Times New Roman" w:cs="Times New Roman"/>
          <w:sz w:val="24"/>
          <w:szCs w:val="24"/>
        </w:rPr>
        <w:t xml:space="preserve"> года</w:t>
      </w:r>
      <w:r w:rsidRPr="00747C07">
        <w:rPr>
          <w:rFonts w:ascii="Times New Roman" w:hAnsi="Times New Roman" w:cs="Times New Roman"/>
          <w:sz w:val="24"/>
          <w:szCs w:val="24"/>
        </w:rPr>
        <w:t xml:space="preserve"> </w:t>
      </w:r>
      <w:r w:rsidR="00747C07" w:rsidRPr="00747C07">
        <w:rPr>
          <w:rFonts w:ascii="Times New Roman" w:hAnsi="Times New Roman" w:cs="Times New Roman"/>
          <w:sz w:val="24"/>
          <w:szCs w:val="24"/>
        </w:rPr>
        <w:t>№ 210-ФЗ</w:t>
      </w:r>
      <w:r w:rsidRPr="00747C07">
        <w:rPr>
          <w:rFonts w:ascii="Times New Roman" w:hAnsi="Times New Roman" w:cs="Times New Roman"/>
          <w:sz w:val="24"/>
          <w:szCs w:val="24"/>
        </w:rPr>
        <w:t xml:space="preserve">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Об организации предоставления государственных и муниципальных услуг</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17" w:history="1">
        <w:r w:rsidRPr="00747C07">
          <w:rPr>
            <w:rFonts w:ascii="Times New Roman" w:hAnsi="Times New Roman" w:cs="Times New Roman"/>
            <w:sz w:val="24"/>
            <w:szCs w:val="24"/>
          </w:rPr>
          <w:t>частью 1 статьи 1</w:t>
        </w:r>
      </w:hyperlink>
      <w:r w:rsidRPr="00747C07">
        <w:rPr>
          <w:rFonts w:ascii="Times New Roman" w:hAnsi="Times New Roman" w:cs="Times New Roman"/>
          <w:sz w:val="24"/>
          <w:szCs w:val="24"/>
        </w:rPr>
        <w:t xml:space="preserve"> Федерального закона от 27</w:t>
      </w:r>
      <w:r w:rsidR="00A7609F" w:rsidRPr="00747C07">
        <w:rPr>
          <w:rFonts w:ascii="Times New Roman" w:hAnsi="Times New Roman" w:cs="Times New Roman"/>
          <w:sz w:val="24"/>
          <w:szCs w:val="24"/>
        </w:rPr>
        <w:t xml:space="preserve"> июля </w:t>
      </w:r>
      <w:r w:rsidRPr="00747C07">
        <w:rPr>
          <w:rFonts w:ascii="Times New Roman" w:hAnsi="Times New Roman" w:cs="Times New Roman"/>
          <w:sz w:val="24"/>
          <w:szCs w:val="24"/>
        </w:rPr>
        <w:t xml:space="preserve">2010 </w:t>
      </w:r>
      <w:r w:rsidR="00A7609F" w:rsidRPr="00747C07">
        <w:rPr>
          <w:rFonts w:ascii="Times New Roman" w:hAnsi="Times New Roman" w:cs="Times New Roman"/>
          <w:sz w:val="24"/>
          <w:szCs w:val="24"/>
        </w:rPr>
        <w:t xml:space="preserve">года </w:t>
      </w:r>
      <w:r w:rsidR="00747C07" w:rsidRPr="00747C07">
        <w:rPr>
          <w:rFonts w:ascii="Times New Roman" w:hAnsi="Times New Roman" w:cs="Times New Roman"/>
          <w:sz w:val="24"/>
          <w:szCs w:val="24"/>
        </w:rPr>
        <w:t>№ 210-ФЗ</w:t>
      </w:r>
      <w:r w:rsidRPr="00747C07">
        <w:rPr>
          <w:rFonts w:ascii="Times New Roman" w:hAnsi="Times New Roman" w:cs="Times New Roman"/>
          <w:sz w:val="24"/>
          <w:szCs w:val="24"/>
        </w:rPr>
        <w:t xml:space="preserve">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Об организации предоставления государственных и муниципальных услуг</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не осуществляется;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5) получение заявителем результата предоставления муниципальной услуги</w:t>
      </w:r>
      <w:r w:rsidR="00A7609F"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3.1.3. Исчерпывающий перечень административных процедур, выполняемых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lastRenderedPageBreak/>
        <w:t xml:space="preserve">1) информирование заявителей о порядке предоставления муниципальной услуги в </w:t>
      </w:r>
      <w:r w:rsidR="00FC0DCD" w:rsidRPr="00747C07">
        <w:rPr>
          <w:rFonts w:ascii="Times New Roman" w:hAnsi="Times New Roman" w:cs="Times New Roman"/>
          <w:sz w:val="24"/>
          <w:szCs w:val="24"/>
        </w:rPr>
        <w:t>ОГКУ «Правительство для граждан»</w:t>
      </w:r>
      <w:r w:rsidRPr="00747C07">
        <w:rPr>
          <w:rFonts w:ascii="Times New Roman" w:hAnsi="Times New Roman" w:cs="Times New Roman"/>
          <w:sz w:val="24"/>
          <w:szCs w:val="24"/>
        </w:rPr>
        <w:t xml:space="preserve">,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FC0DCD" w:rsidRPr="00747C07">
        <w:rPr>
          <w:rFonts w:ascii="Times New Roman" w:hAnsi="Times New Roman" w:cs="Times New Roman"/>
          <w:sz w:val="24"/>
          <w:szCs w:val="24"/>
        </w:rPr>
        <w:t>ОГКУ «Правительство для граждан»</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3) формирование и направление </w:t>
      </w:r>
      <w:r w:rsidR="00FC0DCD" w:rsidRPr="00747C07">
        <w:rPr>
          <w:rFonts w:ascii="Times New Roman" w:hAnsi="Times New Roman" w:cs="Times New Roman"/>
          <w:sz w:val="24"/>
          <w:szCs w:val="24"/>
        </w:rPr>
        <w:t xml:space="preserve">ОГКУ «Правительство для граждан» </w:t>
      </w:r>
      <w:r w:rsidRPr="00747C07">
        <w:rPr>
          <w:rFonts w:ascii="Times New Roman" w:hAnsi="Times New Roman" w:cs="Times New Roman"/>
          <w:sz w:val="24"/>
          <w:szCs w:val="24"/>
        </w:rPr>
        <w:t>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FC0DCD" w:rsidRPr="00747C07">
        <w:rPr>
          <w:rFonts w:ascii="Times New Roman" w:hAnsi="Times New Roman" w:cs="Times New Roman"/>
          <w:sz w:val="24"/>
          <w:szCs w:val="24"/>
        </w:rPr>
        <w:t xml:space="preserve">ОГКУ «Правительство для граждан» </w:t>
      </w:r>
      <w:r w:rsidRPr="00747C07">
        <w:rPr>
          <w:rFonts w:ascii="Times New Roman" w:hAnsi="Times New Roman" w:cs="Times New Roman"/>
          <w:sz w:val="24"/>
          <w:szCs w:val="24"/>
        </w:rPr>
        <w:t xml:space="preserve">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747C07">
        <w:rPr>
          <w:rFonts w:ascii="Times New Roman" w:hAnsi="Times New Roman" w:cs="Times New Roman"/>
          <w:sz w:val="24"/>
          <w:szCs w:val="24"/>
        </w:rPr>
        <w:t>заверение выписок</w:t>
      </w:r>
      <w:proofErr w:type="gramEnd"/>
      <w:r w:rsidRPr="00747C07">
        <w:rPr>
          <w:rFonts w:ascii="Times New Roman" w:hAnsi="Times New Roman" w:cs="Times New Roman"/>
          <w:sz w:val="24"/>
          <w:szCs w:val="24"/>
        </w:rPr>
        <w:t xml:space="preserve"> из информационных систем уполномоченного органа;</w:t>
      </w:r>
    </w:p>
    <w:p w:rsidR="00C96AAF" w:rsidRPr="00747C07" w:rsidRDefault="00C96AAF" w:rsidP="00747C07">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5) ин</w:t>
      </w:r>
      <w:r w:rsidR="00747C07" w:rsidRPr="00747C07">
        <w:rPr>
          <w:rFonts w:ascii="Times New Roman" w:hAnsi="Times New Roman" w:cs="Times New Roman"/>
          <w:sz w:val="24"/>
          <w:szCs w:val="24"/>
        </w:rPr>
        <w:t>ые процедуры не осуществляются</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3.2. Порядок выполнения административных процедур</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при предоставлении муниципальной услуги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в уполномоченном органе</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bookmarkStart w:id="14" w:name="P254"/>
      <w:bookmarkEnd w:id="14"/>
      <w:r w:rsidRPr="00747C07">
        <w:rPr>
          <w:rFonts w:ascii="Times New Roman" w:hAnsi="Times New Roman" w:cs="Times New Roman"/>
          <w:sz w:val="24"/>
          <w:szCs w:val="24"/>
        </w:rPr>
        <w:t>3.2.1. Прием, регистрация и рассмотрение заявления с необходимыми документами для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Юридическим фактом, инициирующим начало административной процедуры, является поступление заявления и документов в уполномоченный орган.</w:t>
      </w:r>
    </w:p>
    <w:p w:rsidR="00C96AAF" w:rsidRPr="00747C07" w:rsidRDefault="00A7609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Уполномоченный специалист</w:t>
      </w:r>
      <w:r w:rsidR="00C96AAF" w:rsidRPr="00747C07">
        <w:rPr>
          <w:rFonts w:ascii="Times New Roman" w:hAnsi="Times New Roman" w:cs="Times New Roman"/>
          <w:sz w:val="24"/>
          <w:szCs w:val="24"/>
        </w:rPr>
        <w:t xml:space="preserve"> (далее - специалист) </w:t>
      </w:r>
      <w:r w:rsidR="00E5606F" w:rsidRPr="00747C07">
        <w:rPr>
          <w:rFonts w:ascii="Times New Roman" w:hAnsi="Times New Roman" w:cs="Times New Roman"/>
          <w:sz w:val="24"/>
          <w:szCs w:val="24"/>
        </w:rPr>
        <w:t>А</w:t>
      </w:r>
      <w:r w:rsidR="00C96AAF" w:rsidRPr="00747C07">
        <w:rPr>
          <w:rFonts w:ascii="Times New Roman" w:hAnsi="Times New Roman" w:cs="Times New Roman"/>
          <w:sz w:val="24"/>
          <w:szCs w:val="24"/>
        </w:rPr>
        <w:t xml:space="preserve">дминистрации </w:t>
      </w:r>
      <w:r w:rsidR="00E5606F" w:rsidRPr="00747C07">
        <w:rPr>
          <w:rFonts w:ascii="Times New Roman" w:hAnsi="Times New Roman" w:cs="Times New Roman"/>
          <w:sz w:val="24"/>
          <w:szCs w:val="24"/>
        </w:rPr>
        <w:t xml:space="preserve">муниципального образования </w:t>
      </w:r>
      <w:r w:rsidR="00FC0DCD" w:rsidRPr="00747C07">
        <w:rPr>
          <w:rFonts w:ascii="Times New Roman" w:hAnsi="Times New Roman" w:cs="Times New Roman"/>
          <w:sz w:val="24"/>
          <w:szCs w:val="24"/>
        </w:rPr>
        <w:t>«</w:t>
      </w:r>
      <w:r w:rsidR="00E5606F" w:rsidRPr="00747C07">
        <w:rPr>
          <w:rFonts w:ascii="Times New Roman" w:hAnsi="Times New Roman" w:cs="Times New Roman"/>
          <w:sz w:val="24"/>
          <w:szCs w:val="24"/>
        </w:rPr>
        <w:t>Г</w:t>
      </w:r>
      <w:r w:rsidR="00C96AAF" w:rsidRPr="00747C07">
        <w:rPr>
          <w:rFonts w:ascii="Times New Roman" w:hAnsi="Times New Roman" w:cs="Times New Roman"/>
          <w:sz w:val="24"/>
          <w:szCs w:val="24"/>
        </w:rPr>
        <w:t xml:space="preserve">ород </w:t>
      </w:r>
      <w:r w:rsidR="00E5606F" w:rsidRPr="00747C07">
        <w:rPr>
          <w:rFonts w:ascii="Times New Roman" w:hAnsi="Times New Roman" w:cs="Times New Roman"/>
          <w:sz w:val="24"/>
          <w:szCs w:val="24"/>
        </w:rPr>
        <w:t>Новоульяновск</w:t>
      </w:r>
      <w:r w:rsidR="00FC0DCD" w:rsidRPr="00747C07">
        <w:rPr>
          <w:rFonts w:ascii="Times New Roman" w:hAnsi="Times New Roman" w:cs="Times New Roman"/>
          <w:sz w:val="24"/>
          <w:szCs w:val="24"/>
        </w:rPr>
        <w:t>»</w:t>
      </w:r>
      <w:r w:rsidR="00E5606F" w:rsidRPr="00747C07">
        <w:rPr>
          <w:rFonts w:ascii="Times New Roman" w:hAnsi="Times New Roman" w:cs="Times New Roman"/>
          <w:sz w:val="24"/>
          <w:szCs w:val="24"/>
        </w:rPr>
        <w:t xml:space="preserve"> У</w:t>
      </w:r>
      <w:r w:rsidR="00C96AAF" w:rsidRPr="00747C07">
        <w:rPr>
          <w:rFonts w:ascii="Times New Roman" w:hAnsi="Times New Roman" w:cs="Times New Roman"/>
          <w:sz w:val="24"/>
          <w:szCs w:val="24"/>
        </w:rPr>
        <w:t>льяновск</w:t>
      </w:r>
      <w:r w:rsidR="00E5606F" w:rsidRPr="00747C07">
        <w:rPr>
          <w:rFonts w:ascii="Times New Roman" w:hAnsi="Times New Roman" w:cs="Times New Roman"/>
          <w:sz w:val="24"/>
          <w:szCs w:val="24"/>
        </w:rPr>
        <w:t>ой области</w:t>
      </w:r>
      <w:r w:rsidR="00C96AAF" w:rsidRPr="00747C07">
        <w:rPr>
          <w:rFonts w:ascii="Times New Roman" w:hAnsi="Times New Roman" w:cs="Times New Roman"/>
          <w:sz w:val="24"/>
          <w:szCs w:val="24"/>
        </w:rPr>
        <w:t>, ответственный за ведение делопроизводства,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Специалист, ответственный за прием документов, осуществляет регистрацию документов и передает их Руководителю уполномоченного органа.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Руководитель уполномоченного органа рассматривает документы, визирует и передает с поручениями </w:t>
      </w:r>
      <w:r w:rsidR="00442616" w:rsidRPr="00747C07">
        <w:rPr>
          <w:rFonts w:ascii="Times New Roman" w:hAnsi="Times New Roman" w:cs="Times New Roman"/>
          <w:sz w:val="24"/>
          <w:szCs w:val="24"/>
        </w:rPr>
        <w:t>Председателю</w:t>
      </w:r>
      <w:r w:rsidRPr="00747C07">
        <w:rPr>
          <w:rFonts w:ascii="Times New Roman" w:hAnsi="Times New Roman" w:cs="Times New Roman"/>
          <w:sz w:val="24"/>
          <w:szCs w:val="24"/>
        </w:rPr>
        <w:t xml:space="preserve"> </w:t>
      </w:r>
      <w:r w:rsidR="00E5606F" w:rsidRPr="00747C07">
        <w:rPr>
          <w:rFonts w:ascii="Times New Roman" w:hAnsi="Times New Roman" w:cs="Times New Roman"/>
          <w:sz w:val="24"/>
          <w:szCs w:val="24"/>
        </w:rPr>
        <w:t>Комитет</w:t>
      </w:r>
      <w:r w:rsidR="00442616" w:rsidRPr="00747C07">
        <w:rPr>
          <w:rFonts w:ascii="Times New Roman" w:hAnsi="Times New Roman" w:cs="Times New Roman"/>
          <w:sz w:val="24"/>
          <w:szCs w:val="24"/>
        </w:rPr>
        <w:t>а</w:t>
      </w:r>
      <w:r w:rsidRPr="00747C07">
        <w:rPr>
          <w:rFonts w:ascii="Times New Roman" w:hAnsi="Times New Roman" w:cs="Times New Roman"/>
          <w:sz w:val="24"/>
          <w:szCs w:val="24"/>
        </w:rPr>
        <w:t xml:space="preserve"> для работы.</w:t>
      </w:r>
    </w:p>
    <w:p w:rsidR="00442616" w:rsidRPr="00747C07" w:rsidRDefault="00442616"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Председатель Комитета рассматривает документы, визирует и передает с поручениями специалисту Комитета для работы.</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При рассмотрении поступившего в уполномоченный орган заявления и документов специалист проверяет комплектность представленных документов.</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Результатом настоящей административной процедуры является зарегистрированное заявление, передача зарегистрированного заявления в работу специалисту и переход к административным процедурам, указанным в </w:t>
      </w:r>
      <w:hyperlink w:anchor="P264" w:history="1">
        <w:r w:rsidRPr="00747C07">
          <w:rPr>
            <w:rFonts w:ascii="Times New Roman" w:hAnsi="Times New Roman" w:cs="Times New Roman"/>
            <w:sz w:val="24"/>
            <w:szCs w:val="24"/>
          </w:rPr>
          <w:t>подпунктах 3.2.2</w:t>
        </w:r>
      </w:hyperlink>
      <w:r w:rsidRPr="00747C07">
        <w:rPr>
          <w:rFonts w:ascii="Times New Roman" w:hAnsi="Times New Roman" w:cs="Times New Roman"/>
          <w:sz w:val="24"/>
          <w:szCs w:val="24"/>
        </w:rPr>
        <w:t xml:space="preserve"> - </w:t>
      </w:r>
      <w:hyperlink w:anchor="P285" w:history="1">
        <w:r w:rsidRPr="00747C07">
          <w:rPr>
            <w:rFonts w:ascii="Times New Roman" w:hAnsi="Times New Roman" w:cs="Times New Roman"/>
            <w:sz w:val="24"/>
            <w:szCs w:val="24"/>
          </w:rPr>
          <w:t>3.2.3</w:t>
        </w:r>
      </w:hyperlink>
      <w:r w:rsidRPr="00747C07">
        <w:rPr>
          <w:rFonts w:ascii="Times New Roman" w:hAnsi="Times New Roman" w:cs="Times New Roman"/>
          <w:sz w:val="24"/>
          <w:szCs w:val="24"/>
        </w:rPr>
        <w:t xml:space="preserve"> настоящего </w:t>
      </w:r>
      <w:r w:rsidRPr="00747C07">
        <w:rPr>
          <w:rFonts w:ascii="Times New Roman" w:hAnsi="Times New Roman" w:cs="Times New Roman"/>
          <w:sz w:val="24"/>
          <w:szCs w:val="24"/>
        </w:rPr>
        <w:lastRenderedPageBreak/>
        <w:t>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Максимальный срок исполнения административной процедуры - 2 (два) рабочих дня с момента поступления заявления о предоставлении муниципальной услуги в уполномоченный орган.</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Способом фиксации результата выполнения административной процедуры является получение специалистом документов.</w:t>
      </w:r>
    </w:p>
    <w:p w:rsidR="00C96AAF" w:rsidRPr="00747C07" w:rsidRDefault="00C96AAF" w:rsidP="00FC0DCD">
      <w:pPr>
        <w:pStyle w:val="ConsPlusNormal"/>
        <w:ind w:firstLine="540"/>
        <w:jc w:val="both"/>
        <w:rPr>
          <w:rFonts w:ascii="Times New Roman" w:hAnsi="Times New Roman" w:cs="Times New Roman"/>
          <w:sz w:val="24"/>
          <w:szCs w:val="24"/>
        </w:rPr>
      </w:pPr>
      <w:bookmarkStart w:id="15" w:name="P264"/>
      <w:bookmarkEnd w:id="15"/>
      <w:r w:rsidRPr="00747C07">
        <w:rPr>
          <w:rFonts w:ascii="Times New Roman" w:hAnsi="Times New Roman" w:cs="Times New Roman"/>
          <w:sz w:val="24"/>
          <w:szCs w:val="24"/>
        </w:rPr>
        <w:t>3.2.2. Формирование и направление межведомственных запросов.</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26" w:history="1">
        <w:r w:rsidRPr="00747C07">
          <w:rPr>
            <w:rFonts w:ascii="Times New Roman" w:hAnsi="Times New Roman" w:cs="Times New Roman"/>
            <w:sz w:val="24"/>
            <w:szCs w:val="24"/>
          </w:rPr>
          <w:t xml:space="preserve">подпунктах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а</w:t>
        </w:r>
        <w:r w:rsidR="00FC0DCD" w:rsidRPr="00747C07">
          <w:rPr>
            <w:rFonts w:ascii="Times New Roman" w:hAnsi="Times New Roman" w:cs="Times New Roman"/>
            <w:sz w:val="24"/>
            <w:szCs w:val="24"/>
          </w:rPr>
          <w:t>»</w:t>
        </w:r>
      </w:hyperlink>
      <w:r w:rsidRPr="00747C07">
        <w:rPr>
          <w:rFonts w:ascii="Times New Roman" w:hAnsi="Times New Roman" w:cs="Times New Roman"/>
          <w:sz w:val="24"/>
          <w:szCs w:val="24"/>
        </w:rPr>
        <w:t xml:space="preserve"> - </w:t>
      </w:r>
      <w:hyperlink w:anchor="P128" w:history="1">
        <w:r w:rsidR="00FC0DCD" w:rsidRPr="00747C07">
          <w:rPr>
            <w:rFonts w:ascii="Times New Roman" w:hAnsi="Times New Roman" w:cs="Times New Roman"/>
            <w:sz w:val="24"/>
            <w:szCs w:val="24"/>
          </w:rPr>
          <w:t>«</w:t>
        </w:r>
        <w:r w:rsidRPr="00747C07">
          <w:rPr>
            <w:rFonts w:ascii="Times New Roman" w:hAnsi="Times New Roman" w:cs="Times New Roman"/>
            <w:sz w:val="24"/>
            <w:szCs w:val="24"/>
          </w:rPr>
          <w:t>в</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пункта 2.6</w:t>
        </w:r>
      </w:hyperlink>
      <w:r w:rsidRPr="00747C07">
        <w:rPr>
          <w:rFonts w:ascii="Times New Roman" w:hAnsi="Times New Roman" w:cs="Times New Roman"/>
          <w:sz w:val="24"/>
          <w:szCs w:val="24"/>
        </w:rPr>
        <w:t xml:space="preserve"> настоящего 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Документы, указанные в </w:t>
      </w:r>
      <w:hyperlink w:anchor="P126" w:history="1">
        <w:r w:rsidRPr="00747C07">
          <w:rPr>
            <w:rFonts w:ascii="Times New Roman" w:hAnsi="Times New Roman" w:cs="Times New Roman"/>
            <w:sz w:val="24"/>
            <w:szCs w:val="24"/>
          </w:rPr>
          <w:t xml:space="preserve">подпункте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а</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пункта 2.6</w:t>
        </w:r>
      </w:hyperlink>
      <w:r w:rsidRPr="00747C07">
        <w:rPr>
          <w:rFonts w:ascii="Times New Roman" w:hAnsi="Times New Roman" w:cs="Times New Roman"/>
          <w:sz w:val="24"/>
          <w:szCs w:val="24"/>
        </w:rPr>
        <w:t xml:space="preserve"> настоящего административного регламента,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w:t>
      </w:r>
      <w:proofErr w:type="spellStart"/>
      <w:r w:rsidRPr="00747C07">
        <w:rPr>
          <w:rFonts w:ascii="Times New Roman" w:hAnsi="Times New Roman" w:cs="Times New Roman"/>
          <w:sz w:val="24"/>
          <w:szCs w:val="24"/>
        </w:rPr>
        <w:t>Росреестре</w:t>
      </w:r>
      <w:proofErr w:type="spellEnd"/>
      <w:r w:rsidRPr="00747C07">
        <w:rPr>
          <w:rFonts w:ascii="Times New Roman" w:hAnsi="Times New Roman" w:cs="Times New Roman"/>
          <w:sz w:val="24"/>
          <w:szCs w:val="24"/>
        </w:rPr>
        <w:t>.</w:t>
      </w:r>
      <w:proofErr w:type="gramEnd"/>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Срок подготовки и направления ответа на межведомственный запрос о представлении сведений, указанных в </w:t>
      </w:r>
      <w:hyperlink w:anchor="P126" w:history="1">
        <w:r w:rsidRPr="00747C07">
          <w:rPr>
            <w:rFonts w:ascii="Times New Roman" w:hAnsi="Times New Roman" w:cs="Times New Roman"/>
            <w:sz w:val="24"/>
            <w:szCs w:val="24"/>
          </w:rPr>
          <w:t xml:space="preserve">подпункте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а</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пункта 2.6</w:t>
        </w:r>
      </w:hyperlink>
      <w:r w:rsidRPr="00747C07">
        <w:rPr>
          <w:rFonts w:ascii="Times New Roman" w:hAnsi="Times New Roman" w:cs="Times New Roman"/>
          <w:sz w:val="24"/>
          <w:szCs w:val="24"/>
        </w:rPr>
        <w:t xml:space="preserve"> настоящего административного регламента, не может превышать 3 (три) рабочих дня со дня поступления межведомственного запроса </w:t>
      </w:r>
      <w:r w:rsidR="00D329F8" w:rsidRPr="00747C07">
        <w:rPr>
          <w:rFonts w:ascii="Times New Roman" w:hAnsi="Times New Roman" w:cs="Times New Roman"/>
          <w:sz w:val="24"/>
          <w:szCs w:val="24"/>
        </w:rPr>
        <w:t xml:space="preserve">             </w:t>
      </w:r>
      <w:r w:rsidRPr="00747C07">
        <w:rPr>
          <w:rFonts w:ascii="Times New Roman" w:hAnsi="Times New Roman" w:cs="Times New Roman"/>
          <w:sz w:val="24"/>
          <w:szCs w:val="24"/>
        </w:rPr>
        <w:t xml:space="preserve">в </w:t>
      </w:r>
      <w:proofErr w:type="spellStart"/>
      <w:r w:rsidRPr="00747C07">
        <w:rPr>
          <w:rFonts w:ascii="Times New Roman" w:hAnsi="Times New Roman" w:cs="Times New Roman"/>
          <w:sz w:val="24"/>
          <w:szCs w:val="24"/>
        </w:rPr>
        <w:t>Росреестр</w:t>
      </w:r>
      <w:proofErr w:type="spellEnd"/>
      <w:r w:rsidRPr="00747C07">
        <w:rPr>
          <w:rFonts w:ascii="Times New Roman" w:hAnsi="Times New Roman" w:cs="Times New Roman"/>
          <w:sz w:val="24"/>
          <w:szCs w:val="24"/>
        </w:rPr>
        <w:t xml:space="preserve">, в соответствии с </w:t>
      </w:r>
      <w:hyperlink r:id="rId18" w:history="1">
        <w:r w:rsidRPr="00747C07">
          <w:rPr>
            <w:rFonts w:ascii="Times New Roman" w:hAnsi="Times New Roman" w:cs="Times New Roman"/>
            <w:sz w:val="24"/>
            <w:szCs w:val="24"/>
          </w:rPr>
          <w:t>частью 9 статьи 62</w:t>
        </w:r>
      </w:hyperlink>
      <w:r w:rsidRPr="00747C07">
        <w:rPr>
          <w:rFonts w:ascii="Times New Roman" w:hAnsi="Times New Roman" w:cs="Times New Roman"/>
          <w:sz w:val="24"/>
          <w:szCs w:val="24"/>
        </w:rPr>
        <w:t xml:space="preserve"> Федерального закона от </w:t>
      </w:r>
      <w:r w:rsidR="00D329F8" w:rsidRPr="00747C07">
        <w:rPr>
          <w:rFonts w:ascii="Times New Roman" w:hAnsi="Times New Roman" w:cs="Times New Roman"/>
          <w:sz w:val="24"/>
          <w:szCs w:val="24"/>
        </w:rPr>
        <w:t xml:space="preserve">13 июля 2015 года </w:t>
      </w:r>
      <w:r w:rsidRPr="00747C07">
        <w:rPr>
          <w:rFonts w:ascii="Times New Roman" w:hAnsi="Times New Roman" w:cs="Times New Roman"/>
          <w:sz w:val="24"/>
          <w:szCs w:val="24"/>
        </w:rPr>
        <w:t xml:space="preserve">N 218-ФЗ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О государственной регистрации недвижимости</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roofErr w:type="gramEnd"/>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Документы, указанные в </w:t>
      </w:r>
      <w:hyperlink w:anchor="P127" w:history="1">
        <w:r w:rsidRPr="00747C07">
          <w:rPr>
            <w:rFonts w:ascii="Times New Roman" w:hAnsi="Times New Roman" w:cs="Times New Roman"/>
            <w:sz w:val="24"/>
            <w:szCs w:val="24"/>
          </w:rPr>
          <w:t xml:space="preserve">подпунктах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б</w:t>
        </w:r>
        <w:r w:rsidR="00FC0DCD" w:rsidRPr="00747C07">
          <w:rPr>
            <w:rFonts w:ascii="Times New Roman" w:hAnsi="Times New Roman" w:cs="Times New Roman"/>
            <w:sz w:val="24"/>
            <w:szCs w:val="24"/>
          </w:rPr>
          <w:t>»</w:t>
        </w:r>
      </w:hyperlink>
      <w:r w:rsidRPr="00747C07">
        <w:rPr>
          <w:rFonts w:ascii="Times New Roman" w:hAnsi="Times New Roman" w:cs="Times New Roman"/>
          <w:sz w:val="24"/>
          <w:szCs w:val="24"/>
        </w:rPr>
        <w:t xml:space="preserve"> и </w:t>
      </w:r>
      <w:hyperlink w:anchor="P128" w:history="1">
        <w:r w:rsidR="00FC0DCD" w:rsidRPr="00747C07">
          <w:rPr>
            <w:rFonts w:ascii="Times New Roman" w:hAnsi="Times New Roman" w:cs="Times New Roman"/>
            <w:sz w:val="24"/>
            <w:szCs w:val="24"/>
          </w:rPr>
          <w:t>«</w:t>
        </w:r>
        <w:r w:rsidRPr="00747C07">
          <w:rPr>
            <w:rFonts w:ascii="Times New Roman" w:hAnsi="Times New Roman" w:cs="Times New Roman"/>
            <w:sz w:val="24"/>
            <w:szCs w:val="24"/>
          </w:rPr>
          <w:t>в</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пункта 2.6</w:t>
        </w:r>
      </w:hyperlink>
      <w:r w:rsidRPr="00747C07">
        <w:rPr>
          <w:rFonts w:ascii="Times New Roman" w:hAnsi="Times New Roman" w:cs="Times New Roman"/>
          <w:sz w:val="24"/>
          <w:szCs w:val="24"/>
        </w:rPr>
        <w:t xml:space="preserve"> настоящего административного регламента, запрашиваются уполномоченным органом в БТИ посредством межведомственного информационного взаимодействия.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содерж</w:t>
      </w:r>
      <w:r w:rsidR="00D329F8" w:rsidRPr="00747C07">
        <w:rPr>
          <w:rFonts w:ascii="Times New Roman" w:hAnsi="Times New Roman" w:cs="Times New Roman"/>
          <w:sz w:val="24"/>
          <w:szCs w:val="24"/>
        </w:rPr>
        <w:t>ит</w:t>
      </w:r>
      <w:r w:rsidRPr="00747C07">
        <w:rPr>
          <w:rFonts w:ascii="Times New Roman" w:hAnsi="Times New Roman" w:cs="Times New Roman"/>
          <w:sz w:val="24"/>
          <w:szCs w:val="24"/>
        </w:rPr>
        <w:t xml:space="preserve"> следующие сведения: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1) наименование органа, направляющего межведомственный запрос;</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6) контактная информация для направления ответа на межведомственный запрос;</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7) дата направления межведомственного запроса;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9) информация о факте получения согласия, предусмотренного </w:t>
      </w:r>
      <w:hyperlink r:id="rId19" w:history="1">
        <w:r w:rsidRPr="00747C07">
          <w:rPr>
            <w:rFonts w:ascii="Times New Roman" w:hAnsi="Times New Roman" w:cs="Times New Roman"/>
            <w:sz w:val="24"/>
            <w:szCs w:val="24"/>
          </w:rPr>
          <w:t>частью 5 статьи 7</w:t>
        </w:r>
      </w:hyperlink>
      <w:r w:rsidRPr="00747C07">
        <w:rPr>
          <w:rFonts w:ascii="Times New Roman" w:hAnsi="Times New Roman" w:cs="Times New Roman"/>
          <w:sz w:val="24"/>
          <w:szCs w:val="24"/>
        </w:rPr>
        <w:t xml:space="preserve"> Федерального закона </w:t>
      </w:r>
      <w:r w:rsidR="00D329F8" w:rsidRPr="00747C07">
        <w:rPr>
          <w:rFonts w:ascii="Times New Roman" w:hAnsi="Times New Roman" w:cs="Times New Roman"/>
          <w:sz w:val="24"/>
          <w:szCs w:val="24"/>
        </w:rPr>
        <w:t>от 27 июля 2010 года</w:t>
      </w:r>
      <w:r w:rsidRPr="00747C07">
        <w:rPr>
          <w:rFonts w:ascii="Times New Roman" w:hAnsi="Times New Roman" w:cs="Times New Roman"/>
          <w:sz w:val="24"/>
          <w:szCs w:val="24"/>
        </w:rPr>
        <w:t xml:space="preserve"> </w:t>
      </w:r>
      <w:r w:rsidR="00747C07" w:rsidRPr="00747C07">
        <w:rPr>
          <w:rFonts w:ascii="Times New Roman" w:hAnsi="Times New Roman" w:cs="Times New Roman"/>
          <w:sz w:val="24"/>
          <w:szCs w:val="24"/>
        </w:rPr>
        <w:t>№ 210-ФЗ</w:t>
      </w:r>
      <w:r w:rsidRPr="00747C07">
        <w:rPr>
          <w:rFonts w:ascii="Times New Roman" w:hAnsi="Times New Roman" w:cs="Times New Roman"/>
          <w:sz w:val="24"/>
          <w:szCs w:val="24"/>
        </w:rPr>
        <w:t xml:space="preserve">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Об организации предоставления государственных и муниципальных услуг</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Результатом административной процедуры является получение ответа из Росреестра, БТИ.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Максимальный срок выполнения административной процедуры - 7 (семь) рабочих дней </w:t>
      </w:r>
      <w:r w:rsidRPr="00747C07">
        <w:rPr>
          <w:rFonts w:ascii="Times New Roman" w:hAnsi="Times New Roman" w:cs="Times New Roman"/>
          <w:sz w:val="24"/>
          <w:szCs w:val="24"/>
        </w:rPr>
        <w:lastRenderedPageBreak/>
        <w:t>с момента передачи заявления и прилагаемого к нему пакета документов исполнителю по резолюции.</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При поступлении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26" w:history="1">
        <w:r w:rsidRPr="00747C07">
          <w:rPr>
            <w:rFonts w:ascii="Times New Roman" w:hAnsi="Times New Roman" w:cs="Times New Roman"/>
            <w:sz w:val="24"/>
            <w:szCs w:val="24"/>
          </w:rPr>
          <w:t xml:space="preserve">подпунктами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а</w:t>
        </w:r>
        <w:r w:rsidR="00FC0DCD" w:rsidRPr="00747C07">
          <w:rPr>
            <w:rFonts w:ascii="Times New Roman" w:hAnsi="Times New Roman" w:cs="Times New Roman"/>
            <w:sz w:val="24"/>
            <w:szCs w:val="24"/>
          </w:rPr>
          <w:t>»</w:t>
        </w:r>
      </w:hyperlink>
      <w:r w:rsidRPr="00747C07">
        <w:rPr>
          <w:rFonts w:ascii="Times New Roman" w:hAnsi="Times New Roman" w:cs="Times New Roman"/>
          <w:sz w:val="24"/>
          <w:szCs w:val="24"/>
        </w:rPr>
        <w:t xml:space="preserve"> - </w:t>
      </w:r>
      <w:hyperlink w:anchor="P128" w:history="1">
        <w:r w:rsidR="00FC0DCD" w:rsidRPr="00747C07">
          <w:rPr>
            <w:rFonts w:ascii="Times New Roman" w:hAnsi="Times New Roman" w:cs="Times New Roman"/>
            <w:sz w:val="24"/>
            <w:szCs w:val="24"/>
          </w:rPr>
          <w:t>«</w:t>
        </w:r>
        <w:r w:rsidRPr="00747C07">
          <w:rPr>
            <w:rFonts w:ascii="Times New Roman" w:hAnsi="Times New Roman" w:cs="Times New Roman"/>
            <w:sz w:val="24"/>
            <w:szCs w:val="24"/>
          </w:rPr>
          <w:t>в</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пункта 2.6</w:t>
        </w:r>
      </w:hyperlink>
      <w:r w:rsidRPr="00747C07">
        <w:rPr>
          <w:rFonts w:ascii="Times New Roman" w:hAnsi="Times New Roman" w:cs="Times New Roman"/>
          <w:sz w:val="24"/>
          <w:szCs w:val="24"/>
        </w:rPr>
        <w:t xml:space="preserve"> настоящего административного регламента, </w:t>
      </w:r>
      <w:r w:rsidRPr="00747C07">
        <w:rPr>
          <w:rFonts w:ascii="Times New Roman" w:hAnsi="Times New Roman" w:cs="Times New Roman"/>
          <w:b/>
          <w:sz w:val="24"/>
          <w:szCs w:val="24"/>
        </w:rPr>
        <w:t>должностное лицо</w:t>
      </w:r>
      <w:r w:rsidRPr="00747C07">
        <w:rPr>
          <w:rFonts w:ascii="Times New Roman" w:hAnsi="Times New Roman" w:cs="Times New Roman"/>
          <w:sz w:val="24"/>
          <w:szCs w:val="24"/>
        </w:rPr>
        <w:t xml:space="preserve"> уполномоченного органа в течение двух рабочих дней с момента получения ответа на межведомственный запрос уведомляет заявителя о получении такого ответа</w:t>
      </w:r>
      <w:proofErr w:type="gramEnd"/>
      <w:r w:rsidRPr="00747C07">
        <w:rPr>
          <w:rFonts w:ascii="Times New Roman" w:hAnsi="Times New Roman" w:cs="Times New Roman"/>
          <w:sz w:val="24"/>
          <w:szCs w:val="24"/>
        </w:rPr>
        <w:t xml:space="preserve"> и предлагает заявителю в течение 15 (пятнадцати) рабочих дней со дня направления уведомления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w:t>
      </w:r>
      <w:hyperlink w:anchor="P126" w:history="1">
        <w:r w:rsidRPr="00747C07">
          <w:rPr>
            <w:rFonts w:ascii="Times New Roman" w:hAnsi="Times New Roman" w:cs="Times New Roman"/>
            <w:sz w:val="24"/>
            <w:szCs w:val="24"/>
          </w:rPr>
          <w:t xml:space="preserve">подпунктами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а</w:t>
        </w:r>
        <w:r w:rsidR="00FC0DCD" w:rsidRPr="00747C07">
          <w:rPr>
            <w:rFonts w:ascii="Times New Roman" w:hAnsi="Times New Roman" w:cs="Times New Roman"/>
            <w:sz w:val="24"/>
            <w:szCs w:val="24"/>
          </w:rPr>
          <w:t>»</w:t>
        </w:r>
      </w:hyperlink>
      <w:r w:rsidRPr="00747C07">
        <w:rPr>
          <w:rFonts w:ascii="Times New Roman" w:hAnsi="Times New Roman" w:cs="Times New Roman"/>
          <w:sz w:val="24"/>
          <w:szCs w:val="24"/>
        </w:rPr>
        <w:t xml:space="preserve"> - </w:t>
      </w:r>
      <w:hyperlink w:anchor="P128" w:history="1">
        <w:r w:rsidR="00FC0DCD" w:rsidRPr="00747C07">
          <w:rPr>
            <w:rFonts w:ascii="Times New Roman" w:hAnsi="Times New Roman" w:cs="Times New Roman"/>
            <w:sz w:val="24"/>
            <w:szCs w:val="24"/>
          </w:rPr>
          <w:t>«</w:t>
        </w:r>
        <w:r w:rsidRPr="00747C07">
          <w:rPr>
            <w:rFonts w:ascii="Times New Roman" w:hAnsi="Times New Roman" w:cs="Times New Roman"/>
            <w:sz w:val="24"/>
            <w:szCs w:val="24"/>
          </w:rPr>
          <w:t>в</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пункта 2.6</w:t>
        </w:r>
      </w:hyperlink>
      <w:r w:rsidRPr="00747C07">
        <w:rPr>
          <w:rFonts w:ascii="Times New Roman" w:hAnsi="Times New Roman" w:cs="Times New Roman"/>
          <w:sz w:val="24"/>
          <w:szCs w:val="24"/>
        </w:rPr>
        <w:t xml:space="preserve"> настоящего 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В случае если в течение 15 (пятнадцати) рабочих дней заявитель не представил документы, специалист принимает решение об отказе в предоставлении муниципальной услуги и переходит к административным процедурам, указанным в </w:t>
      </w:r>
      <w:hyperlink w:anchor="P285" w:history="1">
        <w:r w:rsidRPr="00747C07">
          <w:rPr>
            <w:rFonts w:ascii="Times New Roman" w:hAnsi="Times New Roman" w:cs="Times New Roman"/>
            <w:sz w:val="24"/>
            <w:szCs w:val="24"/>
          </w:rPr>
          <w:t>подпунктах 3.2.3</w:t>
        </w:r>
      </w:hyperlink>
      <w:r w:rsidRPr="00747C07">
        <w:rPr>
          <w:rFonts w:ascii="Times New Roman" w:hAnsi="Times New Roman" w:cs="Times New Roman"/>
          <w:sz w:val="24"/>
          <w:szCs w:val="24"/>
        </w:rPr>
        <w:t xml:space="preserve"> - </w:t>
      </w:r>
      <w:hyperlink w:anchor="P295" w:history="1">
        <w:r w:rsidRPr="00747C07">
          <w:rPr>
            <w:rFonts w:ascii="Times New Roman" w:hAnsi="Times New Roman" w:cs="Times New Roman"/>
            <w:sz w:val="24"/>
            <w:szCs w:val="24"/>
          </w:rPr>
          <w:t>3.2.4</w:t>
        </w:r>
      </w:hyperlink>
      <w:r w:rsidRPr="00747C07">
        <w:rPr>
          <w:rFonts w:ascii="Times New Roman" w:hAnsi="Times New Roman" w:cs="Times New Roman"/>
          <w:sz w:val="24"/>
          <w:szCs w:val="24"/>
        </w:rPr>
        <w:t xml:space="preserve"> административного регламента, в части подготовки проекта постановления </w:t>
      </w:r>
      <w:r w:rsidR="00E5606F" w:rsidRPr="00747C07">
        <w:rPr>
          <w:rFonts w:ascii="Times New Roman" w:hAnsi="Times New Roman" w:cs="Times New Roman"/>
          <w:sz w:val="24"/>
          <w:szCs w:val="24"/>
        </w:rPr>
        <w:t>А</w:t>
      </w:r>
      <w:r w:rsidRPr="00747C07">
        <w:rPr>
          <w:rFonts w:ascii="Times New Roman" w:hAnsi="Times New Roman" w:cs="Times New Roman"/>
          <w:sz w:val="24"/>
          <w:szCs w:val="24"/>
        </w:rPr>
        <w:t xml:space="preserve">дминистрации </w:t>
      </w:r>
      <w:r w:rsidR="00E5606F" w:rsidRPr="00747C07">
        <w:rPr>
          <w:rFonts w:ascii="Times New Roman" w:hAnsi="Times New Roman" w:cs="Times New Roman"/>
          <w:sz w:val="24"/>
          <w:szCs w:val="24"/>
        </w:rPr>
        <w:t xml:space="preserve">муниципального образования </w:t>
      </w:r>
      <w:r w:rsidR="00FC0DCD" w:rsidRPr="00747C07">
        <w:rPr>
          <w:rFonts w:ascii="Times New Roman" w:hAnsi="Times New Roman" w:cs="Times New Roman"/>
          <w:sz w:val="24"/>
          <w:szCs w:val="24"/>
        </w:rPr>
        <w:t>«</w:t>
      </w:r>
      <w:r w:rsidR="00E5606F" w:rsidRPr="00747C07">
        <w:rPr>
          <w:rFonts w:ascii="Times New Roman" w:hAnsi="Times New Roman" w:cs="Times New Roman"/>
          <w:sz w:val="24"/>
          <w:szCs w:val="24"/>
        </w:rPr>
        <w:t>Город Новоульяновск</w:t>
      </w:r>
      <w:r w:rsidR="00FC0DCD" w:rsidRPr="00747C07">
        <w:rPr>
          <w:rFonts w:ascii="Times New Roman" w:hAnsi="Times New Roman" w:cs="Times New Roman"/>
          <w:sz w:val="24"/>
          <w:szCs w:val="24"/>
        </w:rPr>
        <w:t>»</w:t>
      </w:r>
      <w:r w:rsidR="00E5606F" w:rsidRPr="00747C07">
        <w:rPr>
          <w:rFonts w:ascii="Times New Roman" w:hAnsi="Times New Roman" w:cs="Times New Roman"/>
          <w:sz w:val="24"/>
          <w:szCs w:val="24"/>
        </w:rPr>
        <w:t xml:space="preserve"> Ульяновской области</w:t>
      </w:r>
      <w:r w:rsidRPr="00747C07">
        <w:rPr>
          <w:rFonts w:ascii="Times New Roman" w:hAnsi="Times New Roman" w:cs="Times New Roman"/>
          <w:sz w:val="24"/>
          <w:szCs w:val="24"/>
        </w:rPr>
        <w:t xml:space="preserve"> и уведомления о принятии решения об отказе в предоставлении муниципальной услуги.</w:t>
      </w:r>
      <w:proofErr w:type="gramEnd"/>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Способ фиксации результата выполнения административной процедуры - отметка в электронной таблице.</w:t>
      </w:r>
    </w:p>
    <w:p w:rsidR="00C96AAF" w:rsidRPr="00747C07" w:rsidRDefault="00C96AAF" w:rsidP="00FC0DCD">
      <w:pPr>
        <w:pStyle w:val="ConsPlusNormal"/>
        <w:ind w:firstLine="540"/>
        <w:jc w:val="both"/>
        <w:rPr>
          <w:rFonts w:ascii="Times New Roman" w:hAnsi="Times New Roman" w:cs="Times New Roman"/>
          <w:sz w:val="24"/>
          <w:szCs w:val="24"/>
        </w:rPr>
      </w:pPr>
      <w:bookmarkStart w:id="16" w:name="P285"/>
      <w:bookmarkEnd w:id="16"/>
      <w:r w:rsidRPr="00747C07">
        <w:rPr>
          <w:rFonts w:ascii="Times New Roman" w:hAnsi="Times New Roman" w:cs="Times New Roman"/>
          <w:sz w:val="24"/>
          <w:szCs w:val="24"/>
        </w:rPr>
        <w:t>3.2.3. Принятие решения, подготовка, согласование и подписание результата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Юридическим фактом начала административной процедуры является наличие полного комплекта документов, необходимых для предоставления муниципальной услуги, указанных в </w:t>
      </w:r>
      <w:hyperlink w:anchor="P110" w:history="1">
        <w:r w:rsidRPr="00747C07">
          <w:rPr>
            <w:rFonts w:ascii="Times New Roman" w:hAnsi="Times New Roman" w:cs="Times New Roman"/>
            <w:sz w:val="24"/>
            <w:szCs w:val="24"/>
          </w:rPr>
          <w:t>пункте 2.6</w:t>
        </w:r>
      </w:hyperlink>
      <w:r w:rsidRPr="00747C07">
        <w:rPr>
          <w:rFonts w:ascii="Times New Roman" w:hAnsi="Times New Roman" w:cs="Times New Roman"/>
          <w:sz w:val="24"/>
          <w:szCs w:val="24"/>
        </w:rPr>
        <w:t xml:space="preserve"> настоящего 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141" w:history="1">
        <w:r w:rsidRPr="00747C07">
          <w:rPr>
            <w:rFonts w:ascii="Times New Roman" w:hAnsi="Times New Roman" w:cs="Times New Roman"/>
            <w:sz w:val="24"/>
            <w:szCs w:val="24"/>
          </w:rPr>
          <w:t>подпунктом 2.8.2</w:t>
        </w:r>
      </w:hyperlink>
      <w:r w:rsidRPr="00747C07">
        <w:rPr>
          <w:rFonts w:ascii="Times New Roman" w:hAnsi="Times New Roman" w:cs="Times New Roman"/>
          <w:sz w:val="24"/>
          <w:szCs w:val="24"/>
        </w:rPr>
        <w:t xml:space="preserve"> настоящего 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В случае отсутствия оснований для отказа, указанных в </w:t>
      </w:r>
      <w:hyperlink w:anchor="P141" w:history="1">
        <w:r w:rsidRPr="00747C07">
          <w:rPr>
            <w:rFonts w:ascii="Times New Roman" w:hAnsi="Times New Roman" w:cs="Times New Roman"/>
            <w:sz w:val="24"/>
            <w:szCs w:val="24"/>
          </w:rPr>
          <w:t>пункте 2.8.2</w:t>
        </w:r>
      </w:hyperlink>
      <w:r w:rsidRPr="00747C07">
        <w:rPr>
          <w:rFonts w:ascii="Times New Roman" w:hAnsi="Times New Roman" w:cs="Times New Roman"/>
          <w:sz w:val="24"/>
          <w:szCs w:val="24"/>
        </w:rPr>
        <w:t xml:space="preserve"> настоящего административного регламента, специалист готовит проект уведомления о переводе уведомления о переводе жилого (нежилого) помещения в нежилое (жилое) помещение.</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141" w:history="1">
        <w:r w:rsidRPr="00747C07">
          <w:rPr>
            <w:rFonts w:ascii="Times New Roman" w:hAnsi="Times New Roman" w:cs="Times New Roman"/>
            <w:sz w:val="24"/>
            <w:szCs w:val="24"/>
          </w:rPr>
          <w:t>подпункте 2.8.2</w:t>
        </w:r>
      </w:hyperlink>
      <w:r w:rsidRPr="00747C07">
        <w:rPr>
          <w:rFonts w:ascii="Times New Roman" w:hAnsi="Times New Roman" w:cs="Times New Roman"/>
          <w:sz w:val="24"/>
          <w:szCs w:val="24"/>
        </w:rPr>
        <w:t xml:space="preserve"> настоящего административного регламента, специалист осуществляет подготовку проекта уведомления об отказе в переводе жилого (нежилого) помещения в нежилое (жилое) помещение, с указанием причин отказа, являющихся основанием для принятия такого решения, с обязательной ссылкой на </w:t>
      </w:r>
      <w:hyperlink w:anchor="P141" w:history="1">
        <w:r w:rsidRPr="00747C07">
          <w:rPr>
            <w:rFonts w:ascii="Times New Roman" w:hAnsi="Times New Roman" w:cs="Times New Roman"/>
            <w:sz w:val="24"/>
            <w:szCs w:val="24"/>
          </w:rPr>
          <w:t>подпункт 2.8.2</w:t>
        </w:r>
      </w:hyperlink>
      <w:r w:rsidRPr="00747C07">
        <w:rPr>
          <w:rFonts w:ascii="Times New Roman" w:hAnsi="Times New Roman" w:cs="Times New Roman"/>
          <w:sz w:val="24"/>
          <w:szCs w:val="24"/>
        </w:rPr>
        <w:t xml:space="preserve"> настоящего административного регламента.</w:t>
      </w:r>
      <w:proofErr w:type="gramEnd"/>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После согласования </w:t>
      </w:r>
      <w:r w:rsidR="00D329F8" w:rsidRPr="00747C07">
        <w:rPr>
          <w:rFonts w:ascii="Times New Roman" w:hAnsi="Times New Roman" w:cs="Times New Roman"/>
          <w:sz w:val="24"/>
          <w:szCs w:val="24"/>
        </w:rPr>
        <w:t>с председателем Комитета</w:t>
      </w:r>
      <w:r w:rsidR="00E5606F" w:rsidRPr="00747C07">
        <w:rPr>
          <w:rFonts w:ascii="Times New Roman" w:hAnsi="Times New Roman" w:cs="Times New Roman"/>
          <w:sz w:val="24"/>
          <w:szCs w:val="24"/>
        </w:rPr>
        <w:t xml:space="preserve"> </w:t>
      </w:r>
      <w:r w:rsidRPr="00747C07">
        <w:rPr>
          <w:rFonts w:ascii="Times New Roman" w:hAnsi="Times New Roman" w:cs="Times New Roman"/>
          <w:sz w:val="24"/>
          <w:szCs w:val="24"/>
        </w:rPr>
        <w:t>на предмет отсутствия или наличия основания для отказа в предоставлении муниципальной услуги, проект уведомления о переводе либо проект уведомления об отказе передается на подпись Руководителю уполномоченного органа.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Руководитель уполномоченного органа подписывает проект уведомления о переводе либо проект уведомления об отказе, после чего передает на регистрацию в соответствии с инструкцией по делопроизводству.</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Результатом административной процедуры является подготовленное для выдачи уведомление о переводе либо уведомления об отказе.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Максимальный срок выполнения административной процедуры - 32 (тридцать два) рабочих дня с момента получения сведений и документов по межведомственным запросам.</w:t>
      </w:r>
    </w:p>
    <w:p w:rsidR="00C96AAF" w:rsidRPr="00747C07" w:rsidRDefault="00C96AAF" w:rsidP="00FC0DCD">
      <w:pPr>
        <w:pStyle w:val="ConsPlusNormal"/>
        <w:ind w:firstLine="540"/>
        <w:jc w:val="both"/>
        <w:rPr>
          <w:rFonts w:ascii="Times New Roman" w:hAnsi="Times New Roman" w:cs="Times New Roman"/>
          <w:sz w:val="24"/>
          <w:szCs w:val="24"/>
        </w:rPr>
      </w:pPr>
      <w:bookmarkStart w:id="17" w:name="P295"/>
      <w:bookmarkEnd w:id="17"/>
      <w:r w:rsidRPr="00747C07">
        <w:rPr>
          <w:rFonts w:ascii="Times New Roman" w:hAnsi="Times New Roman" w:cs="Times New Roman"/>
          <w:sz w:val="24"/>
          <w:szCs w:val="24"/>
        </w:rP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Основанием для начала административной процедуры является подписанное и зарегистрированное уведомление о переводе уведомления о переводе жилого (нежилого) </w:t>
      </w:r>
      <w:r w:rsidRPr="00747C07">
        <w:rPr>
          <w:rFonts w:ascii="Times New Roman" w:hAnsi="Times New Roman" w:cs="Times New Roman"/>
          <w:sz w:val="24"/>
          <w:szCs w:val="24"/>
        </w:rPr>
        <w:lastRenderedPageBreak/>
        <w:t>помещения в нежилое (жилое) помещение (далее - уведомление о переводе), либо уведомления об отказе в переводе жилого (нежилого) помещения в нежилое (жилое) помещение (далее - уведомление об отказе).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Уведомление о переводе либо </w:t>
      </w:r>
      <w:proofErr w:type="gramStart"/>
      <w:r w:rsidRPr="00747C07">
        <w:rPr>
          <w:rFonts w:ascii="Times New Roman" w:hAnsi="Times New Roman" w:cs="Times New Roman"/>
          <w:sz w:val="24"/>
          <w:szCs w:val="24"/>
        </w:rPr>
        <w:t>уведомление</w:t>
      </w:r>
      <w:proofErr w:type="gramEnd"/>
      <w:r w:rsidRPr="00747C07">
        <w:rPr>
          <w:rFonts w:ascii="Times New Roman" w:hAnsi="Times New Roman" w:cs="Times New Roman"/>
          <w:sz w:val="24"/>
          <w:szCs w:val="24"/>
        </w:rPr>
        <w:t xml:space="preserve"> об отказе не позднее чем через 3 (три) рабочих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Результатом выполнения административной процедуры является выдача (направление) уведомления о переводе, либо уведомление об отказе.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Максимальный срок выполнения административной процедуры - 3 (три) рабочих дня с момента подписания результата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3.3. Порядок осуществления в электронной форме, в том числе</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с использованием Единого портала, административных процедур</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в соответствии с положениями </w:t>
      </w:r>
      <w:hyperlink r:id="rId20" w:history="1">
        <w:r w:rsidRPr="00747C07">
          <w:rPr>
            <w:rFonts w:ascii="Times New Roman" w:hAnsi="Times New Roman" w:cs="Times New Roman"/>
            <w:sz w:val="24"/>
            <w:szCs w:val="24"/>
          </w:rPr>
          <w:t>статьи 10</w:t>
        </w:r>
      </w:hyperlink>
      <w:r w:rsidRPr="00747C07">
        <w:rPr>
          <w:rFonts w:ascii="Times New Roman" w:hAnsi="Times New Roman" w:cs="Times New Roman"/>
          <w:sz w:val="24"/>
          <w:szCs w:val="24"/>
        </w:rPr>
        <w:t xml:space="preserve"> Федерального закона</w:t>
      </w:r>
    </w:p>
    <w:p w:rsidR="00C96AAF" w:rsidRPr="00747C07" w:rsidRDefault="00D329F8"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от 27 июля 2010 года</w:t>
      </w:r>
      <w:r w:rsidR="00C96AAF" w:rsidRPr="00747C07">
        <w:rPr>
          <w:rFonts w:ascii="Times New Roman" w:hAnsi="Times New Roman" w:cs="Times New Roman"/>
          <w:sz w:val="24"/>
          <w:szCs w:val="24"/>
        </w:rPr>
        <w:t xml:space="preserve"> </w:t>
      </w:r>
      <w:r w:rsidR="00747C07" w:rsidRPr="00747C07">
        <w:rPr>
          <w:rFonts w:ascii="Times New Roman" w:hAnsi="Times New Roman" w:cs="Times New Roman"/>
          <w:sz w:val="24"/>
          <w:szCs w:val="24"/>
        </w:rPr>
        <w:t>№ 210-ФЗ</w:t>
      </w:r>
      <w:r w:rsidR="00C96AAF" w:rsidRPr="00747C07">
        <w:rPr>
          <w:rFonts w:ascii="Times New Roman" w:hAnsi="Times New Roman" w:cs="Times New Roman"/>
          <w:sz w:val="24"/>
          <w:szCs w:val="24"/>
        </w:rPr>
        <w:t xml:space="preserve"> </w:t>
      </w:r>
      <w:r w:rsidR="00FC0DCD" w:rsidRPr="00747C07">
        <w:rPr>
          <w:rFonts w:ascii="Times New Roman" w:hAnsi="Times New Roman" w:cs="Times New Roman"/>
          <w:sz w:val="24"/>
          <w:szCs w:val="24"/>
        </w:rPr>
        <w:t>«</w:t>
      </w:r>
      <w:r w:rsidR="00C96AAF" w:rsidRPr="00747C07">
        <w:rPr>
          <w:rFonts w:ascii="Times New Roman" w:hAnsi="Times New Roman" w:cs="Times New Roman"/>
          <w:sz w:val="24"/>
          <w:szCs w:val="24"/>
        </w:rPr>
        <w:t>Об организации предоставления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государственных и муниципальных услуг</w:t>
      </w:r>
      <w:r w:rsidR="00FC0DCD" w:rsidRPr="00747C07">
        <w:rPr>
          <w:rFonts w:ascii="Times New Roman" w:hAnsi="Times New Roman" w:cs="Times New Roman"/>
          <w:sz w:val="24"/>
          <w:szCs w:val="24"/>
        </w:rPr>
        <w:t>»</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8" w:history="1">
        <w:r w:rsidRPr="00747C07">
          <w:rPr>
            <w:rFonts w:ascii="Times New Roman" w:hAnsi="Times New Roman" w:cs="Times New Roman"/>
            <w:sz w:val="24"/>
            <w:szCs w:val="24"/>
          </w:rPr>
          <w:t>подпунктом 1.3.1</w:t>
        </w:r>
      </w:hyperlink>
      <w:r w:rsidRPr="00747C07">
        <w:rPr>
          <w:rFonts w:ascii="Times New Roman" w:hAnsi="Times New Roman" w:cs="Times New Roman"/>
          <w:sz w:val="24"/>
          <w:szCs w:val="24"/>
        </w:rPr>
        <w:t xml:space="preserve"> настоящего 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3.3.2. Подача заявления о предоставлении муниципальной услуги и иных документов, необходимых для предоставления муниципальной услуги, и прием такого заявления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Представление документов на бумажном носителе не требуется в случае, если документы, указанные </w:t>
      </w:r>
      <w:hyperlink w:anchor="P110" w:history="1">
        <w:r w:rsidRPr="00747C07">
          <w:rPr>
            <w:rFonts w:ascii="Times New Roman" w:hAnsi="Times New Roman" w:cs="Times New Roman"/>
            <w:sz w:val="24"/>
            <w:szCs w:val="24"/>
          </w:rPr>
          <w:t>пункте 2.6</w:t>
        </w:r>
      </w:hyperlink>
      <w:r w:rsidRPr="00747C07">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roofErr w:type="gramEnd"/>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Документы, направляемые в электронной форме, должны соответствовать следующим требованиям:</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1) документы направляются в виде отдельных файлов в формате </w:t>
      </w:r>
      <w:proofErr w:type="spellStart"/>
      <w:r w:rsidRPr="00747C07">
        <w:rPr>
          <w:rFonts w:ascii="Times New Roman" w:hAnsi="Times New Roman" w:cs="Times New Roman"/>
          <w:sz w:val="24"/>
          <w:szCs w:val="24"/>
        </w:rPr>
        <w:t>doc</w:t>
      </w:r>
      <w:proofErr w:type="spellEnd"/>
      <w:r w:rsidRPr="00747C07">
        <w:rPr>
          <w:rFonts w:ascii="Times New Roman" w:hAnsi="Times New Roman" w:cs="Times New Roman"/>
          <w:sz w:val="24"/>
          <w:szCs w:val="24"/>
        </w:rPr>
        <w:t xml:space="preserve">, </w:t>
      </w:r>
      <w:proofErr w:type="spellStart"/>
      <w:r w:rsidRPr="00747C07">
        <w:rPr>
          <w:rFonts w:ascii="Times New Roman" w:hAnsi="Times New Roman" w:cs="Times New Roman"/>
          <w:sz w:val="24"/>
          <w:szCs w:val="24"/>
        </w:rPr>
        <w:t>docx</w:t>
      </w:r>
      <w:proofErr w:type="spellEnd"/>
      <w:r w:rsidRPr="00747C07">
        <w:rPr>
          <w:rFonts w:ascii="Times New Roman" w:hAnsi="Times New Roman" w:cs="Times New Roman"/>
          <w:sz w:val="24"/>
          <w:szCs w:val="24"/>
        </w:rPr>
        <w:t xml:space="preserve">, </w:t>
      </w:r>
      <w:proofErr w:type="spellStart"/>
      <w:r w:rsidRPr="00747C07">
        <w:rPr>
          <w:rFonts w:ascii="Times New Roman" w:hAnsi="Times New Roman" w:cs="Times New Roman"/>
          <w:sz w:val="24"/>
          <w:szCs w:val="24"/>
        </w:rPr>
        <w:t>odt</w:t>
      </w:r>
      <w:proofErr w:type="spellEnd"/>
      <w:r w:rsidRPr="00747C07">
        <w:rPr>
          <w:rFonts w:ascii="Times New Roman" w:hAnsi="Times New Roman" w:cs="Times New Roman"/>
          <w:sz w:val="24"/>
          <w:szCs w:val="24"/>
        </w:rPr>
        <w:t xml:space="preserve">, </w:t>
      </w:r>
      <w:proofErr w:type="spellStart"/>
      <w:r w:rsidRPr="00747C07">
        <w:rPr>
          <w:rFonts w:ascii="Times New Roman" w:hAnsi="Times New Roman" w:cs="Times New Roman"/>
          <w:sz w:val="24"/>
          <w:szCs w:val="24"/>
        </w:rPr>
        <w:t>pdf</w:t>
      </w:r>
      <w:proofErr w:type="spellEnd"/>
      <w:r w:rsidRPr="00747C07">
        <w:rPr>
          <w:rFonts w:ascii="Times New Roman" w:hAnsi="Times New Roman" w:cs="Times New Roman"/>
          <w:sz w:val="24"/>
          <w:szCs w:val="24"/>
        </w:rPr>
        <w:t xml:space="preserve">, </w:t>
      </w:r>
      <w:proofErr w:type="spellStart"/>
      <w:r w:rsidRPr="00747C07">
        <w:rPr>
          <w:rFonts w:ascii="Times New Roman" w:hAnsi="Times New Roman" w:cs="Times New Roman"/>
          <w:sz w:val="24"/>
          <w:szCs w:val="24"/>
        </w:rPr>
        <w:t>tiff</w:t>
      </w:r>
      <w:proofErr w:type="spellEnd"/>
      <w:r w:rsidRPr="00747C07">
        <w:rPr>
          <w:rFonts w:ascii="Times New Roman" w:hAnsi="Times New Roman" w:cs="Times New Roman"/>
          <w:sz w:val="24"/>
          <w:szCs w:val="24"/>
        </w:rPr>
        <w:t xml:space="preserve">, </w:t>
      </w:r>
      <w:proofErr w:type="spellStart"/>
      <w:r w:rsidRPr="00747C07">
        <w:rPr>
          <w:rFonts w:ascii="Times New Roman" w:hAnsi="Times New Roman" w:cs="Times New Roman"/>
          <w:sz w:val="24"/>
          <w:szCs w:val="24"/>
        </w:rPr>
        <w:t>jpeg</w:t>
      </w:r>
      <w:proofErr w:type="spellEnd"/>
      <w:r w:rsidRPr="00747C07">
        <w:rPr>
          <w:rFonts w:ascii="Times New Roman" w:hAnsi="Times New Roman" w:cs="Times New Roman"/>
          <w:sz w:val="24"/>
          <w:szCs w:val="24"/>
        </w:rPr>
        <w:t xml:space="preserve"> (</w:t>
      </w:r>
      <w:proofErr w:type="spellStart"/>
      <w:r w:rsidRPr="00747C07">
        <w:rPr>
          <w:rFonts w:ascii="Times New Roman" w:hAnsi="Times New Roman" w:cs="Times New Roman"/>
          <w:sz w:val="24"/>
          <w:szCs w:val="24"/>
        </w:rPr>
        <w:t>jpg</w:t>
      </w:r>
      <w:proofErr w:type="spellEnd"/>
      <w:r w:rsidRPr="00747C07">
        <w:rPr>
          <w:rFonts w:ascii="Times New Roman" w:hAnsi="Times New Roman" w:cs="Times New Roman"/>
          <w:sz w:val="24"/>
          <w:szCs w:val="24"/>
        </w:rPr>
        <w:t xml:space="preserve">), </w:t>
      </w:r>
      <w:proofErr w:type="spellStart"/>
      <w:r w:rsidRPr="00747C07">
        <w:rPr>
          <w:rFonts w:ascii="Times New Roman" w:hAnsi="Times New Roman" w:cs="Times New Roman"/>
          <w:sz w:val="24"/>
          <w:szCs w:val="24"/>
        </w:rPr>
        <w:t>xls</w:t>
      </w:r>
      <w:proofErr w:type="spellEnd"/>
      <w:r w:rsidRPr="00747C07">
        <w:rPr>
          <w:rFonts w:ascii="Times New Roman" w:hAnsi="Times New Roman" w:cs="Times New Roman"/>
          <w:sz w:val="24"/>
          <w:szCs w:val="24"/>
        </w:rPr>
        <w:t xml:space="preserve">, </w:t>
      </w:r>
      <w:proofErr w:type="spellStart"/>
      <w:r w:rsidRPr="00747C07">
        <w:rPr>
          <w:rFonts w:ascii="Times New Roman" w:hAnsi="Times New Roman" w:cs="Times New Roman"/>
          <w:sz w:val="24"/>
          <w:szCs w:val="24"/>
        </w:rPr>
        <w:t>xlsx</w:t>
      </w:r>
      <w:proofErr w:type="spellEnd"/>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2) количество файлов должно соответствовать количеству документов, а наименование файла должно позволять идентифицировать документ;</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3.3.3. Получение заявителем сведений о ходе выполнения заявления о предоставлении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lastRenderedPageBreak/>
        <w:t>Сведения о ходе выполнения заявления о предоставлении муниципальной услуги заявитель получ</w:t>
      </w:r>
      <w:r w:rsidR="00D329F8" w:rsidRPr="00747C07">
        <w:rPr>
          <w:rFonts w:ascii="Times New Roman" w:hAnsi="Times New Roman" w:cs="Times New Roman"/>
          <w:sz w:val="24"/>
          <w:szCs w:val="24"/>
        </w:rPr>
        <w:t>ает</w:t>
      </w:r>
      <w:r w:rsidRPr="00747C07">
        <w:rPr>
          <w:rFonts w:ascii="Times New Roman" w:hAnsi="Times New Roman" w:cs="Times New Roman"/>
          <w:sz w:val="24"/>
          <w:szCs w:val="24"/>
        </w:rPr>
        <w:t xml:space="preserve"> путем отслеживания статуса заявления в личном кабинете заявителя.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3.3.4. Получение заявителем результата предоставления муниципальной услуги, если иное не установлено федеральным законом.</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В личный кабинет заявителя на Едином портале направляется уведомление о результате предоставления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E5606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 xml:space="preserve">3.4. Порядок выполнения административных процедур </w:t>
      </w:r>
    </w:p>
    <w:p w:rsidR="00C96AAF" w:rsidRPr="00747C07" w:rsidRDefault="00E5606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 xml:space="preserve">в ОГКУ </w:t>
      </w:r>
      <w:r w:rsidR="00FC0DCD" w:rsidRPr="00747C07">
        <w:rPr>
          <w:rFonts w:ascii="Times New Roman" w:hAnsi="Times New Roman" w:cs="Times New Roman"/>
          <w:sz w:val="24"/>
          <w:szCs w:val="24"/>
        </w:rPr>
        <w:t>«</w:t>
      </w:r>
      <w:r w:rsidR="00C96AAF"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3.4.1. Информирование заявителя о порядке предоставления муниципальной услуги в </w:t>
      </w:r>
      <w:r w:rsidR="00FC0DCD" w:rsidRPr="00747C07">
        <w:rPr>
          <w:rFonts w:ascii="Times New Roman" w:hAnsi="Times New Roman" w:cs="Times New Roman"/>
          <w:sz w:val="24"/>
          <w:szCs w:val="24"/>
        </w:rPr>
        <w:t>ОГКУ «Правительство для граждан»</w:t>
      </w:r>
      <w:r w:rsidRPr="00747C07">
        <w:rPr>
          <w:rFonts w:ascii="Times New Roman" w:hAnsi="Times New Roman" w:cs="Times New Roman"/>
          <w:sz w:val="24"/>
          <w:szCs w:val="24"/>
        </w:rPr>
        <w:t>, о ходе выполнения заявления о предоставлении муниципальной услуги, по иным вопросам, связанным с предоставлением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Информирование заявителя о порядке предоставления муниципальной услуги осуществляется путем:</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личного обращения заявителя;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по справочному телефону.</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Информацию о ходе выполнения заявления заявитель получ</w:t>
      </w:r>
      <w:r w:rsidR="00D329F8" w:rsidRPr="00747C07">
        <w:rPr>
          <w:rFonts w:ascii="Times New Roman" w:hAnsi="Times New Roman" w:cs="Times New Roman"/>
          <w:sz w:val="24"/>
          <w:szCs w:val="24"/>
        </w:rPr>
        <w:t>ает</w:t>
      </w:r>
      <w:r w:rsidRPr="00747C07">
        <w:rPr>
          <w:rFonts w:ascii="Times New Roman" w:hAnsi="Times New Roman" w:cs="Times New Roman"/>
          <w:sz w:val="24"/>
          <w:szCs w:val="24"/>
        </w:rPr>
        <w:t xml:space="preserve"> лично или по справочному телефону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w:t>
      </w:r>
      <w:r w:rsidR="00E5606F" w:rsidRPr="00747C07">
        <w:rPr>
          <w:rFonts w:ascii="Times New Roman" w:hAnsi="Times New Roman" w:cs="Times New Roman"/>
          <w:sz w:val="24"/>
          <w:szCs w:val="24"/>
        </w:rPr>
        <w:t>о для граждан</w:t>
      </w:r>
      <w:r w:rsidR="00FC0DCD" w:rsidRPr="00747C07">
        <w:rPr>
          <w:rFonts w:ascii="Times New Roman" w:hAnsi="Times New Roman" w:cs="Times New Roman"/>
          <w:sz w:val="24"/>
          <w:szCs w:val="24"/>
        </w:rPr>
        <w:t>»</w:t>
      </w:r>
      <w:r w:rsidR="00E5606F" w:rsidRPr="00747C07">
        <w:rPr>
          <w:rFonts w:ascii="Times New Roman" w:hAnsi="Times New Roman" w:cs="Times New Roman"/>
          <w:sz w:val="24"/>
          <w:szCs w:val="24"/>
        </w:rPr>
        <w:t>: (84255) 7-51-21.</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Консультирование заявителей о порядке предоставления муниципальной услуги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осуществляется при личном обращении заявителя либо по справочному телефону согласно графику работы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документов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Регистрация заявления и прилагаемых к нему документов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осуществляется в автоматизированной информационной системе </w:t>
      </w:r>
      <w:r w:rsidR="00FC0DCD" w:rsidRPr="00747C07">
        <w:rPr>
          <w:rFonts w:ascii="Times New Roman" w:hAnsi="Times New Roman" w:cs="Times New Roman"/>
          <w:sz w:val="24"/>
          <w:szCs w:val="24"/>
        </w:rPr>
        <w:t>ОГКУ «Правительство для граждан»</w:t>
      </w:r>
      <w:r w:rsidRPr="00747C07">
        <w:rPr>
          <w:rFonts w:ascii="Times New Roman" w:hAnsi="Times New Roman" w:cs="Times New Roman"/>
          <w:sz w:val="24"/>
          <w:szCs w:val="24"/>
        </w:rPr>
        <w:t xml:space="preserve"> предоставления государственных и муниципальных услуг (далее - АИС МФЦ) в момент обращения заявителя.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направляет в уполномоченный орган в электронном виде по защищенным каналам связи электронные образы принятых заявлений и приложенных к нему документов в день регистрации заявления посредством АИС МФЦ.</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В случае отсутствия технической возможности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передает в уполномоченный орган заявление на бумажном носителе с приложением всех принятых документов, сданных заявителем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срок, установленный соглашением о взаимодействии между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и уполномоченным органом.</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Уполномоченный орган обеспечивает регистрацию заявления, поступившего от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день поступления.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Максимальный срок исполнения административной процедуры - 2 (два) рабочих дня со дня начала административной процедуры.</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3.4.3. Выдача заявителю результата предоставления муниципальной услуги, в том числе </w:t>
      </w:r>
      <w:r w:rsidRPr="00747C07">
        <w:rPr>
          <w:rFonts w:ascii="Times New Roman" w:hAnsi="Times New Roman" w:cs="Times New Roman"/>
          <w:sz w:val="24"/>
          <w:szCs w:val="24"/>
        </w:rPr>
        <w:lastRenderedPageBreak/>
        <w:t xml:space="preserve">выдача документов на бумажном носителе, подтверждающих содержание электронных документов, направленных в </w:t>
      </w:r>
      <w:r w:rsidR="00D329F8" w:rsidRPr="00747C07">
        <w:rPr>
          <w:rFonts w:ascii="Times New Roman" w:hAnsi="Times New Roman" w:cs="Times New Roman"/>
          <w:sz w:val="24"/>
          <w:szCs w:val="24"/>
        </w:rPr>
        <w:t xml:space="preserve">ОГКУ </w:t>
      </w:r>
      <w:r w:rsidR="00FC0DCD" w:rsidRPr="00747C07">
        <w:rPr>
          <w:rFonts w:ascii="Times New Roman" w:hAnsi="Times New Roman" w:cs="Times New Roman"/>
          <w:sz w:val="24"/>
          <w:szCs w:val="24"/>
        </w:rPr>
        <w:t>«</w:t>
      </w:r>
      <w:r w:rsidR="00D329F8"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w:t>
      </w:r>
      <w:proofErr w:type="gramStart"/>
      <w:r w:rsidRPr="00747C07">
        <w:rPr>
          <w:rFonts w:ascii="Times New Roman" w:hAnsi="Times New Roman" w:cs="Times New Roman"/>
          <w:sz w:val="24"/>
          <w:szCs w:val="24"/>
        </w:rPr>
        <w:t>заверение выписок</w:t>
      </w:r>
      <w:proofErr w:type="gramEnd"/>
      <w:r w:rsidRPr="00747C07">
        <w:rPr>
          <w:rFonts w:ascii="Times New Roman" w:hAnsi="Times New Roman" w:cs="Times New Roman"/>
          <w:sz w:val="24"/>
          <w:szCs w:val="24"/>
        </w:rPr>
        <w:t xml:space="preserve"> из информационных систем органов исполнительной власти.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Уполномоченный орган передает (направляет)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электронном виде по защищенным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w:t>
      </w:r>
      <w:hyperlink w:anchor="P101" w:history="1">
        <w:r w:rsidRPr="00747C07">
          <w:rPr>
            <w:rFonts w:ascii="Times New Roman" w:hAnsi="Times New Roman" w:cs="Times New Roman"/>
            <w:sz w:val="24"/>
            <w:szCs w:val="24"/>
          </w:rPr>
          <w:t>пункте 2.4</w:t>
        </w:r>
      </w:hyperlink>
      <w:r w:rsidRPr="00747C07">
        <w:rPr>
          <w:rFonts w:ascii="Times New Roman" w:hAnsi="Times New Roman" w:cs="Times New Roman"/>
          <w:sz w:val="24"/>
          <w:szCs w:val="24"/>
        </w:rPr>
        <w:t xml:space="preserve"> настоящего 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электронном виде посредством АИС МФЦ либо подписанный результат на бумажном носителе.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Уполномоченный сотрудник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проверку действительности электронной подписи лица, подписавшего электронный документ;</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распечатку, полученного результата услуги;</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заверение экземпляра</w:t>
      </w:r>
      <w:proofErr w:type="gramEnd"/>
      <w:r w:rsidRPr="00747C07">
        <w:rPr>
          <w:rFonts w:ascii="Times New Roman" w:hAnsi="Times New Roman" w:cs="Times New Roman"/>
          <w:sz w:val="24"/>
          <w:szCs w:val="24"/>
        </w:rPr>
        <w:t xml:space="preserve"> электронного документа на бумажном носителе с использованием печати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Уполномоченным сотрудником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на экземпляре электронного документа, на бумажном носителе, составленном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указывается: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а) наименование и место нахождения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составившего экземпляр электронного документа на бумажном носителе;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б) фамилия, имя, отчество уполномоченного сотрудника;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в) дата и время составления экземпляра электронного документа на бумажном носителе;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по результатам предоставления муниципальной услуги уполномоченным органом.</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В случае отсутствия технической возможности уполномоченный орган передает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w:t>
      </w:r>
      <w:hyperlink w:anchor="P101" w:history="1">
        <w:r w:rsidRPr="00747C07">
          <w:rPr>
            <w:rFonts w:ascii="Times New Roman" w:hAnsi="Times New Roman" w:cs="Times New Roman"/>
            <w:sz w:val="24"/>
            <w:szCs w:val="24"/>
          </w:rPr>
          <w:t>пунктом 2.4</w:t>
        </w:r>
      </w:hyperlink>
      <w:r w:rsidRPr="00747C07">
        <w:rPr>
          <w:rFonts w:ascii="Times New Roman" w:hAnsi="Times New Roman" w:cs="Times New Roman"/>
          <w:sz w:val="24"/>
          <w:szCs w:val="24"/>
        </w:rPr>
        <w:t xml:space="preserve"> настоящего административного регламента по реестру приема-передачи результатов предоставления</w:t>
      </w:r>
      <w:proofErr w:type="gramEnd"/>
      <w:r w:rsidRPr="00747C07">
        <w:rPr>
          <w:rFonts w:ascii="Times New Roman" w:hAnsi="Times New Roman" w:cs="Times New Roman"/>
          <w:sz w:val="24"/>
          <w:szCs w:val="24"/>
        </w:rPr>
        <w:t xml:space="preserve">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При личном обращении заявителя (представителя заявителя) специалист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lastRenderedPageBreak/>
        <w:t xml:space="preserve">В случае, если заявитель не получил результат муниципальной услуги по истечении тридцатидневного срока,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передает по реестру невостребованные документы в уполномоченный орган.</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3.4.4. Иные действия.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3.5. Порядок исправления допущенных опечаток и (или) ошибок</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в </w:t>
      </w:r>
      <w:proofErr w:type="gramStart"/>
      <w:r w:rsidRPr="00747C07">
        <w:rPr>
          <w:rFonts w:ascii="Times New Roman" w:hAnsi="Times New Roman" w:cs="Times New Roman"/>
          <w:sz w:val="24"/>
          <w:szCs w:val="24"/>
        </w:rPr>
        <w:t>выданных</w:t>
      </w:r>
      <w:proofErr w:type="gramEnd"/>
      <w:r w:rsidRPr="00747C07">
        <w:rPr>
          <w:rFonts w:ascii="Times New Roman" w:hAnsi="Times New Roman" w:cs="Times New Roman"/>
          <w:sz w:val="24"/>
          <w:szCs w:val="24"/>
        </w:rPr>
        <w:t xml:space="preserve"> в результате предоставления муниципальной</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услуги </w:t>
      </w:r>
      <w:proofErr w:type="gramStart"/>
      <w:r w:rsidRPr="00747C07">
        <w:rPr>
          <w:rFonts w:ascii="Times New Roman" w:hAnsi="Times New Roman" w:cs="Times New Roman"/>
          <w:sz w:val="24"/>
          <w:szCs w:val="24"/>
        </w:rPr>
        <w:t>документах</w:t>
      </w:r>
      <w:proofErr w:type="gramEnd"/>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При обращении за исправлением опечаток и (или) ошибок заявитель представляет:</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заявление;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документы, имеющие юридическую силу, содержащие правильные данные;</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rsidR="00C96AAF" w:rsidRPr="00747C07" w:rsidRDefault="00C96AAF" w:rsidP="00FC0DCD">
      <w:pPr>
        <w:pStyle w:val="ConsPlusNormal"/>
        <w:ind w:firstLine="540"/>
        <w:jc w:val="both"/>
        <w:rPr>
          <w:rFonts w:ascii="Times New Roman" w:hAnsi="Times New Roman" w:cs="Times New Roman"/>
          <w:sz w:val="24"/>
          <w:szCs w:val="24"/>
        </w:rPr>
      </w:pPr>
      <w:proofErr w:type="gramStart"/>
      <w:r w:rsidRPr="00747C07">
        <w:rPr>
          <w:rFonts w:ascii="Times New Roman" w:hAnsi="Times New Roman" w:cs="Times New Roman"/>
          <w:sz w:val="24"/>
          <w:szCs w:val="24"/>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Заявление и документ, в котором содержатся опечатки и (или) ошибки, представляются следующими способами: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Прием и регистрация заявления осуществляется в соответствии с </w:t>
      </w:r>
      <w:hyperlink w:anchor="P254" w:history="1">
        <w:r w:rsidRPr="00747C07">
          <w:rPr>
            <w:rFonts w:ascii="Times New Roman" w:hAnsi="Times New Roman" w:cs="Times New Roman"/>
            <w:sz w:val="24"/>
            <w:szCs w:val="24"/>
          </w:rPr>
          <w:t>пунктом 3.2.1</w:t>
        </w:r>
      </w:hyperlink>
      <w:r w:rsidRPr="00747C07">
        <w:rPr>
          <w:rFonts w:ascii="Times New Roman" w:hAnsi="Times New Roman" w:cs="Times New Roman"/>
          <w:sz w:val="24"/>
          <w:szCs w:val="24"/>
        </w:rPr>
        <w:t xml:space="preserve"> настоящего 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Максимальный срок выполнения административной процедуры составляет 1 (один) рабочий день с момента поступления заявления об исправлении опечаток и (или) ошибок в уполномоченный орган.</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3.5.2. Рассмотрение поступившего заявления, выдача исправленного документа.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Основанием для начала административной процедуры является зарегистрированное заявление и представленные документы.</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Заявление с визой Руководителя уполномоченного органа передается на исполнение </w:t>
      </w:r>
      <w:r w:rsidR="00D329F8" w:rsidRPr="00747C07">
        <w:rPr>
          <w:rFonts w:ascii="Times New Roman" w:hAnsi="Times New Roman" w:cs="Times New Roman"/>
          <w:sz w:val="24"/>
          <w:szCs w:val="24"/>
        </w:rPr>
        <w:t>Председателю Комитета</w:t>
      </w:r>
      <w:r w:rsidRPr="00747C07">
        <w:rPr>
          <w:rFonts w:ascii="Times New Roman" w:hAnsi="Times New Roman" w:cs="Times New Roman"/>
          <w:sz w:val="24"/>
          <w:szCs w:val="24"/>
        </w:rPr>
        <w:t>.</w:t>
      </w:r>
    </w:p>
    <w:p w:rsidR="00D329F8" w:rsidRPr="00747C07" w:rsidRDefault="00D329F8"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Председатель Комитета передает заявление на исполнение специалисту Комитета.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При исправлении опечаток и (или) ошибок не допускается: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внесение новой информации, сведений из вновь полученных документов, которые не </w:t>
      </w:r>
      <w:r w:rsidRPr="00747C07">
        <w:rPr>
          <w:rFonts w:ascii="Times New Roman" w:hAnsi="Times New Roman" w:cs="Times New Roman"/>
          <w:sz w:val="24"/>
          <w:szCs w:val="24"/>
        </w:rPr>
        <w:lastRenderedPageBreak/>
        <w:t>были представлены при подаче заявления о предоставлении муниципальной услуги.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Оформление нового исправленного документа осуществляется в порядке, установленном в </w:t>
      </w:r>
      <w:hyperlink w:anchor="P295" w:history="1">
        <w:r w:rsidRPr="00747C07">
          <w:rPr>
            <w:rFonts w:ascii="Times New Roman" w:hAnsi="Times New Roman" w:cs="Times New Roman"/>
            <w:sz w:val="24"/>
            <w:szCs w:val="24"/>
          </w:rPr>
          <w:t>подпункте 3.2.4 пункта 3.2</w:t>
        </w:r>
      </w:hyperlink>
      <w:r w:rsidRPr="00747C07">
        <w:rPr>
          <w:rFonts w:ascii="Times New Roman" w:hAnsi="Times New Roman" w:cs="Times New Roman"/>
          <w:sz w:val="24"/>
          <w:szCs w:val="24"/>
        </w:rPr>
        <w:t xml:space="preserve"> настоящего административного регламента.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Максимальный срок выполнения административной процедуры составляет не более 5 (пяти) рабочих дней с момента передачи заявления об исправлении опечаток и (или) ошибок исполнителю по резолюции.</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Результатом выполнения административной процедуры является новый исправленный документ.</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Выдача заявителю нового исправленного документа осуществляется в течение одного рабочего дня.</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C96AAF" w:rsidRPr="00747C07" w:rsidRDefault="00C96AAF"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Оригинал документа, в котором содержатся допущенные опечатки и (или) ошибки, после выдачи заявителю нового исправленного документа </w:t>
      </w:r>
      <w:r w:rsidR="00D329F8" w:rsidRPr="00747C07">
        <w:rPr>
          <w:rFonts w:ascii="Times New Roman" w:hAnsi="Times New Roman" w:cs="Times New Roman"/>
          <w:sz w:val="24"/>
          <w:szCs w:val="24"/>
        </w:rPr>
        <w:t>возвращается</w:t>
      </w:r>
      <w:r w:rsidRPr="00747C07">
        <w:rPr>
          <w:rFonts w:ascii="Times New Roman" w:hAnsi="Times New Roman" w:cs="Times New Roman"/>
          <w:sz w:val="24"/>
          <w:szCs w:val="24"/>
        </w:rPr>
        <w:t xml:space="preserve"> в </w:t>
      </w:r>
      <w:r w:rsidR="00990E00" w:rsidRPr="00747C07">
        <w:rPr>
          <w:rFonts w:ascii="Times New Roman" w:hAnsi="Times New Roman" w:cs="Times New Roman"/>
          <w:sz w:val="24"/>
          <w:szCs w:val="24"/>
        </w:rPr>
        <w:t>Комитете</w:t>
      </w:r>
      <w:r w:rsidR="00D329F8" w:rsidRPr="00747C07">
        <w:rPr>
          <w:rFonts w:ascii="Times New Roman" w:hAnsi="Times New Roman" w:cs="Times New Roman"/>
          <w:sz w:val="24"/>
          <w:szCs w:val="24"/>
        </w:rPr>
        <w:t xml:space="preserve"> и уничтожается</w:t>
      </w:r>
      <w:r w:rsidRPr="00747C07">
        <w:rPr>
          <w:rFonts w:ascii="Times New Roman" w:hAnsi="Times New Roman" w:cs="Times New Roman"/>
          <w:sz w:val="24"/>
          <w:szCs w:val="24"/>
        </w:rPr>
        <w:t>.</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1"/>
        <w:rPr>
          <w:rFonts w:ascii="Times New Roman" w:hAnsi="Times New Roman" w:cs="Times New Roman"/>
          <w:sz w:val="24"/>
          <w:szCs w:val="24"/>
        </w:rPr>
      </w:pPr>
      <w:r w:rsidRPr="00747C07">
        <w:rPr>
          <w:rFonts w:ascii="Times New Roman" w:hAnsi="Times New Roman" w:cs="Times New Roman"/>
          <w:sz w:val="24"/>
          <w:szCs w:val="24"/>
        </w:rPr>
        <w:t xml:space="preserve">4. Формы </w:t>
      </w:r>
      <w:proofErr w:type="gramStart"/>
      <w:r w:rsidRPr="00747C07">
        <w:rPr>
          <w:rFonts w:ascii="Times New Roman" w:hAnsi="Times New Roman" w:cs="Times New Roman"/>
          <w:sz w:val="24"/>
          <w:szCs w:val="24"/>
        </w:rPr>
        <w:t>контроля за</w:t>
      </w:r>
      <w:proofErr w:type="gramEnd"/>
      <w:r w:rsidRPr="00747C07">
        <w:rPr>
          <w:rFonts w:ascii="Times New Roman" w:hAnsi="Times New Roman" w:cs="Times New Roman"/>
          <w:sz w:val="24"/>
          <w:szCs w:val="24"/>
        </w:rPr>
        <w:t xml:space="preserve"> исполнением</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административного регламента</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 xml:space="preserve">4.1. Порядок осуществления текущего </w:t>
      </w:r>
      <w:proofErr w:type="gramStart"/>
      <w:r w:rsidRPr="00747C07">
        <w:rPr>
          <w:rFonts w:ascii="Times New Roman" w:hAnsi="Times New Roman" w:cs="Times New Roman"/>
          <w:sz w:val="24"/>
          <w:szCs w:val="24"/>
        </w:rPr>
        <w:t>контроля за</w:t>
      </w:r>
      <w:proofErr w:type="gramEnd"/>
      <w:r w:rsidRPr="00747C07">
        <w:rPr>
          <w:rFonts w:ascii="Times New Roman" w:hAnsi="Times New Roman" w:cs="Times New Roman"/>
          <w:sz w:val="24"/>
          <w:szCs w:val="24"/>
        </w:rPr>
        <w:t xml:space="preserve"> соблюдением</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и исполнением ответственными должностными лицами,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муниципальными служащими положений </w:t>
      </w:r>
      <w:proofErr w:type="gramStart"/>
      <w:r w:rsidRPr="00747C07">
        <w:rPr>
          <w:rFonts w:ascii="Times New Roman" w:hAnsi="Times New Roman" w:cs="Times New Roman"/>
          <w:sz w:val="24"/>
          <w:szCs w:val="24"/>
        </w:rPr>
        <w:t>административного</w:t>
      </w:r>
      <w:proofErr w:type="gramEnd"/>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регламента и иных нормативных правовых актов,</w:t>
      </w:r>
    </w:p>
    <w:p w:rsidR="00C96AAF" w:rsidRPr="00747C07" w:rsidRDefault="00C96AAF" w:rsidP="00FC0DCD">
      <w:pPr>
        <w:pStyle w:val="ConsPlusTitle"/>
        <w:jc w:val="center"/>
        <w:rPr>
          <w:rFonts w:ascii="Times New Roman" w:hAnsi="Times New Roman" w:cs="Times New Roman"/>
          <w:sz w:val="24"/>
          <w:szCs w:val="24"/>
        </w:rPr>
      </w:pPr>
      <w:proofErr w:type="gramStart"/>
      <w:r w:rsidRPr="00747C07">
        <w:rPr>
          <w:rFonts w:ascii="Times New Roman" w:hAnsi="Times New Roman" w:cs="Times New Roman"/>
          <w:sz w:val="24"/>
          <w:szCs w:val="24"/>
        </w:rPr>
        <w:t>устанавливающих</w:t>
      </w:r>
      <w:proofErr w:type="gramEnd"/>
      <w:r w:rsidRPr="00747C07">
        <w:rPr>
          <w:rFonts w:ascii="Times New Roman" w:hAnsi="Times New Roman" w:cs="Times New Roman"/>
          <w:sz w:val="24"/>
          <w:szCs w:val="24"/>
        </w:rPr>
        <w:t xml:space="preserve"> требования к предоставлению муниципальной</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услуги, а также принятием решений ответственными лицами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D329F8"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4.1.1. Текущий </w:t>
      </w:r>
      <w:proofErr w:type="gramStart"/>
      <w:r w:rsidRPr="00747C07">
        <w:rPr>
          <w:rFonts w:ascii="Times New Roman" w:hAnsi="Times New Roman" w:cs="Times New Roman"/>
          <w:sz w:val="24"/>
          <w:szCs w:val="24"/>
        </w:rPr>
        <w:t>контроль за</w:t>
      </w:r>
      <w:proofErr w:type="gramEnd"/>
      <w:r w:rsidRPr="00747C07">
        <w:rPr>
          <w:rFonts w:ascii="Times New Roman" w:hAnsi="Times New Roman" w:cs="Times New Roman"/>
          <w:sz w:val="24"/>
          <w:szCs w:val="24"/>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или Первым заместителем, курирующим вопросы предоставления муниципальной услуги.</w:t>
      </w:r>
    </w:p>
    <w:p w:rsidR="00D329F8" w:rsidRPr="00747C07" w:rsidRDefault="00D329F8"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 xml:space="preserve">4.2. Порядок и периодичность осуществления </w:t>
      </w:r>
      <w:proofErr w:type="gramStart"/>
      <w:r w:rsidRPr="00747C07">
        <w:rPr>
          <w:rFonts w:ascii="Times New Roman" w:hAnsi="Times New Roman" w:cs="Times New Roman"/>
          <w:sz w:val="24"/>
          <w:szCs w:val="24"/>
        </w:rPr>
        <w:t>плановых</w:t>
      </w:r>
      <w:proofErr w:type="gramEnd"/>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и внеплановых проверок полноты и качества предоставления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муниципальной услуги, в том числе порядок и формы контроля</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за полнотой и качеством предоставления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D329F8" w:rsidRPr="00747C07" w:rsidRDefault="00D329F8"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4.2.1. В целях осуществления </w:t>
      </w:r>
      <w:proofErr w:type="gramStart"/>
      <w:r w:rsidRPr="00747C07">
        <w:rPr>
          <w:rFonts w:ascii="Times New Roman" w:hAnsi="Times New Roman" w:cs="Times New Roman"/>
          <w:sz w:val="24"/>
          <w:szCs w:val="24"/>
        </w:rPr>
        <w:t>контроля за</w:t>
      </w:r>
      <w:proofErr w:type="gramEnd"/>
      <w:r w:rsidRPr="00747C07">
        <w:rPr>
          <w:rFonts w:ascii="Times New Roman" w:hAnsi="Times New Roman" w:cs="Times New Roman"/>
          <w:sz w:val="24"/>
          <w:szCs w:val="24"/>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D329F8" w:rsidRPr="00747C07" w:rsidRDefault="00D329F8"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постановления Главы Администрации.</w:t>
      </w:r>
    </w:p>
    <w:p w:rsidR="00D329F8" w:rsidRPr="00747C07" w:rsidRDefault="00D329F8"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4.2.2. Проверки могут быть плановыми и внеплановыми.</w:t>
      </w:r>
    </w:p>
    <w:p w:rsidR="00D329F8" w:rsidRPr="00747C07" w:rsidRDefault="00D329F8"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Плановые проверки проводятся на основании планов работы структурного подразделения уполномоченного органа с периодичностью раз в три года.</w:t>
      </w:r>
    </w:p>
    <w:p w:rsidR="00C96AAF" w:rsidRPr="00747C07" w:rsidRDefault="00D329F8"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D329F8" w:rsidRPr="00747C07" w:rsidRDefault="00D329F8"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lastRenderedPageBreak/>
        <w:t>4.3. Ответственность должностных лиц, муниципальных служащих</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за решения и действия (бездействие), принимаемые</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(осуществляемые) в ходе предоставления муниципальной услуги</w:t>
      </w:r>
    </w:p>
    <w:p w:rsidR="00C96AAF" w:rsidRPr="00747C07" w:rsidRDefault="00C96AAF" w:rsidP="00FC0DCD">
      <w:pPr>
        <w:pStyle w:val="ConsPlusNormal"/>
        <w:jc w:val="both"/>
        <w:rPr>
          <w:rFonts w:ascii="Times New Roman" w:hAnsi="Times New Roman" w:cs="Times New Roman"/>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21" w:history="1">
        <w:r w:rsidRPr="00747C07">
          <w:rPr>
            <w:rStyle w:val="a5"/>
            <w:rFonts w:ascii="Times New Roman" w:hAnsi="Times New Roman" w:cs="Times New Roman"/>
            <w:color w:val="auto"/>
            <w:sz w:val="24"/>
            <w:szCs w:val="24"/>
          </w:rPr>
          <w:t>статьей 25</w:t>
        </w:r>
      </w:hyperlink>
      <w:r w:rsidRPr="00747C07">
        <w:rPr>
          <w:rFonts w:ascii="Times New Roman" w:hAnsi="Times New Roman" w:cs="Times New Roman"/>
          <w:sz w:val="24"/>
          <w:szCs w:val="24"/>
        </w:rPr>
        <w:t xml:space="preserve"> Кодекса Ульяновской области об административных правонарушениях.</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2"/>
        <w:rPr>
          <w:rFonts w:ascii="Times New Roman" w:hAnsi="Times New Roman" w:cs="Times New Roman"/>
          <w:sz w:val="24"/>
          <w:szCs w:val="24"/>
        </w:rPr>
      </w:pPr>
      <w:r w:rsidRPr="00747C07">
        <w:rPr>
          <w:rFonts w:ascii="Times New Roman" w:hAnsi="Times New Roman" w:cs="Times New Roman"/>
          <w:sz w:val="24"/>
          <w:szCs w:val="24"/>
        </w:rPr>
        <w:t>4.4. Положения, характеризующие требования к порядку</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и формам </w:t>
      </w:r>
      <w:proofErr w:type="gramStart"/>
      <w:r w:rsidRPr="00747C07">
        <w:rPr>
          <w:rFonts w:ascii="Times New Roman" w:hAnsi="Times New Roman" w:cs="Times New Roman"/>
          <w:sz w:val="24"/>
          <w:szCs w:val="24"/>
        </w:rPr>
        <w:t>контроля за</w:t>
      </w:r>
      <w:proofErr w:type="gramEnd"/>
      <w:r w:rsidRPr="00747C07">
        <w:rPr>
          <w:rFonts w:ascii="Times New Roman" w:hAnsi="Times New Roman" w:cs="Times New Roman"/>
          <w:sz w:val="24"/>
          <w:szCs w:val="24"/>
        </w:rPr>
        <w:t xml:space="preserve"> предоставлением муниципальной услуги,</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в том числе со стороны граждан, их объединений и организаций</w:t>
      </w:r>
    </w:p>
    <w:p w:rsidR="00C96AAF" w:rsidRPr="00747C07" w:rsidRDefault="00C96AAF" w:rsidP="00FC0DCD">
      <w:pPr>
        <w:pStyle w:val="ConsPlusNormal"/>
        <w:jc w:val="both"/>
        <w:rPr>
          <w:rFonts w:ascii="Times New Roman" w:hAnsi="Times New Roman" w:cs="Times New Roman"/>
          <w:sz w:val="24"/>
          <w:szCs w:val="24"/>
        </w:rPr>
      </w:pPr>
    </w:p>
    <w:p w:rsidR="00EA2253" w:rsidRPr="00747C07" w:rsidRDefault="00EA2253"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4.4.1. Порядок и формы </w:t>
      </w:r>
      <w:proofErr w:type="gramStart"/>
      <w:r w:rsidRPr="00747C07">
        <w:rPr>
          <w:rFonts w:ascii="Times New Roman" w:hAnsi="Times New Roman" w:cs="Times New Roman"/>
          <w:sz w:val="24"/>
          <w:szCs w:val="24"/>
        </w:rPr>
        <w:t>контроля за</w:t>
      </w:r>
      <w:proofErr w:type="gramEnd"/>
      <w:r w:rsidRPr="00747C07">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 Структурным подразделением Администрации, ответственным за организацию работы по рассмотрению обращений заявителей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96AAF" w:rsidRPr="00747C07" w:rsidRDefault="00EA2253" w:rsidP="00FC0DCD">
      <w:pPr>
        <w:pStyle w:val="ConsPlusNormal"/>
        <w:ind w:firstLine="540"/>
        <w:jc w:val="both"/>
        <w:rPr>
          <w:rFonts w:ascii="Times New Roman" w:hAnsi="Times New Roman" w:cs="Times New Roman"/>
          <w:sz w:val="24"/>
          <w:szCs w:val="24"/>
        </w:rPr>
      </w:pPr>
      <w:r w:rsidRPr="00747C07">
        <w:rPr>
          <w:rFonts w:ascii="Times New Roman" w:hAnsi="Times New Roman" w:cs="Times New Roman"/>
          <w:sz w:val="24"/>
          <w:szCs w:val="24"/>
        </w:rPr>
        <w:t xml:space="preserve">4.4.2. </w:t>
      </w:r>
      <w:proofErr w:type="gramStart"/>
      <w:r w:rsidRPr="00747C07">
        <w:rPr>
          <w:rFonts w:ascii="Times New Roman" w:hAnsi="Times New Roman" w:cs="Times New Roman"/>
          <w:sz w:val="24"/>
          <w:szCs w:val="24"/>
        </w:rPr>
        <w:t>Контроль за</w:t>
      </w:r>
      <w:proofErr w:type="gramEnd"/>
      <w:r w:rsidRPr="00747C07">
        <w:rPr>
          <w:rFonts w:ascii="Times New Roman" w:hAnsi="Times New Roman" w:cs="Times New Roman"/>
          <w:sz w:val="24"/>
          <w:szCs w:val="24"/>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Title"/>
        <w:jc w:val="center"/>
        <w:outlineLvl w:val="1"/>
        <w:rPr>
          <w:rFonts w:ascii="Times New Roman" w:hAnsi="Times New Roman" w:cs="Times New Roman"/>
          <w:sz w:val="24"/>
          <w:szCs w:val="24"/>
        </w:rPr>
      </w:pPr>
      <w:r w:rsidRPr="00747C07">
        <w:rPr>
          <w:rFonts w:ascii="Times New Roman" w:hAnsi="Times New Roman" w:cs="Times New Roman"/>
          <w:sz w:val="24"/>
          <w:szCs w:val="24"/>
        </w:rPr>
        <w:t>5. Досудебный (внесудебный) порядок обжалования решений</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и действий (бездействия) органа, предоставляющего</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 xml:space="preserve">муниципальную услугу, </w:t>
      </w:r>
      <w:r w:rsidR="00FC0DCD" w:rsidRPr="00747C07">
        <w:rPr>
          <w:rFonts w:ascii="Times New Roman" w:hAnsi="Times New Roman" w:cs="Times New Roman"/>
          <w:sz w:val="24"/>
          <w:szCs w:val="24"/>
        </w:rPr>
        <w:t>ОГКУ «Правительство для граждан»</w:t>
      </w:r>
      <w:r w:rsidRPr="00747C07">
        <w:rPr>
          <w:rFonts w:ascii="Times New Roman" w:hAnsi="Times New Roman" w:cs="Times New Roman"/>
          <w:sz w:val="24"/>
          <w:szCs w:val="24"/>
        </w:rPr>
        <w:t>,</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организаций, осуществляющих функции по предоставлению</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муниципальных услуг, а также их должностных лиц,</w:t>
      </w:r>
    </w:p>
    <w:p w:rsidR="00C96AAF" w:rsidRPr="00747C07" w:rsidRDefault="00C96AAF" w:rsidP="00FC0DCD">
      <w:pPr>
        <w:pStyle w:val="ConsPlusTitle"/>
        <w:jc w:val="center"/>
        <w:rPr>
          <w:rFonts w:ascii="Times New Roman" w:hAnsi="Times New Roman" w:cs="Times New Roman"/>
          <w:sz w:val="24"/>
          <w:szCs w:val="24"/>
        </w:rPr>
      </w:pPr>
      <w:r w:rsidRPr="00747C07">
        <w:rPr>
          <w:rFonts w:ascii="Times New Roman" w:hAnsi="Times New Roman" w:cs="Times New Roman"/>
          <w:sz w:val="24"/>
          <w:szCs w:val="24"/>
        </w:rPr>
        <w:t>муниципальных служащих, работников</w:t>
      </w:r>
    </w:p>
    <w:p w:rsidR="00C96AAF" w:rsidRPr="00747C07" w:rsidRDefault="00C96AAF" w:rsidP="00FC0DCD">
      <w:pPr>
        <w:pStyle w:val="ConsPlusNormal"/>
        <w:jc w:val="both"/>
        <w:rPr>
          <w:rFonts w:ascii="Times New Roman" w:hAnsi="Times New Roman" w:cs="Times New Roman"/>
          <w:sz w:val="24"/>
          <w:szCs w:val="24"/>
        </w:rPr>
      </w:pPr>
    </w:p>
    <w:p w:rsidR="00EA2253" w:rsidRDefault="00EA2253" w:rsidP="00FC0DCD">
      <w:pPr>
        <w:pStyle w:val="ConsPlusNormal"/>
        <w:ind w:firstLine="567"/>
        <w:jc w:val="center"/>
        <w:rPr>
          <w:rFonts w:ascii="Times New Roman" w:hAnsi="Times New Roman" w:cs="Times New Roman"/>
          <w:b/>
          <w:sz w:val="24"/>
          <w:szCs w:val="24"/>
        </w:rPr>
      </w:pPr>
      <w:bookmarkStart w:id="18" w:name="P435"/>
      <w:bookmarkEnd w:id="18"/>
      <w:r w:rsidRPr="00747C07">
        <w:rPr>
          <w:rFonts w:ascii="Times New Roman" w:hAnsi="Times New Roman" w:cs="Times New Roman"/>
          <w:b/>
          <w:sz w:val="24"/>
          <w:szCs w:val="24"/>
        </w:rPr>
        <w:t>5.1. Информация для заяв</w:t>
      </w:r>
      <w:r w:rsidR="004B2F39">
        <w:rPr>
          <w:rFonts w:ascii="Times New Roman" w:hAnsi="Times New Roman" w:cs="Times New Roman"/>
          <w:b/>
          <w:sz w:val="24"/>
          <w:szCs w:val="24"/>
        </w:rPr>
        <w:t>ителя о его праве подать жалобу</w:t>
      </w:r>
    </w:p>
    <w:p w:rsidR="004B2F39" w:rsidRPr="00747C07" w:rsidRDefault="004B2F39" w:rsidP="004B2F39">
      <w:pPr>
        <w:pStyle w:val="ConsPlusNormal"/>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(далее по тексту - жалоба).</w:t>
      </w:r>
    </w:p>
    <w:p w:rsidR="004B2F39" w:rsidRDefault="004B2F39" w:rsidP="00FC0DCD">
      <w:pPr>
        <w:pStyle w:val="ConsPlusNormal"/>
        <w:ind w:firstLine="567"/>
        <w:jc w:val="center"/>
        <w:rPr>
          <w:rFonts w:ascii="Times New Roman" w:hAnsi="Times New Roman" w:cs="Times New Roman"/>
          <w:b/>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5.2. Предмет жалобы</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Заявитель может обратиться с жалобой в следующих случаях:</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2) нарушение срока предоставления муниципальной услуги.</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Досудебное (внесудебное) обжалование заявителем решений и действий (бездействия)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данном случае не осуществляется, так как муниципальная услуга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полном объёме не предоставляется.</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EA2253" w:rsidRPr="00747C07" w:rsidRDefault="00EA2253" w:rsidP="00FC0DCD">
      <w:pPr>
        <w:pStyle w:val="ConsPlusNormal"/>
        <w:ind w:firstLine="567"/>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 </w:t>
      </w:r>
      <w:proofErr w:type="gramEnd"/>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Досудебное (внесудебное) обжалование заявителем решений и действий (бездействия)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данном случае не осуществляется, так как муниципальная услуга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полном объёме не предоставляется.</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EA2253" w:rsidRPr="00747C07" w:rsidRDefault="00EA2253" w:rsidP="00FC0DCD">
      <w:pPr>
        <w:pStyle w:val="ConsPlusNormal"/>
        <w:ind w:firstLine="567"/>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A2253" w:rsidRPr="00747C07" w:rsidRDefault="00EA2253" w:rsidP="00FC0DCD">
      <w:pPr>
        <w:pStyle w:val="ConsPlusNormal"/>
        <w:ind w:firstLine="567"/>
        <w:jc w:val="both"/>
        <w:rPr>
          <w:rFonts w:ascii="Times New Roman" w:hAnsi="Times New Roman" w:cs="Times New Roman"/>
          <w:sz w:val="24"/>
          <w:szCs w:val="24"/>
        </w:rPr>
      </w:pPr>
      <w:proofErr w:type="gramStart"/>
      <w:r w:rsidRPr="00747C0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Досудебное (внесудебное) обжалование заявителем решений и действий (бездействия)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данном случае не осуществляется, так как муниципальная услуга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полном объёме не предоставляется.</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A2253"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Досудебное (внесудебное) обжалование заявителем решений и действий (бездействия)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данном случае не осуществляется, так как муниципальная услуга в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полном объёме не предоставляется.</w:t>
      </w:r>
    </w:p>
    <w:p w:rsidR="004B2F39" w:rsidRPr="00747C07" w:rsidRDefault="004B2F39" w:rsidP="00FC0DCD">
      <w:pPr>
        <w:pStyle w:val="ConsPlusNormal"/>
        <w:ind w:firstLine="567"/>
        <w:jc w:val="both"/>
        <w:rPr>
          <w:rFonts w:ascii="Times New Roman" w:hAnsi="Times New Roman" w:cs="Times New Roman"/>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5.3. Органы местного самоуправления, организации                                                                               и уполномоченные на рассмотрение жалобы лица, которым направляется жалоба</w:t>
      </w:r>
      <w:r w:rsidR="004B2F39">
        <w:rPr>
          <w:rFonts w:ascii="Times New Roman" w:hAnsi="Times New Roman" w:cs="Times New Roman"/>
          <w:b/>
          <w:sz w:val="24"/>
          <w:szCs w:val="24"/>
        </w:rPr>
        <w:t xml:space="preserve"> заявителя в досудебном порядке</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Заявители могут обратиться с жалобой в уполномоченный орган,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Правительство Ульяновской области.</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Жалобы на решение и (или) действия (бездействие)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Правительства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рассматриваются руководителем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Жалобы на решение и (или) действия (бездействие) руководителя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рассматривается Правительством Ульяновской области.</w:t>
      </w:r>
    </w:p>
    <w:p w:rsidR="004B2F39" w:rsidRDefault="004B2F39" w:rsidP="00FC0DCD">
      <w:pPr>
        <w:pStyle w:val="ConsPlusNormal"/>
        <w:ind w:firstLine="567"/>
        <w:jc w:val="center"/>
        <w:rPr>
          <w:rFonts w:ascii="Times New Roman" w:hAnsi="Times New Roman" w:cs="Times New Roman"/>
          <w:b/>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5.4. Поряд</w:t>
      </w:r>
      <w:r w:rsidR="004B2F39">
        <w:rPr>
          <w:rFonts w:ascii="Times New Roman" w:hAnsi="Times New Roman" w:cs="Times New Roman"/>
          <w:b/>
          <w:sz w:val="24"/>
          <w:szCs w:val="24"/>
        </w:rPr>
        <w:t>ок подачи и рассмотрения жалобы</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Жалоба на решения и действия (бездействие) уполномоченного органа направляется по почте, через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электронной форме с использованием информационно-телекоммуникационной сети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Интернет</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а также принимается</w:t>
      </w:r>
      <w:proofErr w:type="gramEnd"/>
      <w:r w:rsidRPr="00747C07">
        <w:rPr>
          <w:rFonts w:ascii="Times New Roman" w:hAnsi="Times New Roman" w:cs="Times New Roman"/>
          <w:sz w:val="24"/>
          <w:szCs w:val="24"/>
        </w:rPr>
        <w:t xml:space="preserve"> при личном приёме заявителя.</w:t>
      </w:r>
    </w:p>
    <w:p w:rsidR="00EA2253" w:rsidRPr="00747C07" w:rsidRDefault="00EA2253" w:rsidP="00FC0DCD">
      <w:pPr>
        <w:pStyle w:val="ConsPlusNormal"/>
        <w:ind w:firstLine="567"/>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Жалоба на решения и действия (бездействие)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направляется по почте, в электронной форме с использованием информационно-телекоммуникационной сети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Интернет</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официального сайта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w:t>
      </w:r>
      <w:proofErr w:type="gramEnd"/>
      <w:r w:rsidRPr="00747C07">
        <w:rPr>
          <w:rFonts w:ascii="Times New Roman" w:hAnsi="Times New Roman" w:cs="Times New Roman"/>
          <w:sz w:val="24"/>
          <w:szCs w:val="24"/>
        </w:rPr>
        <w:t xml:space="preserve"> служащими, а также принимается при личном приеме заявителя.</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Жалоба подаётся в уполномоченный орган,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письменной форме на бумажном носителе или в электронной форме. </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Содержание жалобы:</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1) наименование уполномоченного органа, должностного лица уполномоченного </w:t>
      </w:r>
      <w:r w:rsidRPr="00747C07">
        <w:rPr>
          <w:rFonts w:ascii="Times New Roman" w:hAnsi="Times New Roman" w:cs="Times New Roman"/>
          <w:sz w:val="24"/>
          <w:szCs w:val="24"/>
        </w:rPr>
        <w:lastRenderedPageBreak/>
        <w:t xml:space="preserve">органа, либо муниципального служащего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его руководителя и (или) работника, решения и действия (бездействие) которых обжалуются;</w:t>
      </w:r>
    </w:p>
    <w:p w:rsidR="00EA2253" w:rsidRPr="00747C07" w:rsidRDefault="00EA2253" w:rsidP="00FC0DCD">
      <w:pPr>
        <w:pStyle w:val="ConsPlusNormal"/>
        <w:ind w:firstLine="567"/>
        <w:jc w:val="both"/>
        <w:rPr>
          <w:rFonts w:ascii="Times New Roman" w:hAnsi="Times New Roman" w:cs="Times New Roman"/>
          <w:sz w:val="24"/>
          <w:szCs w:val="24"/>
        </w:rPr>
      </w:pPr>
      <w:proofErr w:type="gramStart"/>
      <w:r w:rsidRPr="00747C0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работника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4B2F39" w:rsidRDefault="004B2F39" w:rsidP="00FC0DCD">
      <w:pPr>
        <w:pStyle w:val="ConsPlusNormal"/>
        <w:ind w:firstLine="567"/>
        <w:jc w:val="center"/>
        <w:rPr>
          <w:rFonts w:ascii="Times New Roman" w:hAnsi="Times New Roman" w:cs="Times New Roman"/>
          <w:b/>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5.5. Сроки рассмотрения жалобы</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Жалоба, поступившая в уполномоченный орган,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подлежит регистрации не позднее следующего рабочего дня со дня её поступления. Максимальный срок регистрации жалобы - 1 рабочий день </w:t>
      </w:r>
      <w:proofErr w:type="gramStart"/>
      <w:r w:rsidRPr="00747C07">
        <w:rPr>
          <w:rFonts w:ascii="Times New Roman" w:hAnsi="Times New Roman" w:cs="Times New Roman"/>
          <w:sz w:val="24"/>
          <w:szCs w:val="24"/>
        </w:rPr>
        <w:t>с даты поступления</w:t>
      </w:r>
      <w:proofErr w:type="gramEnd"/>
      <w:r w:rsidRPr="00747C07">
        <w:rPr>
          <w:rFonts w:ascii="Times New Roman" w:hAnsi="Times New Roman" w:cs="Times New Roman"/>
          <w:sz w:val="24"/>
          <w:szCs w:val="24"/>
        </w:rPr>
        <w:t xml:space="preserve"> в уполномоченный орган.</w:t>
      </w:r>
    </w:p>
    <w:p w:rsidR="00EA2253" w:rsidRPr="00747C07" w:rsidRDefault="00EA2253" w:rsidP="00FC0DCD">
      <w:pPr>
        <w:pStyle w:val="ConsPlusNormal"/>
        <w:ind w:firstLine="567"/>
        <w:jc w:val="both"/>
        <w:rPr>
          <w:rFonts w:ascii="Times New Roman" w:hAnsi="Times New Roman" w:cs="Times New Roman"/>
          <w:sz w:val="24"/>
          <w:szCs w:val="24"/>
        </w:rPr>
      </w:pPr>
      <w:proofErr w:type="gramStart"/>
      <w:r w:rsidRPr="00747C07">
        <w:rPr>
          <w:rFonts w:ascii="Times New Roman" w:hAnsi="Times New Roman" w:cs="Times New Roman"/>
          <w:sz w:val="24"/>
          <w:szCs w:val="24"/>
        </w:rPr>
        <w:t xml:space="preserve">Жалоба, поступившая в уполномоченный орган,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подлежит рассмотрению в течение пятнадцати рабочих дней со дня её регистрации, а в случае обжалования отказа уполномоченного органа,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747C07">
        <w:rPr>
          <w:rFonts w:ascii="Times New Roman" w:hAnsi="Times New Roman" w:cs="Times New Roman"/>
          <w:sz w:val="24"/>
          <w:szCs w:val="24"/>
        </w:rPr>
        <w:t xml:space="preserve"> регистрации.</w:t>
      </w:r>
    </w:p>
    <w:p w:rsidR="004B2F39" w:rsidRDefault="004B2F39" w:rsidP="00FC0DCD">
      <w:pPr>
        <w:pStyle w:val="ConsPlusNormal"/>
        <w:ind w:firstLine="567"/>
        <w:jc w:val="center"/>
        <w:rPr>
          <w:rFonts w:ascii="Times New Roman" w:hAnsi="Times New Roman" w:cs="Times New Roman"/>
          <w:b/>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5.6. Результат рассмотрения жалобы</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По результатам рассмотрения жалобы уполномоченным органом,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принимается одно из следующих решений:</w:t>
      </w:r>
    </w:p>
    <w:p w:rsidR="00EA2253" w:rsidRPr="00747C07" w:rsidRDefault="00EA2253" w:rsidP="00FC0DCD">
      <w:pPr>
        <w:pStyle w:val="ConsPlusNormal"/>
        <w:ind w:firstLine="567"/>
        <w:jc w:val="both"/>
        <w:rPr>
          <w:rFonts w:ascii="Times New Roman" w:hAnsi="Times New Roman" w:cs="Times New Roman"/>
          <w:sz w:val="24"/>
          <w:szCs w:val="24"/>
        </w:rPr>
      </w:pPr>
      <w:proofErr w:type="gramStart"/>
      <w:r w:rsidRPr="00747C0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2) в удовлетворении жалобы отказывается.</w:t>
      </w:r>
    </w:p>
    <w:p w:rsidR="004B2F39" w:rsidRDefault="004B2F39" w:rsidP="00FC0DCD">
      <w:pPr>
        <w:pStyle w:val="ConsPlusNormal"/>
        <w:ind w:firstLine="567"/>
        <w:jc w:val="center"/>
        <w:rPr>
          <w:rFonts w:ascii="Times New Roman" w:hAnsi="Times New Roman" w:cs="Times New Roman"/>
          <w:b/>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5.7. Порядок информирования заявителя о результатах рассмотрения жалобы</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Не </w:t>
      </w:r>
      <w:proofErr w:type="gramStart"/>
      <w:r w:rsidRPr="00747C07">
        <w:rPr>
          <w:rFonts w:ascii="Times New Roman" w:hAnsi="Times New Roman" w:cs="Times New Roman"/>
          <w:sz w:val="24"/>
          <w:szCs w:val="24"/>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747C07">
        <w:rPr>
          <w:rFonts w:ascii="Times New Roman" w:hAnsi="Times New Roman" w:cs="Times New Roman"/>
          <w:sz w:val="24"/>
          <w:szCs w:val="24"/>
        </w:rPr>
        <w:t xml:space="preserve"> мотивированный ответ о результатах рассмотрения жалобы.</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7C07">
        <w:rPr>
          <w:rFonts w:ascii="Times New Roman" w:hAnsi="Times New Roman" w:cs="Times New Roman"/>
          <w:sz w:val="24"/>
          <w:szCs w:val="24"/>
        </w:rPr>
        <w:t>неудобства</w:t>
      </w:r>
      <w:proofErr w:type="gramEnd"/>
      <w:r w:rsidRPr="00747C0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lastRenderedPageBreak/>
        <w:t xml:space="preserve">В случае признания </w:t>
      </w:r>
      <w:proofErr w:type="gramStart"/>
      <w:r w:rsidRPr="00747C07">
        <w:rPr>
          <w:rFonts w:ascii="Times New Roman" w:hAnsi="Times New Roman" w:cs="Times New Roman"/>
          <w:sz w:val="24"/>
          <w:szCs w:val="24"/>
        </w:rPr>
        <w:t>жалобы</w:t>
      </w:r>
      <w:proofErr w:type="gramEnd"/>
      <w:r w:rsidRPr="00747C0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В случае установления в ходе или по результатам </w:t>
      </w:r>
      <w:proofErr w:type="gramStart"/>
      <w:r w:rsidRPr="00747C0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47C0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2F39" w:rsidRDefault="004B2F39" w:rsidP="00FC0DCD">
      <w:pPr>
        <w:pStyle w:val="ConsPlusNormal"/>
        <w:ind w:firstLine="567"/>
        <w:jc w:val="center"/>
        <w:rPr>
          <w:rFonts w:ascii="Times New Roman" w:hAnsi="Times New Roman" w:cs="Times New Roman"/>
          <w:b/>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5.8. Порядок обжалования решения по жалобе</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4B2F39" w:rsidRPr="00747C07" w:rsidRDefault="004B2F39" w:rsidP="00FC0DCD">
      <w:pPr>
        <w:pStyle w:val="ConsPlusNormal"/>
        <w:ind w:firstLine="567"/>
        <w:jc w:val="both"/>
        <w:rPr>
          <w:rFonts w:ascii="Times New Roman" w:hAnsi="Times New Roman" w:cs="Times New Roman"/>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Заявитель вправе запросить в уполномоченном органе,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информацию и документы, необходимые для обоснования и рассмотрения жалобы.</w:t>
      </w:r>
    </w:p>
    <w:p w:rsidR="00EA2253" w:rsidRPr="00747C07" w:rsidRDefault="00EA2253" w:rsidP="00FC0DCD">
      <w:pPr>
        <w:pStyle w:val="ConsPlusNormal"/>
        <w:ind w:firstLine="567"/>
        <w:jc w:val="both"/>
        <w:rPr>
          <w:rFonts w:ascii="Times New Roman" w:hAnsi="Times New Roman" w:cs="Times New Roman"/>
          <w:sz w:val="24"/>
          <w:szCs w:val="24"/>
        </w:rPr>
      </w:pPr>
    </w:p>
    <w:p w:rsidR="00EA2253" w:rsidRDefault="00EA2253" w:rsidP="00FC0DCD">
      <w:pPr>
        <w:pStyle w:val="ConsPlusNormal"/>
        <w:ind w:firstLine="567"/>
        <w:jc w:val="center"/>
        <w:rPr>
          <w:rFonts w:ascii="Times New Roman" w:hAnsi="Times New Roman" w:cs="Times New Roman"/>
          <w:b/>
          <w:sz w:val="24"/>
          <w:szCs w:val="24"/>
        </w:rPr>
      </w:pPr>
      <w:r w:rsidRPr="00747C07">
        <w:rPr>
          <w:rFonts w:ascii="Times New Roman" w:hAnsi="Times New Roman" w:cs="Times New Roman"/>
          <w:b/>
          <w:sz w:val="24"/>
          <w:szCs w:val="24"/>
        </w:rPr>
        <w:t>5.10. Способы информирования заявителей о порядке подачи и рассмотрения жалобы</w:t>
      </w:r>
    </w:p>
    <w:p w:rsidR="004B2F39" w:rsidRPr="00747C07" w:rsidRDefault="004B2F39" w:rsidP="00FC0DCD">
      <w:pPr>
        <w:pStyle w:val="ConsPlusNormal"/>
        <w:ind w:firstLine="567"/>
        <w:jc w:val="center"/>
        <w:rPr>
          <w:rFonts w:ascii="Times New Roman" w:hAnsi="Times New Roman" w:cs="Times New Roman"/>
          <w:b/>
          <w:sz w:val="24"/>
          <w:szCs w:val="24"/>
        </w:rPr>
      </w:pPr>
    </w:p>
    <w:p w:rsidR="00EA2253"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 xml:space="preserve">Информацию о порядке подачи и рассмотрения жалобы получают у ответственного лица при личном обращении или по телефону в уполномоченном органе, ОГКУ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Правительство для граждан</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а также посредством использования информации, размещённой на официальном сайте уполномоченного органа, на Едином портале.</w:t>
      </w:r>
    </w:p>
    <w:p w:rsidR="00C96AAF" w:rsidRPr="00747C07" w:rsidRDefault="00EA2253" w:rsidP="00FC0DCD">
      <w:pPr>
        <w:pStyle w:val="ConsPlusNormal"/>
        <w:ind w:firstLine="567"/>
        <w:jc w:val="both"/>
        <w:rPr>
          <w:rFonts w:ascii="Times New Roman" w:hAnsi="Times New Roman" w:cs="Times New Roman"/>
          <w:sz w:val="24"/>
          <w:szCs w:val="24"/>
        </w:rPr>
      </w:pPr>
      <w:r w:rsidRPr="00747C07">
        <w:rPr>
          <w:rFonts w:ascii="Times New Roman" w:hAnsi="Times New Roman" w:cs="Times New Roman"/>
          <w:sz w:val="24"/>
          <w:szCs w:val="24"/>
        </w:rPr>
        <w:t>Информация, указанная в пунктах 5.1 - 5.10, размещена на официальном сайте уполномоченного органа, Едином портале.</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EA2253" w:rsidRPr="00747C07" w:rsidRDefault="00EA2253" w:rsidP="00FC0DCD">
      <w:pPr>
        <w:pStyle w:val="ConsPlusNormal"/>
        <w:jc w:val="right"/>
        <w:outlineLvl w:val="1"/>
        <w:rPr>
          <w:rFonts w:ascii="Times New Roman" w:hAnsi="Times New Roman" w:cs="Times New Roman"/>
          <w:sz w:val="24"/>
          <w:szCs w:val="24"/>
        </w:rPr>
      </w:pPr>
    </w:p>
    <w:p w:rsidR="003909E1" w:rsidRDefault="003909E1" w:rsidP="00FC0DCD">
      <w:pPr>
        <w:pStyle w:val="ConsPlusNormal"/>
        <w:jc w:val="right"/>
        <w:outlineLvl w:val="1"/>
        <w:rPr>
          <w:rFonts w:ascii="Times New Roman" w:hAnsi="Times New Roman" w:cs="Times New Roman"/>
          <w:sz w:val="24"/>
          <w:szCs w:val="24"/>
        </w:rPr>
        <w:sectPr w:rsidR="003909E1" w:rsidSect="00460E8B">
          <w:headerReference w:type="default" r:id="rId22"/>
          <w:pgSz w:w="11906" w:h="16838"/>
          <w:pgMar w:top="1134" w:right="566" w:bottom="1134" w:left="1701" w:header="708" w:footer="708" w:gutter="0"/>
          <w:pgNumType w:start="1"/>
          <w:cols w:space="708"/>
          <w:titlePg/>
          <w:docGrid w:linePitch="360"/>
        </w:sectPr>
      </w:pPr>
      <w:bookmarkStart w:id="19" w:name="_GoBack"/>
      <w:bookmarkEnd w:id="19"/>
    </w:p>
    <w:p w:rsidR="00C96AAF" w:rsidRPr="00747C07" w:rsidRDefault="00C96AAF" w:rsidP="00FC0DCD">
      <w:pPr>
        <w:pStyle w:val="ConsPlusNormal"/>
        <w:jc w:val="right"/>
        <w:outlineLvl w:val="1"/>
        <w:rPr>
          <w:rFonts w:ascii="Times New Roman" w:hAnsi="Times New Roman" w:cs="Times New Roman"/>
          <w:sz w:val="24"/>
          <w:szCs w:val="24"/>
        </w:rPr>
      </w:pPr>
      <w:r w:rsidRPr="00747C07">
        <w:rPr>
          <w:rFonts w:ascii="Times New Roman" w:hAnsi="Times New Roman" w:cs="Times New Roman"/>
          <w:sz w:val="24"/>
          <w:szCs w:val="24"/>
        </w:rPr>
        <w:lastRenderedPageBreak/>
        <w:t>Приложение 1</w:t>
      </w:r>
    </w:p>
    <w:p w:rsidR="00C96AAF" w:rsidRPr="00747C07" w:rsidRDefault="00C96AAF" w:rsidP="00FC0DCD">
      <w:pPr>
        <w:pStyle w:val="ConsPlusNormal"/>
        <w:jc w:val="right"/>
        <w:rPr>
          <w:rFonts w:ascii="Times New Roman" w:hAnsi="Times New Roman" w:cs="Times New Roman"/>
          <w:sz w:val="24"/>
          <w:szCs w:val="24"/>
        </w:rPr>
      </w:pPr>
      <w:r w:rsidRPr="00747C07">
        <w:rPr>
          <w:rFonts w:ascii="Times New Roman" w:hAnsi="Times New Roman" w:cs="Times New Roman"/>
          <w:sz w:val="24"/>
          <w:szCs w:val="24"/>
        </w:rPr>
        <w:t>к административному регламенту</w:t>
      </w:r>
    </w:p>
    <w:p w:rsidR="00C96AAF" w:rsidRPr="00747C07" w:rsidRDefault="00C96AAF" w:rsidP="00FC0DCD">
      <w:pPr>
        <w:pStyle w:val="ConsPlusNormal"/>
        <w:jc w:val="both"/>
        <w:rPr>
          <w:rFonts w:ascii="Times New Roman" w:hAnsi="Times New Roman" w:cs="Times New Roman"/>
          <w:sz w:val="24"/>
          <w:szCs w:val="24"/>
        </w:rPr>
      </w:pPr>
    </w:p>
    <w:p w:rsidR="00EA2253" w:rsidRPr="00747C07" w:rsidRDefault="00C96AAF" w:rsidP="00FC0DCD">
      <w:pPr>
        <w:pStyle w:val="ConsPlusNonformat"/>
        <w:jc w:val="center"/>
        <w:rPr>
          <w:rFonts w:ascii="Times New Roman" w:hAnsi="Times New Roman" w:cs="Times New Roman"/>
          <w:sz w:val="24"/>
          <w:szCs w:val="24"/>
        </w:rPr>
      </w:pPr>
      <w:r w:rsidRPr="00747C07">
        <w:rPr>
          <w:rFonts w:ascii="Times New Roman" w:hAnsi="Times New Roman" w:cs="Times New Roman"/>
          <w:sz w:val="24"/>
          <w:szCs w:val="24"/>
        </w:rPr>
        <w:t xml:space="preserve">Главе </w:t>
      </w:r>
      <w:r w:rsidR="00EA2253" w:rsidRPr="00747C07">
        <w:rPr>
          <w:rFonts w:ascii="Times New Roman" w:hAnsi="Times New Roman" w:cs="Times New Roman"/>
          <w:sz w:val="24"/>
          <w:szCs w:val="24"/>
        </w:rPr>
        <w:t xml:space="preserve">Администрации </w:t>
      </w:r>
    </w:p>
    <w:p w:rsidR="00EA2253" w:rsidRPr="00747C07" w:rsidRDefault="00EA2253" w:rsidP="00FC0DCD">
      <w:pPr>
        <w:pStyle w:val="ConsPlusNonformat"/>
        <w:jc w:val="center"/>
        <w:rPr>
          <w:rFonts w:ascii="Times New Roman" w:hAnsi="Times New Roman" w:cs="Times New Roman"/>
          <w:sz w:val="24"/>
          <w:szCs w:val="24"/>
        </w:rPr>
      </w:pPr>
      <w:r w:rsidRPr="00747C07">
        <w:rPr>
          <w:rFonts w:ascii="Times New Roman" w:hAnsi="Times New Roman" w:cs="Times New Roman"/>
          <w:sz w:val="24"/>
          <w:szCs w:val="24"/>
        </w:rPr>
        <w:t xml:space="preserve">муниципального образования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Город</w:t>
      </w:r>
      <w:r w:rsidR="00C96AAF" w:rsidRPr="00747C07">
        <w:rPr>
          <w:rFonts w:ascii="Times New Roman" w:hAnsi="Times New Roman" w:cs="Times New Roman"/>
          <w:sz w:val="24"/>
          <w:szCs w:val="24"/>
        </w:rPr>
        <w:t xml:space="preserve"> </w:t>
      </w:r>
      <w:r w:rsidR="00990E00" w:rsidRPr="00747C07">
        <w:rPr>
          <w:rFonts w:ascii="Times New Roman" w:hAnsi="Times New Roman" w:cs="Times New Roman"/>
          <w:sz w:val="24"/>
          <w:szCs w:val="24"/>
        </w:rPr>
        <w:t>Новоул</w:t>
      </w:r>
      <w:r w:rsidR="00C96AAF" w:rsidRPr="00747C07">
        <w:rPr>
          <w:rFonts w:ascii="Times New Roman" w:hAnsi="Times New Roman" w:cs="Times New Roman"/>
          <w:sz w:val="24"/>
          <w:szCs w:val="24"/>
        </w:rPr>
        <w:t>ьяновск</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w:t>
      </w:r>
    </w:p>
    <w:p w:rsidR="00C96AAF" w:rsidRPr="00747C07" w:rsidRDefault="00EA2253" w:rsidP="00FC0DCD">
      <w:pPr>
        <w:pStyle w:val="ConsPlusNonformat"/>
        <w:jc w:val="center"/>
        <w:rPr>
          <w:rFonts w:ascii="Times New Roman" w:hAnsi="Times New Roman" w:cs="Times New Roman"/>
          <w:sz w:val="24"/>
          <w:szCs w:val="24"/>
        </w:rPr>
      </w:pPr>
      <w:r w:rsidRPr="00747C07">
        <w:rPr>
          <w:rFonts w:ascii="Times New Roman" w:hAnsi="Times New Roman" w:cs="Times New Roman"/>
          <w:sz w:val="24"/>
          <w:szCs w:val="24"/>
        </w:rPr>
        <w:t>Ульяновской области</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bookmarkStart w:id="20" w:name="P479"/>
      <w:bookmarkEnd w:id="20"/>
      <w:r w:rsidRPr="00747C07">
        <w:rPr>
          <w:rFonts w:ascii="Times New Roman" w:hAnsi="Times New Roman" w:cs="Times New Roman"/>
          <w:sz w:val="24"/>
          <w:szCs w:val="24"/>
        </w:rPr>
        <w:t xml:space="preserve">    Заявление о переводе жилого помещения в нежилое помещение и нежилого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помещения в жилое помещение</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от 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w:t>
      </w:r>
      <w:proofErr w:type="gramStart"/>
      <w:r w:rsidRPr="00747C07">
        <w:rPr>
          <w:rFonts w:ascii="Times New Roman" w:hAnsi="Times New Roman" w:cs="Times New Roman"/>
          <w:sz w:val="24"/>
          <w:szCs w:val="24"/>
        </w:rPr>
        <w:t>(указываются сведения о собственнике переводимого помещения и</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w:t>
      </w:r>
      <w:proofErr w:type="gramStart"/>
      <w:r w:rsidRPr="00747C07">
        <w:rPr>
          <w:rFonts w:ascii="Times New Roman" w:hAnsi="Times New Roman" w:cs="Times New Roman"/>
          <w:sz w:val="24"/>
          <w:szCs w:val="24"/>
        </w:rPr>
        <w:t>заявителе</w:t>
      </w:r>
      <w:proofErr w:type="gramEnd"/>
      <w:r w:rsidRPr="00747C07">
        <w:rPr>
          <w:rFonts w:ascii="Times New Roman" w:hAnsi="Times New Roman" w:cs="Times New Roman"/>
          <w:sz w:val="24"/>
          <w:szCs w:val="24"/>
        </w:rPr>
        <w:t>, выступающем от имени собственника помещения, в порядке,</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w:t>
      </w:r>
      <w:proofErr w:type="gramStart"/>
      <w:r w:rsidRPr="00747C07">
        <w:rPr>
          <w:rFonts w:ascii="Times New Roman" w:hAnsi="Times New Roman" w:cs="Times New Roman"/>
          <w:sz w:val="24"/>
          <w:szCs w:val="24"/>
        </w:rPr>
        <w:t>указанном в примечании)</w:t>
      </w:r>
      <w:proofErr w:type="gramEnd"/>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Примечание.  Для физических лиц указываются: Ф.И.О. гражданина-собственника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переводимого  помещения,  адрес  его  места жительства и Ф.И.О. гражданина,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действующего  от имени собственник</w:t>
      </w:r>
      <w:proofErr w:type="gramStart"/>
      <w:r w:rsidRPr="00747C07">
        <w:rPr>
          <w:rFonts w:ascii="Times New Roman" w:hAnsi="Times New Roman" w:cs="Times New Roman"/>
          <w:sz w:val="24"/>
          <w:szCs w:val="24"/>
        </w:rPr>
        <w:t>а(</w:t>
      </w:r>
      <w:proofErr w:type="spellStart"/>
      <w:proofErr w:type="gramEnd"/>
      <w:r w:rsidRPr="00747C07">
        <w:rPr>
          <w:rFonts w:ascii="Times New Roman" w:hAnsi="Times New Roman" w:cs="Times New Roman"/>
          <w:sz w:val="24"/>
          <w:szCs w:val="24"/>
        </w:rPr>
        <w:t>ов</w:t>
      </w:r>
      <w:proofErr w:type="spellEnd"/>
      <w:r w:rsidRPr="00747C07">
        <w:rPr>
          <w:rFonts w:ascii="Times New Roman" w:hAnsi="Times New Roman" w:cs="Times New Roman"/>
          <w:sz w:val="24"/>
          <w:szCs w:val="24"/>
        </w:rPr>
        <w:t>), выступающего заявителем, адрес его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места   жительства   и  контактный  телефон,  вид  и  реквизиты  документа,</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удостоверяющего</w:t>
      </w:r>
      <w:proofErr w:type="gramEnd"/>
      <w:r w:rsidRPr="00747C07">
        <w:rPr>
          <w:rFonts w:ascii="Times New Roman" w:hAnsi="Times New Roman" w:cs="Times New Roman"/>
          <w:sz w:val="24"/>
          <w:szCs w:val="24"/>
        </w:rPr>
        <w:t xml:space="preserve">  личность,  а  также реквизиты доверенности, подтверждающей</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полномочия  выступать от имени собственника переводимого помещения, </w:t>
      </w:r>
      <w:proofErr w:type="gramStart"/>
      <w:r w:rsidRPr="00747C07">
        <w:rPr>
          <w:rFonts w:ascii="Times New Roman" w:hAnsi="Times New Roman" w:cs="Times New Roman"/>
          <w:sz w:val="24"/>
          <w:szCs w:val="24"/>
        </w:rPr>
        <w:t>которая</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прилагается к заявлению.</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Для   юридических   лиц:  наименование  юридического  лица  -  собственника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переводимого   помещения   с   указанием  организационно-правовой  формы  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юридического  адреса  и вид документа, подтверждающего право собственности;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Ф.И.О.    представителя    юридического   лица,   действующего   от   имени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собственник</w:t>
      </w:r>
      <w:proofErr w:type="gramStart"/>
      <w:r w:rsidRPr="00747C07">
        <w:rPr>
          <w:rFonts w:ascii="Times New Roman" w:hAnsi="Times New Roman" w:cs="Times New Roman"/>
          <w:sz w:val="24"/>
          <w:szCs w:val="24"/>
        </w:rPr>
        <w:t>а(</w:t>
      </w:r>
      <w:proofErr w:type="spellStart"/>
      <w:proofErr w:type="gramEnd"/>
      <w:r w:rsidRPr="00747C07">
        <w:rPr>
          <w:rFonts w:ascii="Times New Roman" w:hAnsi="Times New Roman" w:cs="Times New Roman"/>
          <w:sz w:val="24"/>
          <w:szCs w:val="24"/>
        </w:rPr>
        <w:t>ов</w:t>
      </w:r>
      <w:proofErr w:type="spellEnd"/>
      <w:r w:rsidRPr="00747C07">
        <w:rPr>
          <w:rFonts w:ascii="Times New Roman" w:hAnsi="Times New Roman" w:cs="Times New Roman"/>
          <w:sz w:val="24"/>
          <w:szCs w:val="24"/>
        </w:rPr>
        <w:t>),  выступающего  заявителем,  его контактный телефон, вид 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реквизиты   документа   удостоверяющего   личность,   а   также   реквизиты</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доверенности,  подтверждающей  полномочия  выступать  от имени собственника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переводимого помещения, </w:t>
      </w:r>
      <w:proofErr w:type="gramStart"/>
      <w:r w:rsidRPr="00747C07">
        <w:rPr>
          <w:rFonts w:ascii="Times New Roman" w:hAnsi="Times New Roman" w:cs="Times New Roman"/>
          <w:sz w:val="24"/>
          <w:szCs w:val="24"/>
        </w:rPr>
        <w:t>которая</w:t>
      </w:r>
      <w:proofErr w:type="gramEnd"/>
      <w:r w:rsidRPr="00747C07">
        <w:rPr>
          <w:rFonts w:ascii="Times New Roman" w:hAnsi="Times New Roman" w:cs="Times New Roman"/>
          <w:sz w:val="24"/>
          <w:szCs w:val="24"/>
        </w:rPr>
        <w:t xml:space="preserve"> прилагается к заявлению.</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Место нахождения (полный адрес) переводимого помещения: 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w:t>
      </w:r>
      <w:proofErr w:type="gramStart"/>
      <w:r w:rsidRPr="00747C07">
        <w:rPr>
          <w:rFonts w:ascii="Times New Roman" w:hAnsi="Times New Roman" w:cs="Times New Roman"/>
          <w:sz w:val="24"/>
          <w:szCs w:val="24"/>
        </w:rPr>
        <w:t>(указывается полный адрес: субъект Российской Федерации, муниципальное</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образование, улица, дом, корпус, строение, квартира (комната), подъезд,</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этаж)</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Прошу рассмотреть вопрос о переводе 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(указывается жилое помещение в нежилое помещение, либо нежилое помещение в</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жилое помещение)</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принадлежащего</w:t>
      </w:r>
      <w:proofErr w:type="gramEnd"/>
      <w:r w:rsidRPr="00747C07">
        <w:rPr>
          <w:rFonts w:ascii="Times New Roman" w:hAnsi="Times New Roman" w:cs="Times New Roman"/>
          <w:sz w:val="24"/>
          <w:szCs w:val="24"/>
        </w:rPr>
        <w:t xml:space="preserve"> на праве собственности 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w:t>
      </w:r>
      <w:proofErr w:type="gramStart"/>
      <w:r w:rsidRPr="00747C07">
        <w:rPr>
          <w:rFonts w:ascii="Times New Roman" w:hAnsi="Times New Roman" w:cs="Times New Roman"/>
          <w:sz w:val="24"/>
          <w:szCs w:val="24"/>
        </w:rPr>
        <w:t>(указываются Ф.И.О. и (или) наименование юридического лица, являющегося</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собственником помещения)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согласно   прилагаемому   проекту  перепланировки  и  (или)  переустройства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переводимого  помещения,  в  соответствии  с которым предполагаю произвести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следующие работы:</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w:t>
      </w:r>
      <w:proofErr w:type="gramStart"/>
      <w:r w:rsidRPr="00747C07">
        <w:rPr>
          <w:rFonts w:ascii="Times New Roman" w:hAnsi="Times New Roman" w:cs="Times New Roman"/>
          <w:sz w:val="24"/>
          <w:szCs w:val="24"/>
        </w:rPr>
        <w:t>(указывается на необходимость проведения переустройства и (или)</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перепланировке и (или) иных работ</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lastRenderedPageBreak/>
        <w:t xml:space="preserve">  для обеспечения использования помещения в качестве жилого или нежилого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помещения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и краткое описание работ по переустройству и (или) перепланировки и (или)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иных работ)</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Срок производства ремонтно-строительных работ с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__</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20 г. по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__</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20 г.</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Режим  производства  ремонтно-строительных  работ  с  ___  </w:t>
      </w:r>
      <w:proofErr w:type="gramStart"/>
      <w:r w:rsidRPr="00747C07">
        <w:rPr>
          <w:rFonts w:ascii="Times New Roman" w:hAnsi="Times New Roman" w:cs="Times New Roman"/>
          <w:sz w:val="24"/>
          <w:szCs w:val="24"/>
        </w:rPr>
        <w:t>по</w:t>
      </w:r>
      <w:proofErr w:type="gramEnd"/>
      <w:r w:rsidRPr="00747C07">
        <w:rPr>
          <w:rFonts w:ascii="Times New Roman" w:hAnsi="Times New Roman" w:cs="Times New Roman"/>
          <w:sz w:val="24"/>
          <w:szCs w:val="24"/>
        </w:rPr>
        <w:t xml:space="preserve">  ___  часов в</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 дни.</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Обязуюсь:</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осуществить  ремонтно-строительные  работы  в соответствии </w:t>
      </w:r>
      <w:proofErr w:type="gramStart"/>
      <w:r w:rsidRPr="00747C07">
        <w:rPr>
          <w:rFonts w:ascii="Times New Roman" w:hAnsi="Times New Roman" w:cs="Times New Roman"/>
          <w:sz w:val="24"/>
          <w:szCs w:val="24"/>
        </w:rPr>
        <w:t>с</w:t>
      </w:r>
      <w:proofErr w:type="gramEnd"/>
      <w:r w:rsidRPr="00747C07">
        <w:rPr>
          <w:rFonts w:ascii="Times New Roman" w:hAnsi="Times New Roman" w:cs="Times New Roman"/>
          <w:sz w:val="24"/>
          <w:szCs w:val="24"/>
        </w:rPr>
        <w:t xml:space="preserve"> представленным</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проектом (проектной документацией);</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обеспечить  свободный доступ к месту проведения ремонтно-строительных работ</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должностных  лиц  органа местного самоуправления муниципального образования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либо уполномоченного им органа для проверки хода работ;</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осуществить  работы  в  установленные  сроки и с соблюдением </w:t>
      </w:r>
      <w:proofErr w:type="gramStart"/>
      <w:r w:rsidRPr="00747C07">
        <w:rPr>
          <w:rFonts w:ascii="Times New Roman" w:hAnsi="Times New Roman" w:cs="Times New Roman"/>
          <w:sz w:val="24"/>
          <w:szCs w:val="24"/>
        </w:rPr>
        <w:t>согласованного</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режима проведения работ.</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Переводимое    помещение    после   проведения   переустройства   и   (или)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перепланировки </w:t>
      </w:r>
      <w:proofErr w:type="gramStart"/>
      <w:r w:rsidRPr="00747C07">
        <w:rPr>
          <w:rFonts w:ascii="Times New Roman" w:hAnsi="Times New Roman" w:cs="Times New Roman"/>
          <w:sz w:val="24"/>
          <w:szCs w:val="24"/>
        </w:rPr>
        <w:t>намерен</w:t>
      </w:r>
      <w:proofErr w:type="gramEnd"/>
      <w:r w:rsidRPr="00747C07">
        <w:rPr>
          <w:rFonts w:ascii="Times New Roman" w:hAnsi="Times New Roman" w:cs="Times New Roman"/>
          <w:sz w:val="24"/>
          <w:szCs w:val="24"/>
        </w:rPr>
        <w:t xml:space="preserve"> использовать под 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(указывается назначение помещения после перевода)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Настоящим  заявлением  подтверждаю,  что  переводимое  жилое  помещение  не</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используется  мной (нами) или иными гражданами в качестве места постоянного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проживания  и  право  собственности  на переводимое помещение не обременено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правами каких-либо лиц, что обязуюсь подтвердить документально.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К заявлению прилагаются следующие документы:</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1)      свидетельство      о      государственной     регистрации     права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собственности 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(указывается вид и реквизиты правоустанавливающег</w:t>
      </w:r>
      <w:proofErr w:type="gramStart"/>
      <w:r w:rsidRPr="00747C07">
        <w:rPr>
          <w:rFonts w:ascii="Times New Roman" w:hAnsi="Times New Roman" w:cs="Times New Roman"/>
          <w:sz w:val="24"/>
          <w:szCs w:val="24"/>
        </w:rPr>
        <w:t>о(</w:t>
      </w:r>
      <w:proofErr w:type="gramEnd"/>
      <w:r w:rsidRPr="00747C07">
        <w:rPr>
          <w:rFonts w:ascii="Times New Roman" w:hAnsi="Times New Roman" w:cs="Times New Roman"/>
          <w:sz w:val="24"/>
          <w:szCs w:val="24"/>
        </w:rPr>
        <w:t>их) документа(</w:t>
      </w:r>
      <w:proofErr w:type="spellStart"/>
      <w:r w:rsidRPr="00747C07">
        <w:rPr>
          <w:rFonts w:ascii="Times New Roman" w:hAnsi="Times New Roman" w:cs="Times New Roman"/>
          <w:sz w:val="24"/>
          <w:szCs w:val="24"/>
        </w:rPr>
        <w:t>ов</w:t>
      </w:r>
      <w:proofErr w:type="spellEnd"/>
      <w:r w:rsidRPr="00747C07">
        <w:rPr>
          <w:rFonts w:ascii="Times New Roman" w:hAnsi="Times New Roman" w:cs="Times New Roman"/>
          <w:sz w:val="24"/>
          <w:szCs w:val="24"/>
        </w:rPr>
        <w:t>) на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переводимое помещение, с отметкой: подлинник или нотариально </w:t>
      </w:r>
      <w:proofErr w:type="gramStart"/>
      <w:r w:rsidRPr="00747C07">
        <w:rPr>
          <w:rFonts w:ascii="Times New Roman" w:hAnsi="Times New Roman" w:cs="Times New Roman"/>
          <w:sz w:val="24"/>
          <w:szCs w:val="24"/>
        </w:rPr>
        <w:t>заверенная</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копия)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на _____ листах; 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2) план переводимого помещения с его техническим описанием, составленный </w:t>
      </w:r>
      <w:proofErr w:type="gramStart"/>
      <w:r w:rsidRPr="00747C07">
        <w:rPr>
          <w:rFonts w:ascii="Times New Roman" w:hAnsi="Times New Roman" w:cs="Times New Roman"/>
          <w:sz w:val="24"/>
          <w:szCs w:val="24"/>
        </w:rPr>
        <w:t>по</w:t>
      </w:r>
      <w:proofErr w:type="gramEnd"/>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состоянию  на  ___________  (в  случае  если переводимое помещение является</w:t>
      </w:r>
      <w:proofErr w:type="gramEnd"/>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жилым</w:t>
      </w:r>
      <w:proofErr w:type="gramEnd"/>
      <w:r w:rsidRPr="00747C07">
        <w:rPr>
          <w:rFonts w:ascii="Times New Roman" w:hAnsi="Times New Roman" w:cs="Times New Roman"/>
          <w:sz w:val="24"/>
          <w:szCs w:val="24"/>
        </w:rPr>
        <w:t>,  технический  паспорт такого помещения, составленный по состоянию на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______ (подчеркнуть </w:t>
      </w:r>
      <w:proofErr w:type="gramStart"/>
      <w:r w:rsidRPr="00747C07">
        <w:rPr>
          <w:rFonts w:ascii="Times New Roman" w:hAnsi="Times New Roman" w:cs="Times New Roman"/>
          <w:sz w:val="24"/>
          <w:szCs w:val="24"/>
        </w:rPr>
        <w:t>необходимое</w:t>
      </w:r>
      <w:proofErr w:type="gramEnd"/>
      <w:r w:rsidRPr="00747C07">
        <w:rPr>
          <w:rFonts w:ascii="Times New Roman" w:hAnsi="Times New Roman" w:cs="Times New Roman"/>
          <w:sz w:val="24"/>
          <w:szCs w:val="24"/>
        </w:rPr>
        <w:t>), на _____ листах;</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3)  поэтажный  план  дома, в котором находится переводимое помещение, </w:t>
      </w:r>
      <w:proofErr w:type="gramStart"/>
      <w:r w:rsidRPr="00747C07">
        <w:rPr>
          <w:rFonts w:ascii="Times New Roman" w:hAnsi="Times New Roman" w:cs="Times New Roman"/>
          <w:sz w:val="24"/>
          <w:szCs w:val="24"/>
        </w:rPr>
        <w:t>на</w:t>
      </w:r>
      <w:proofErr w:type="gramEnd"/>
      <w:r w:rsidRPr="00747C07">
        <w:rPr>
          <w:rFonts w:ascii="Times New Roman" w:hAnsi="Times New Roman" w:cs="Times New Roman"/>
          <w:sz w:val="24"/>
          <w:szCs w:val="24"/>
        </w:rPr>
        <w:t xml:space="preserve"> __</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листах</w:t>
      </w:r>
      <w:proofErr w:type="gramEnd"/>
      <w:r w:rsidRPr="00747C07">
        <w:rPr>
          <w:rFonts w:ascii="Times New Roman" w:hAnsi="Times New Roman" w:cs="Times New Roman"/>
          <w:sz w:val="24"/>
          <w:szCs w:val="24"/>
        </w:rPr>
        <w:t xml:space="preserve"> (заверяется органом, выдавшим документ);</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4)   подготовленный   и   оформленный   в   установленном   порядке  проект</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переустройства  и  (или)  перепланировки  переводимого помещения (в случае,</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если  переустройство  и  (или)  перепланировка  требуются  для  обеспечения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использования такого помещения в качестве жилого или нежилого помещения, </w:t>
      </w:r>
      <w:proofErr w:type="gramStart"/>
      <w:r w:rsidRPr="00747C07">
        <w:rPr>
          <w:rFonts w:ascii="Times New Roman" w:hAnsi="Times New Roman" w:cs="Times New Roman"/>
          <w:sz w:val="24"/>
          <w:szCs w:val="24"/>
        </w:rPr>
        <w:t>на</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___ </w:t>
      </w:r>
      <w:proofErr w:type="gramStart"/>
      <w:r w:rsidRPr="00747C07">
        <w:rPr>
          <w:rFonts w:ascii="Times New Roman" w:hAnsi="Times New Roman" w:cs="Times New Roman"/>
          <w:sz w:val="24"/>
          <w:szCs w:val="24"/>
        </w:rPr>
        <w:t>листах</w:t>
      </w:r>
      <w:proofErr w:type="gramEnd"/>
      <w:r w:rsidRPr="00747C07">
        <w:rPr>
          <w:rFonts w:ascii="Times New Roman" w:hAnsi="Times New Roman" w:cs="Times New Roman"/>
          <w:sz w:val="24"/>
          <w:szCs w:val="24"/>
        </w:rPr>
        <w:t>;</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5) иные документы: 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(доверенность, и др.)</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lastRenderedPageBreak/>
        <w:t>Подписи лиц, подавших заявление</w:t>
      </w:r>
    </w:p>
    <w:p w:rsidR="00C96AAF" w:rsidRPr="00747C07" w:rsidRDefault="00FC0DCD"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w:t>
      </w:r>
      <w:r w:rsidR="00C96AAF" w:rsidRPr="00747C07">
        <w:rPr>
          <w:rFonts w:ascii="Times New Roman" w:hAnsi="Times New Roman" w:cs="Times New Roman"/>
          <w:sz w:val="24"/>
          <w:szCs w:val="24"/>
        </w:rPr>
        <w:t>_______</w:t>
      </w:r>
      <w:r w:rsidRPr="00747C07">
        <w:rPr>
          <w:rFonts w:ascii="Times New Roman" w:hAnsi="Times New Roman" w:cs="Times New Roman"/>
          <w:sz w:val="24"/>
          <w:szCs w:val="24"/>
        </w:rPr>
        <w:t>»</w:t>
      </w:r>
      <w:r w:rsidR="00C96AAF" w:rsidRPr="00747C07">
        <w:rPr>
          <w:rFonts w:ascii="Times New Roman" w:hAnsi="Times New Roman" w:cs="Times New Roman"/>
          <w:sz w:val="24"/>
          <w:szCs w:val="24"/>
        </w:rPr>
        <w:t xml:space="preserve"> 20__ г. 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(дата) (подпись заявителя) (расшифровка подписи заявителя)</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FC0DCD"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w:t>
      </w:r>
      <w:r w:rsidR="00C96AAF" w:rsidRPr="00747C07">
        <w:rPr>
          <w:rFonts w:ascii="Times New Roman" w:hAnsi="Times New Roman" w:cs="Times New Roman"/>
          <w:sz w:val="24"/>
          <w:szCs w:val="24"/>
        </w:rPr>
        <w:t>________</w:t>
      </w:r>
      <w:r w:rsidRPr="00747C07">
        <w:rPr>
          <w:rFonts w:ascii="Times New Roman" w:hAnsi="Times New Roman" w:cs="Times New Roman"/>
          <w:sz w:val="24"/>
          <w:szCs w:val="24"/>
        </w:rPr>
        <w:t>»</w:t>
      </w:r>
      <w:r w:rsidR="00C96AAF" w:rsidRPr="00747C07">
        <w:rPr>
          <w:rFonts w:ascii="Times New Roman" w:hAnsi="Times New Roman" w:cs="Times New Roman"/>
          <w:sz w:val="24"/>
          <w:szCs w:val="24"/>
        </w:rPr>
        <w:t xml:space="preserve"> 20__ г._______________________ 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(дата)           (подпись заявителя)     (расшифровка подписи заявителя)</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(следующие позиции заполняются должностным лицом, принявшим заявление)</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Выдана расписка в получении документов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___</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_________ 20__ г. N 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Расписку получил </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___</w:t>
      </w:r>
      <w:r w:rsidR="00FC0DCD" w:rsidRPr="00747C07">
        <w:rPr>
          <w:rFonts w:ascii="Times New Roman" w:hAnsi="Times New Roman" w:cs="Times New Roman"/>
          <w:sz w:val="24"/>
          <w:szCs w:val="24"/>
        </w:rPr>
        <w:t>»</w:t>
      </w:r>
      <w:r w:rsidRPr="00747C07">
        <w:rPr>
          <w:rFonts w:ascii="Times New Roman" w:hAnsi="Times New Roman" w:cs="Times New Roman"/>
          <w:sz w:val="24"/>
          <w:szCs w:val="24"/>
        </w:rPr>
        <w:t xml:space="preserve"> ______________ 20___ г. 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подпись заявителя)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 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(должность, Ф.И.О. должностного лица, принявшего заявление)    (подпись)</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EA2253" w:rsidRPr="00747C07" w:rsidRDefault="00EA2253" w:rsidP="00FC0DCD">
      <w:pPr>
        <w:pStyle w:val="ConsPlusNormal"/>
        <w:jc w:val="both"/>
        <w:rPr>
          <w:rFonts w:ascii="Times New Roman" w:hAnsi="Times New Roman" w:cs="Times New Roman"/>
          <w:sz w:val="24"/>
          <w:szCs w:val="24"/>
        </w:rPr>
      </w:pPr>
    </w:p>
    <w:p w:rsidR="003909E1" w:rsidRDefault="003909E1" w:rsidP="00FC0DCD">
      <w:pPr>
        <w:pStyle w:val="ConsPlusNormal"/>
        <w:jc w:val="both"/>
        <w:rPr>
          <w:rFonts w:ascii="Times New Roman" w:hAnsi="Times New Roman" w:cs="Times New Roman"/>
          <w:sz w:val="24"/>
          <w:szCs w:val="24"/>
        </w:rPr>
        <w:sectPr w:rsidR="003909E1" w:rsidSect="003909E1">
          <w:pgSz w:w="11906" w:h="16838"/>
          <w:pgMar w:top="1134" w:right="566" w:bottom="1134" w:left="1701" w:header="708" w:footer="708" w:gutter="0"/>
          <w:pgNumType w:start="1"/>
          <w:cols w:space="708"/>
          <w:titlePg/>
          <w:docGrid w:linePitch="360"/>
        </w:sectPr>
      </w:pPr>
    </w:p>
    <w:p w:rsidR="00C96AAF" w:rsidRPr="00747C07" w:rsidRDefault="00C96AAF" w:rsidP="00FC0DCD">
      <w:pPr>
        <w:pStyle w:val="ConsPlusNormal"/>
        <w:jc w:val="right"/>
        <w:outlineLvl w:val="1"/>
        <w:rPr>
          <w:rFonts w:ascii="Times New Roman" w:hAnsi="Times New Roman" w:cs="Times New Roman"/>
          <w:sz w:val="24"/>
          <w:szCs w:val="24"/>
        </w:rPr>
      </w:pPr>
      <w:r w:rsidRPr="00747C07">
        <w:rPr>
          <w:rFonts w:ascii="Times New Roman" w:hAnsi="Times New Roman" w:cs="Times New Roman"/>
          <w:sz w:val="24"/>
          <w:szCs w:val="24"/>
        </w:rPr>
        <w:lastRenderedPageBreak/>
        <w:t>Приложение 2</w:t>
      </w:r>
    </w:p>
    <w:p w:rsidR="00C96AAF" w:rsidRPr="00747C07" w:rsidRDefault="00C96AAF" w:rsidP="00FC0DCD">
      <w:pPr>
        <w:pStyle w:val="ConsPlusNormal"/>
        <w:jc w:val="right"/>
        <w:rPr>
          <w:rFonts w:ascii="Times New Roman" w:hAnsi="Times New Roman" w:cs="Times New Roman"/>
          <w:sz w:val="24"/>
          <w:szCs w:val="24"/>
        </w:rPr>
      </w:pPr>
      <w:r w:rsidRPr="00747C07">
        <w:rPr>
          <w:rFonts w:ascii="Times New Roman" w:hAnsi="Times New Roman" w:cs="Times New Roman"/>
          <w:sz w:val="24"/>
          <w:szCs w:val="24"/>
        </w:rPr>
        <w:t>к административному регламенту</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bookmarkStart w:id="21" w:name="P597"/>
      <w:bookmarkEnd w:id="21"/>
      <w:r w:rsidRPr="00747C07">
        <w:rPr>
          <w:rFonts w:ascii="Times New Roman" w:hAnsi="Times New Roman" w:cs="Times New Roman"/>
          <w:sz w:val="24"/>
          <w:szCs w:val="24"/>
        </w:rPr>
        <w:t xml:space="preserve">                                    АКТ</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приемочной комиссии</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FC0DCD"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w:t>
      </w:r>
      <w:r w:rsidR="00C96AAF" w:rsidRPr="00747C07">
        <w:rPr>
          <w:rFonts w:ascii="Times New Roman" w:hAnsi="Times New Roman" w:cs="Times New Roman"/>
          <w:sz w:val="24"/>
          <w:szCs w:val="24"/>
        </w:rPr>
        <w:t>__</w:t>
      </w:r>
      <w:r w:rsidRPr="00747C07">
        <w:rPr>
          <w:rFonts w:ascii="Times New Roman" w:hAnsi="Times New Roman" w:cs="Times New Roman"/>
          <w:sz w:val="24"/>
          <w:szCs w:val="24"/>
        </w:rPr>
        <w:t>»</w:t>
      </w:r>
      <w:r w:rsidR="00C96AAF" w:rsidRPr="00747C07">
        <w:rPr>
          <w:rFonts w:ascii="Times New Roman" w:hAnsi="Times New Roman" w:cs="Times New Roman"/>
          <w:sz w:val="24"/>
          <w:szCs w:val="24"/>
        </w:rPr>
        <w:t xml:space="preserve"> _________ 20__ год</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Приемочная комиссия в составе:</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Председателя комиссии - 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(должность, ФИО)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Членов комиссии - представителей:</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(должность, ФИО)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проектной организации 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(наименование организации)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(должность, ФИО руководителя)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собственника (уполномоченного им лица) 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(должность, ФИО)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рассмотрев представленные собственником документы:</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1)  заявление  о  приемке  работ  переустройства  и  (или) перепланировки 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(нужное подчеркнуть)</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(или)  реконструкции  и  (или)  иных  работ,  необходимых для использования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жилого   (нежилого)  помещения  по  адресу:  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(нужное подчеркнуть)</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в качестве нежилого (жилого) помещения;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(нужное подчеркнуть)</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2)  проект  переустройства  и  (или) перепланировки и (или) реконструкции 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(или) иных работ, </w:t>
      </w:r>
      <w:proofErr w:type="gramStart"/>
      <w:r w:rsidRPr="00747C07">
        <w:rPr>
          <w:rFonts w:ascii="Times New Roman" w:hAnsi="Times New Roman" w:cs="Times New Roman"/>
          <w:sz w:val="24"/>
          <w:szCs w:val="24"/>
        </w:rPr>
        <w:t>выполненный</w:t>
      </w:r>
      <w:proofErr w:type="gramEnd"/>
      <w:r w:rsidRPr="00747C07">
        <w:rPr>
          <w:rFonts w:ascii="Times New Roman" w:hAnsi="Times New Roman" w:cs="Times New Roman"/>
          <w:sz w:val="24"/>
          <w:szCs w:val="24"/>
        </w:rPr>
        <w:t xml:space="preserve"> 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(наименование проектной организации)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(нужное подчеркнуть)</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3) иные документы__________________________________________________________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(указать в случае предоставления)</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установила:</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1. Заявителями 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(ФИО)</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предъявлен  комплекс работ по переустройству и (или) перепланировке и (или)</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реконструкции  и  (или)  иных  работ  жилого  (нежилого)  помещения (нужное</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подчеркнуть)</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по адресу: 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2. Работы осуществлялись 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(наименование организации, выполнившей работы)</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выполнившей</w:t>
      </w:r>
      <w:proofErr w:type="gramEnd"/>
      <w:r w:rsidRPr="00747C07">
        <w:rPr>
          <w:rFonts w:ascii="Times New Roman" w:hAnsi="Times New Roman" w:cs="Times New Roman"/>
          <w:sz w:val="24"/>
          <w:szCs w:val="24"/>
        </w:rPr>
        <w:t xml:space="preserve"> следующие виды работ: 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(описание работ)</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на  основании  решения  администрации  города  Ульяновска  в соответствии </w:t>
      </w:r>
      <w:proofErr w:type="gramStart"/>
      <w:r w:rsidRPr="00747C07">
        <w:rPr>
          <w:rFonts w:ascii="Times New Roman" w:hAnsi="Times New Roman" w:cs="Times New Roman"/>
          <w:sz w:val="24"/>
          <w:szCs w:val="24"/>
        </w:rPr>
        <w:t>с</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проектом  переустройства  и  (или)  перепланировки  и (или) реконструкции 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(или) иных работ, </w:t>
      </w:r>
      <w:proofErr w:type="gramStart"/>
      <w:r w:rsidRPr="00747C07">
        <w:rPr>
          <w:rFonts w:ascii="Times New Roman" w:hAnsi="Times New Roman" w:cs="Times New Roman"/>
          <w:sz w:val="24"/>
          <w:szCs w:val="24"/>
        </w:rPr>
        <w:t>разработанным</w:t>
      </w:r>
      <w:proofErr w:type="gramEnd"/>
      <w:r w:rsidRPr="00747C07">
        <w:rPr>
          <w:rFonts w:ascii="Times New Roman" w:hAnsi="Times New Roman" w:cs="Times New Roman"/>
          <w:sz w:val="24"/>
          <w:szCs w:val="24"/>
        </w:rPr>
        <w:t xml:space="preserve"> 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(наименование проектной организации)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(нужное подчеркнуть)</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lastRenderedPageBreak/>
        <w:t>3. Работы осуществлены в сроки: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начало работ 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окончание работ 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фактически 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4.  Предъявленный  к  приемке  комплекс  работ  по  переустройству  и (или)</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перепланировке   и   (или)   реконструкции   и  (или)  иных  работ  (нужное</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подчеркнуть) имеет следующие показатели: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(указать общую площадь и другие технические показатели)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Учитывая   </w:t>
      </w:r>
      <w:proofErr w:type="gramStart"/>
      <w:r w:rsidRPr="00747C07">
        <w:rPr>
          <w:rFonts w:ascii="Times New Roman" w:hAnsi="Times New Roman" w:cs="Times New Roman"/>
          <w:sz w:val="24"/>
          <w:szCs w:val="24"/>
        </w:rPr>
        <w:t>изложенное</w:t>
      </w:r>
      <w:proofErr w:type="gramEnd"/>
      <w:r w:rsidRPr="00747C07">
        <w:rPr>
          <w:rFonts w:ascii="Times New Roman" w:hAnsi="Times New Roman" w:cs="Times New Roman"/>
          <w:sz w:val="24"/>
          <w:szCs w:val="24"/>
        </w:rPr>
        <w:t xml:space="preserve">   и   руководствуясь  действующим  законодательством,</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приемочная комиссия решила:</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Принять  (не  принять) комплекс выполненных работ по переустройству (нужное</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подчеркнуть)</w:t>
      </w:r>
    </w:p>
    <w:p w:rsidR="00C96AAF" w:rsidRPr="00747C07" w:rsidRDefault="00C96AAF" w:rsidP="00FC0DCD">
      <w:pPr>
        <w:pStyle w:val="ConsPlusNonformat"/>
        <w:jc w:val="both"/>
        <w:rPr>
          <w:rFonts w:ascii="Times New Roman" w:hAnsi="Times New Roman" w:cs="Times New Roman"/>
          <w:sz w:val="24"/>
          <w:szCs w:val="24"/>
        </w:rPr>
      </w:pPr>
      <w:proofErr w:type="gramStart"/>
      <w:r w:rsidRPr="00747C07">
        <w:rPr>
          <w:rFonts w:ascii="Times New Roman" w:hAnsi="Times New Roman" w:cs="Times New Roman"/>
          <w:sz w:val="24"/>
          <w:szCs w:val="24"/>
        </w:rPr>
        <w:t>и  (или)  перепланировке  и  (или) реконструкции и (или) иных работ (нужное</w:t>
      </w:r>
      <w:proofErr w:type="gramEnd"/>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подчеркнуть)</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по адресу: 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___________________________________________________________________________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(указать общую площадь и другие технические показатели)</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Председатель комиссии: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 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(подпись)        (ФИО)</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Члены комиссии:</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 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(подпись)          (ФИО)</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 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(подпись)          (ФИО)</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 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(подпись)          (ФИО)</w:t>
      </w:r>
    </w:p>
    <w:p w:rsidR="00C96AAF" w:rsidRPr="00747C07" w:rsidRDefault="00C96AAF" w:rsidP="00FC0DCD">
      <w:pPr>
        <w:pStyle w:val="ConsPlusNonformat"/>
        <w:jc w:val="both"/>
        <w:rPr>
          <w:rFonts w:ascii="Times New Roman" w:hAnsi="Times New Roman" w:cs="Times New Roman"/>
          <w:sz w:val="24"/>
          <w:szCs w:val="24"/>
        </w:rPr>
      </w:pP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____________________ _____________</w:t>
      </w:r>
    </w:p>
    <w:p w:rsidR="00C96AAF" w:rsidRPr="00747C07" w:rsidRDefault="00C96AAF" w:rsidP="00FC0DCD">
      <w:pPr>
        <w:pStyle w:val="ConsPlusNonformat"/>
        <w:jc w:val="both"/>
        <w:rPr>
          <w:rFonts w:ascii="Times New Roman" w:hAnsi="Times New Roman" w:cs="Times New Roman"/>
          <w:sz w:val="24"/>
          <w:szCs w:val="24"/>
        </w:rPr>
      </w:pPr>
      <w:r w:rsidRPr="00747C07">
        <w:rPr>
          <w:rFonts w:ascii="Times New Roman" w:hAnsi="Times New Roman" w:cs="Times New Roman"/>
          <w:sz w:val="24"/>
          <w:szCs w:val="24"/>
        </w:rPr>
        <w:t xml:space="preserve">      (подпись)          (ФИО)</w:t>
      </w: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jc w:val="both"/>
        <w:rPr>
          <w:rFonts w:ascii="Times New Roman" w:hAnsi="Times New Roman" w:cs="Times New Roman"/>
          <w:sz w:val="24"/>
          <w:szCs w:val="24"/>
        </w:rPr>
      </w:pPr>
    </w:p>
    <w:p w:rsidR="00C96AAF" w:rsidRPr="00747C07" w:rsidRDefault="00C96AAF" w:rsidP="00FC0DCD">
      <w:pPr>
        <w:pStyle w:val="ConsPlusNormal"/>
        <w:pBdr>
          <w:top w:val="single" w:sz="6" w:space="0" w:color="auto"/>
        </w:pBdr>
        <w:jc w:val="both"/>
        <w:rPr>
          <w:rFonts w:ascii="Times New Roman" w:hAnsi="Times New Roman" w:cs="Times New Roman"/>
          <w:sz w:val="24"/>
          <w:szCs w:val="24"/>
        </w:rPr>
      </w:pPr>
    </w:p>
    <w:p w:rsidR="00825411" w:rsidRPr="00747C07" w:rsidRDefault="00825411" w:rsidP="00FC0DCD">
      <w:pPr>
        <w:spacing w:after="0" w:line="240" w:lineRule="auto"/>
      </w:pPr>
    </w:p>
    <w:sectPr w:rsidR="00825411" w:rsidRPr="00747C07" w:rsidSect="003909E1">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CD" w:rsidRDefault="00FC0DCD">
      <w:pPr>
        <w:spacing w:after="0" w:line="240" w:lineRule="auto"/>
      </w:pPr>
      <w:r>
        <w:separator/>
      </w:r>
    </w:p>
  </w:endnote>
  <w:endnote w:type="continuationSeparator" w:id="0">
    <w:p w:rsidR="00FC0DCD" w:rsidRDefault="00FC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CD" w:rsidRDefault="00FC0DCD">
      <w:pPr>
        <w:spacing w:after="0" w:line="240" w:lineRule="auto"/>
      </w:pPr>
      <w:r>
        <w:separator/>
      </w:r>
    </w:p>
  </w:footnote>
  <w:footnote w:type="continuationSeparator" w:id="0">
    <w:p w:rsidR="00FC0DCD" w:rsidRDefault="00FC0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02308"/>
      <w:docPartObj>
        <w:docPartGallery w:val="Page Numbers (Top of Page)"/>
        <w:docPartUnique/>
      </w:docPartObj>
    </w:sdtPr>
    <w:sdtEndPr/>
    <w:sdtContent>
      <w:p w:rsidR="00FC0DCD" w:rsidRDefault="00FC0DCD">
        <w:pPr>
          <w:pStyle w:val="a3"/>
          <w:jc w:val="center"/>
        </w:pPr>
        <w:r>
          <w:fldChar w:fldCharType="begin"/>
        </w:r>
        <w:r>
          <w:instrText>PAGE   \* MERGEFORMAT</w:instrText>
        </w:r>
        <w:r>
          <w:fldChar w:fldCharType="separate"/>
        </w:r>
        <w:r w:rsidR="00460E8B" w:rsidRPr="00460E8B">
          <w:rPr>
            <w:noProof/>
            <w:lang w:val="ru-RU"/>
          </w:rPr>
          <w:t>2</w:t>
        </w:r>
        <w:r>
          <w:fldChar w:fldCharType="end"/>
        </w:r>
      </w:p>
    </w:sdtContent>
  </w:sdt>
  <w:p w:rsidR="00FC0DCD" w:rsidRDefault="00FC0D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27123"/>
      <w:docPartObj>
        <w:docPartGallery w:val="Page Numbers (Top of Page)"/>
        <w:docPartUnique/>
      </w:docPartObj>
    </w:sdtPr>
    <w:sdtContent>
      <w:p w:rsidR="00460E8B" w:rsidRDefault="00460E8B">
        <w:pPr>
          <w:pStyle w:val="a3"/>
          <w:jc w:val="center"/>
        </w:pPr>
        <w:r>
          <w:fldChar w:fldCharType="begin"/>
        </w:r>
        <w:r>
          <w:instrText>PAGE   \* MERGEFORMAT</w:instrText>
        </w:r>
        <w:r>
          <w:fldChar w:fldCharType="separate"/>
        </w:r>
        <w:r w:rsidRPr="00460E8B">
          <w:rPr>
            <w:noProof/>
            <w:lang w:val="ru-RU"/>
          </w:rPr>
          <w:t>21</w:t>
        </w:r>
        <w:r>
          <w:fldChar w:fldCharType="end"/>
        </w:r>
      </w:p>
    </w:sdtContent>
  </w:sdt>
  <w:p w:rsidR="00460E8B" w:rsidRDefault="00460E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AF"/>
    <w:rsid w:val="00012060"/>
    <w:rsid w:val="002612FA"/>
    <w:rsid w:val="002831F9"/>
    <w:rsid w:val="003909E1"/>
    <w:rsid w:val="00442616"/>
    <w:rsid w:val="00460E8B"/>
    <w:rsid w:val="004B2F39"/>
    <w:rsid w:val="005147E3"/>
    <w:rsid w:val="005D5D7C"/>
    <w:rsid w:val="00747C07"/>
    <w:rsid w:val="00825411"/>
    <w:rsid w:val="00990E00"/>
    <w:rsid w:val="00A7609F"/>
    <w:rsid w:val="00AA11A2"/>
    <w:rsid w:val="00AF28E8"/>
    <w:rsid w:val="00BF696F"/>
    <w:rsid w:val="00C6539A"/>
    <w:rsid w:val="00C96AAF"/>
    <w:rsid w:val="00D329F8"/>
    <w:rsid w:val="00D769B0"/>
    <w:rsid w:val="00DA66A2"/>
    <w:rsid w:val="00DD2950"/>
    <w:rsid w:val="00E5606F"/>
    <w:rsid w:val="00EA2253"/>
    <w:rsid w:val="00ED6AAC"/>
    <w:rsid w:val="00F31306"/>
    <w:rsid w:val="00F45FAC"/>
    <w:rsid w:val="00FB3936"/>
    <w:rsid w:val="00FC0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96AA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147E3"/>
    <w:pPr>
      <w:tabs>
        <w:tab w:val="center" w:pos="4677"/>
        <w:tab w:val="right" w:pos="9355"/>
      </w:tabs>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a4">
    <w:name w:val="Верхний колонтитул Знак"/>
    <w:basedOn w:val="a0"/>
    <w:link w:val="a3"/>
    <w:uiPriority w:val="99"/>
    <w:rsid w:val="005147E3"/>
    <w:rPr>
      <w:rFonts w:ascii="Century" w:eastAsia="Times New Roman" w:hAnsi="Century" w:cs="Times New Roman"/>
      <w:sz w:val="20"/>
      <w:szCs w:val="20"/>
      <w:lang w:val="en-US" w:eastAsia="ru-RU"/>
    </w:rPr>
  </w:style>
  <w:style w:type="character" w:styleId="a5">
    <w:name w:val="Hyperlink"/>
    <w:basedOn w:val="a0"/>
    <w:uiPriority w:val="99"/>
    <w:unhideWhenUsed/>
    <w:rsid w:val="00EA2253"/>
    <w:rPr>
      <w:color w:val="0000FF" w:themeColor="hyperlink"/>
      <w:u w:val="single"/>
    </w:rPr>
  </w:style>
  <w:style w:type="paragraph" w:styleId="a6">
    <w:name w:val="footer"/>
    <w:basedOn w:val="a"/>
    <w:link w:val="a7"/>
    <w:uiPriority w:val="99"/>
    <w:unhideWhenUsed/>
    <w:rsid w:val="003909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0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96AA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147E3"/>
    <w:pPr>
      <w:tabs>
        <w:tab w:val="center" w:pos="4677"/>
        <w:tab w:val="right" w:pos="9355"/>
      </w:tabs>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a4">
    <w:name w:val="Верхний колонтитул Знак"/>
    <w:basedOn w:val="a0"/>
    <w:link w:val="a3"/>
    <w:uiPriority w:val="99"/>
    <w:rsid w:val="005147E3"/>
    <w:rPr>
      <w:rFonts w:ascii="Century" w:eastAsia="Times New Roman" w:hAnsi="Century" w:cs="Times New Roman"/>
      <w:sz w:val="20"/>
      <w:szCs w:val="20"/>
      <w:lang w:val="en-US" w:eastAsia="ru-RU"/>
    </w:rPr>
  </w:style>
  <w:style w:type="character" w:styleId="a5">
    <w:name w:val="Hyperlink"/>
    <w:basedOn w:val="a0"/>
    <w:uiPriority w:val="99"/>
    <w:unhideWhenUsed/>
    <w:rsid w:val="00EA2253"/>
    <w:rPr>
      <w:color w:val="0000FF" w:themeColor="hyperlink"/>
      <w:u w:val="single"/>
    </w:rPr>
  </w:style>
  <w:style w:type="paragraph" w:styleId="a6">
    <w:name w:val="footer"/>
    <w:basedOn w:val="a"/>
    <w:link w:val="a7"/>
    <w:uiPriority w:val="99"/>
    <w:unhideWhenUsed/>
    <w:rsid w:val="003909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4371B54E0F52FB307F7D2F6CEE64A213923B0D3F567A9EC9ECF4EE474FF1638902F539E6863B2A2691C2CB3AFF25B442BB73333N0m5G" TargetMode="External"/><Relationship Id="rId13" Type="http://schemas.openxmlformats.org/officeDocument/2006/relationships/hyperlink" Target="consultantplus://offline/ref=F6778B993DC646389875EB467198E3D3AEE390152304636ACC01E4FD28DDF1F48F5356AB014D752CA25C78DAB78C4B99A4D6DC2CE6m1JEM" TargetMode="External"/><Relationship Id="rId18" Type="http://schemas.openxmlformats.org/officeDocument/2006/relationships/hyperlink" Target="consultantplus://offline/ref=F6778B993DC646389875EB467198E3D3AEE095102E00636ACC01E4FD28DDF1F48F5356AB044D7678FB137986F0D9589BA5D6DF2DFA1CFE39mAJCM" TargetMode="External"/><Relationship Id="rId3" Type="http://schemas.openxmlformats.org/officeDocument/2006/relationships/settings" Target="settings.xml"/><Relationship Id="rId21" Type="http://schemas.openxmlformats.org/officeDocument/2006/relationships/hyperlink" Target="consultantplus://offline/ref=E564371B54E0F52FB307E9DFE0A2B84024377CBFD4F66DF9B3C19413B37DF5417FDF7616D86269E6F32F4127BBFBBD1E1038B6332F041DC2C7344EN5m1G" TargetMode="External"/><Relationship Id="rId7" Type="http://schemas.openxmlformats.org/officeDocument/2006/relationships/image" Target="media/image1.png"/><Relationship Id="rId12" Type="http://schemas.openxmlformats.org/officeDocument/2006/relationships/hyperlink" Target="consultantplus://offline/ref=F6778B993DC646389875EB467198E3D3AEE390152304636ACC01E4FD28DDF1F48F5356AB014D752CA25C78DAB78C4B99A4D6DC2CE6m1JEM" TargetMode="External"/><Relationship Id="rId17" Type="http://schemas.openxmlformats.org/officeDocument/2006/relationships/hyperlink" Target="consultantplus://offline/ref=F6778B993DC646389875EB467198E3D3AEE09E1C2306636ACC01E4FD28DDF1F48F5356AB044D7E79F3137986F0D9589BA5D6DF2DFA1CFE39mAJCM" TargetMode="External"/><Relationship Id="rId2" Type="http://schemas.microsoft.com/office/2007/relationships/stylesWithEffects" Target="stylesWithEffects.xml"/><Relationship Id="rId16" Type="http://schemas.openxmlformats.org/officeDocument/2006/relationships/hyperlink" Target="consultantplus://offline/ref=F6778B993DC646389875EB467198E3D3AEE09E1C2306636ACC01E4FD28DDF1F48F5356AB044D7E7EF7137986F0D9589BA5D6DF2DFA1CFE39mAJCM" TargetMode="External"/><Relationship Id="rId20" Type="http://schemas.openxmlformats.org/officeDocument/2006/relationships/hyperlink" Target="consultantplus://offline/ref=F6778B993DC646389875EB467198E3D3AEE09E1C2306636ACC01E4FD28DDF1F48F5356AB044D7E7EF7137986F0D9589BA5D6DF2DFA1CFE39mAJC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6778B993DC646389875EB467198E3D3AEE091162F01636ACC01E4FD28DDF1F49D530EA7074D6079F2062FD7B6m8JC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6778B993DC646389875EB467198E3D3AEE390152304636ACC01E4FD28DDF1F49D530EA7074D6079F2062FD7B6m8JCM" TargetMode="External"/><Relationship Id="rId23" Type="http://schemas.openxmlformats.org/officeDocument/2006/relationships/fontTable" Target="fontTable.xml"/><Relationship Id="rId10" Type="http://schemas.openxmlformats.org/officeDocument/2006/relationships/hyperlink" Target="consultantplus://offline/ref=F6778B993DC646389875EB467198E3D3A8E09617250B3E60C458E8FF2FD2AEE3881A5AAA044D7E70F84C7C93E1815698BBC9DF32E61EFCm3JBM" TargetMode="External"/><Relationship Id="rId19" Type="http://schemas.openxmlformats.org/officeDocument/2006/relationships/hyperlink" Target="consultantplus://offline/ref=F6778B993DC646389875EB467198E3D3AEE09E1C2306636ACC01E4FD28DDF1F48F5356AB0744752CA25C78DAB78C4B99A4D6DC2CE6m1JE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F6778B993DC646389875EB467198E3D3AEE390152304636ACC01E4FD28DDF1F48F5356AB044D7F7EF4137986F0D9589BA5D6DF2DFA1CFE39mAJC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12122</Words>
  <Characters>69102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Татьяна Чистякова</cp:lastModifiedBy>
  <cp:revision>2</cp:revision>
  <cp:lastPrinted>2021-09-20T07:40:00Z</cp:lastPrinted>
  <dcterms:created xsi:type="dcterms:W3CDTF">2021-09-20T07:40:00Z</dcterms:created>
  <dcterms:modified xsi:type="dcterms:W3CDTF">2021-09-20T07:40:00Z</dcterms:modified>
</cp:coreProperties>
</file>